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34CD" w14:textId="77777777" w:rsidR="00D7510C" w:rsidRPr="00D12990" w:rsidRDefault="00D7510C" w:rsidP="003F6226">
      <w:pPr>
        <w:rPr>
          <w:b/>
          <w:bCs/>
          <w:sz w:val="28"/>
          <w:szCs w:val="28"/>
        </w:rPr>
      </w:pPr>
      <w:r w:rsidRPr="00D12990">
        <w:rPr>
          <w:b/>
          <w:bCs/>
          <w:sz w:val="28"/>
          <w:szCs w:val="28"/>
        </w:rPr>
        <w:t xml:space="preserve">Social Outcomes Contract / Social Impact Bond Contract Template </w:t>
      </w:r>
    </w:p>
    <w:p w14:paraId="4B247869" w14:textId="254DB876" w:rsidR="00D7510C" w:rsidRPr="00D12990" w:rsidRDefault="00D7510C" w:rsidP="003F6226">
      <w:pPr>
        <w:rPr>
          <w:b/>
          <w:bCs/>
          <w:sz w:val="28"/>
          <w:szCs w:val="28"/>
        </w:rPr>
      </w:pPr>
      <w:r w:rsidRPr="00D12990">
        <w:rPr>
          <w:b/>
          <w:bCs/>
          <w:sz w:val="28"/>
          <w:szCs w:val="28"/>
        </w:rPr>
        <w:t xml:space="preserve">DRAFT </w:t>
      </w:r>
      <w:r w:rsidR="00654A42">
        <w:rPr>
          <w:b/>
          <w:bCs/>
          <w:sz w:val="28"/>
          <w:szCs w:val="28"/>
        </w:rPr>
        <w:t xml:space="preserve">for Social Outcomes Conference 2021 </w:t>
      </w:r>
      <w:r w:rsidRPr="00D12990">
        <w:rPr>
          <w:b/>
          <w:bCs/>
          <w:sz w:val="28"/>
          <w:szCs w:val="28"/>
        </w:rPr>
        <w:t>September 2021</w:t>
      </w:r>
      <w:r w:rsidR="003F6226">
        <w:rPr>
          <w:b/>
          <w:bCs/>
          <w:sz w:val="28"/>
          <w:szCs w:val="28"/>
        </w:rPr>
        <w:t xml:space="preserve"> (V2.0)</w:t>
      </w:r>
    </w:p>
    <w:p w14:paraId="512C291D" w14:textId="77777777" w:rsidR="00D7510C" w:rsidRDefault="00D7510C" w:rsidP="003F6226"/>
    <w:p w14:paraId="263216A0" w14:textId="65215974" w:rsidR="00D7510C" w:rsidRPr="003F6226" w:rsidRDefault="00D7510C" w:rsidP="003F6226">
      <w:pPr>
        <w:rPr>
          <w:sz w:val="22"/>
          <w:szCs w:val="22"/>
        </w:rPr>
      </w:pPr>
      <w:r w:rsidRPr="003F6226">
        <w:rPr>
          <w:sz w:val="22"/>
          <w:szCs w:val="22"/>
        </w:rPr>
        <w:t xml:space="preserve">This September 2021 draft is a suggested revision to the UK Government’s Social Impact Bond Contract Template. </w:t>
      </w:r>
      <w:r w:rsidR="00654A42">
        <w:rPr>
          <w:sz w:val="22"/>
          <w:szCs w:val="22"/>
        </w:rPr>
        <w:t xml:space="preserve">It was shared for discussion at the Social Outcomes Conference 2021. </w:t>
      </w:r>
      <w:r w:rsidRPr="003F6226">
        <w:rPr>
          <w:sz w:val="22"/>
          <w:szCs w:val="22"/>
        </w:rPr>
        <w:t xml:space="preserve">Please send feedback on this draft suggested template to </w:t>
      </w:r>
      <w:hyperlink r:id="rId8" w:history="1">
        <w:r w:rsidRPr="003F6226">
          <w:rPr>
            <w:rStyle w:val="Hyperlink"/>
            <w:sz w:val="22"/>
            <w:szCs w:val="22"/>
          </w:rPr>
          <w:t>golab@bsg.ox.ac.uk</w:t>
        </w:r>
      </w:hyperlink>
      <w:r w:rsidRPr="003F6226">
        <w:rPr>
          <w:sz w:val="22"/>
          <w:szCs w:val="22"/>
        </w:rPr>
        <w:t xml:space="preserve"> with the subject line “For Oxford POGO Club.”</w:t>
      </w:r>
    </w:p>
    <w:p w14:paraId="6A9AD0D6" w14:textId="77777777" w:rsidR="00D7510C" w:rsidRPr="003F6226" w:rsidRDefault="00D7510C" w:rsidP="003F6226">
      <w:pPr>
        <w:rPr>
          <w:sz w:val="22"/>
          <w:szCs w:val="22"/>
        </w:rPr>
      </w:pPr>
    </w:p>
    <w:p w14:paraId="504AA457" w14:textId="77777777" w:rsidR="00D7510C" w:rsidRPr="003F6226" w:rsidRDefault="00D7510C" w:rsidP="003F6226">
      <w:pPr>
        <w:rPr>
          <w:sz w:val="22"/>
          <w:szCs w:val="22"/>
        </w:rPr>
      </w:pPr>
      <w:r w:rsidRPr="003F6226">
        <w:rPr>
          <w:sz w:val="22"/>
          <w:szCs w:val="22"/>
        </w:rPr>
        <w:t xml:space="preserve">This draft is prepared by members of the Oxford POGO Club Contract Templates Working Group. POGO refers to the Procurement of Government Outcomes. The Oxford POGO Club is a peer learning initiative at the University of Oxford, Blavatnik School of Government, Government Outcomes Lab (GO Lab). The GO Lab is supported in part by a grant from the UK Department of Digital Media and Sport and the University of Oxford. For more information on the Oxford POGO Club visit </w:t>
      </w:r>
      <w:hyperlink r:id="rId9" w:history="1">
        <w:r w:rsidRPr="003F6226">
          <w:rPr>
            <w:rStyle w:val="Hyperlink"/>
            <w:sz w:val="22"/>
            <w:szCs w:val="22"/>
          </w:rPr>
          <w:t>https://golab.bsg.ox.ac.uk/community/peer-learning-groups/pogo/</w:t>
        </w:r>
      </w:hyperlink>
      <w:r w:rsidRPr="003F6226">
        <w:rPr>
          <w:sz w:val="22"/>
          <w:szCs w:val="22"/>
        </w:rPr>
        <w:t xml:space="preserve">. </w:t>
      </w:r>
    </w:p>
    <w:p w14:paraId="72277BD0" w14:textId="6A51A8BF" w:rsidR="00D7510C" w:rsidRPr="003F6226" w:rsidRDefault="00D7510C" w:rsidP="003F6226">
      <w:pPr>
        <w:rPr>
          <w:b/>
          <w:bCs/>
          <w:sz w:val="22"/>
          <w:szCs w:val="22"/>
        </w:rPr>
      </w:pPr>
    </w:p>
    <w:p w14:paraId="4913A77C" w14:textId="34C2A1B1" w:rsidR="003F6226" w:rsidRPr="003F6226" w:rsidRDefault="003F6226" w:rsidP="003F6226">
      <w:pPr>
        <w:widowControl/>
        <w:rPr>
          <w:sz w:val="22"/>
          <w:szCs w:val="22"/>
        </w:rPr>
      </w:pPr>
      <w:r w:rsidRPr="003F6226">
        <w:rPr>
          <w:b/>
          <w:bCs/>
          <w:sz w:val="22"/>
          <w:szCs w:val="22"/>
        </w:rPr>
        <w:t>Disclaimer:</w:t>
      </w:r>
      <w:r w:rsidRPr="003F6226">
        <w:rPr>
          <w:sz w:val="22"/>
          <w:szCs w:val="22"/>
        </w:rPr>
        <w:t xml:space="preserve"> No warranty or representation of any kind, whether express or implied, is given by the University of Oxford, the Blavatnik School of Government, or any member of the Oxford POGO Club or their employer(s) as to the completeness of this document or its suitability for any purpose. This draft template document, including the guidance and drafting notes, is intended to be used only with legal advice and neither the University of Oxford nor any member of the Oxford POGO Club Contracts Templates Working Group or their employer(s) accept responsibility or liability to any person in relation to the use of this document. While the members of the POGO Contracts Templates Working Group have worked collaboratively on the development of this template, it may not represent the views of each of the individual members of the group.</w:t>
      </w:r>
    </w:p>
    <w:p w14:paraId="739D17DB" w14:textId="77777777" w:rsidR="003F6226" w:rsidRPr="003F6226" w:rsidRDefault="003F6226" w:rsidP="003F6226">
      <w:pPr>
        <w:rPr>
          <w:b/>
          <w:bCs/>
          <w:sz w:val="22"/>
          <w:szCs w:val="22"/>
        </w:rPr>
      </w:pPr>
    </w:p>
    <w:p w14:paraId="37EFA9D2" w14:textId="6719D9F6" w:rsidR="00A17F9B" w:rsidRPr="003F6226" w:rsidRDefault="00A17F9B" w:rsidP="003F6226">
      <w:pPr>
        <w:rPr>
          <w:color w:val="auto"/>
          <w:sz w:val="22"/>
          <w:szCs w:val="22"/>
        </w:rPr>
      </w:pPr>
      <w:bookmarkStart w:id="0" w:name="_Hlk82104095"/>
      <w:r w:rsidRPr="003F6226">
        <w:rPr>
          <w:sz w:val="22"/>
          <w:szCs w:val="22"/>
        </w:rPr>
        <w:t xml:space="preserve">Drafting was led by the Oxford POGO Club Contract Templates Working Group co-chairs </w:t>
      </w:r>
      <w:r w:rsidRPr="003F6226">
        <w:rPr>
          <w:b/>
          <w:bCs/>
          <w:sz w:val="22"/>
          <w:szCs w:val="22"/>
        </w:rPr>
        <w:t xml:space="preserve">Daniella </w:t>
      </w:r>
      <w:proofErr w:type="spellStart"/>
      <w:r w:rsidRPr="003F6226">
        <w:rPr>
          <w:b/>
          <w:bCs/>
          <w:sz w:val="22"/>
          <w:szCs w:val="22"/>
        </w:rPr>
        <w:t>Jammes</w:t>
      </w:r>
      <w:proofErr w:type="spellEnd"/>
      <w:r w:rsidRPr="003F6226">
        <w:rPr>
          <w:sz w:val="22"/>
          <w:szCs w:val="22"/>
        </w:rPr>
        <w:t xml:space="preserve"> (Freshfields Bruckhaus Deringer LLP) and </w:t>
      </w:r>
      <w:r w:rsidRPr="003F6226">
        <w:rPr>
          <w:b/>
          <w:bCs/>
          <w:sz w:val="22"/>
          <w:szCs w:val="22"/>
        </w:rPr>
        <w:t>James Ruairi Macdonald</w:t>
      </w:r>
      <w:r w:rsidRPr="003F6226">
        <w:rPr>
          <w:sz w:val="22"/>
          <w:szCs w:val="22"/>
        </w:rPr>
        <w:t xml:space="preserve"> (University of Oxford). The co-chairs are grateful to all working group members and contributors </w:t>
      </w:r>
      <w:proofErr w:type="gramStart"/>
      <w:r w:rsidRPr="003F6226">
        <w:rPr>
          <w:sz w:val="22"/>
          <w:szCs w:val="22"/>
        </w:rPr>
        <w:t>especially:</w:t>
      </w:r>
      <w:proofErr w:type="gramEnd"/>
      <w:r w:rsidRPr="003F6226">
        <w:rPr>
          <w:sz w:val="22"/>
          <w:szCs w:val="22"/>
        </w:rPr>
        <w:t xml:space="preserve"> </w:t>
      </w:r>
      <w:r w:rsidRPr="003F6226">
        <w:rPr>
          <w:b/>
          <w:bCs/>
          <w:sz w:val="22"/>
          <w:szCs w:val="22"/>
        </w:rPr>
        <w:t>Joy Amis</w:t>
      </w:r>
      <w:r w:rsidRPr="003F6226">
        <w:rPr>
          <w:sz w:val="22"/>
          <w:szCs w:val="22"/>
        </w:rPr>
        <w:t xml:space="preserve"> (Herbert Smith Freehills LLP), </w:t>
      </w:r>
      <w:proofErr w:type="spellStart"/>
      <w:r w:rsidRPr="003F6226">
        <w:rPr>
          <w:b/>
          <w:bCs/>
          <w:sz w:val="22"/>
          <w:szCs w:val="22"/>
        </w:rPr>
        <w:t>Iciar</w:t>
      </w:r>
      <w:proofErr w:type="spellEnd"/>
      <w:r w:rsidRPr="003F6226">
        <w:rPr>
          <w:b/>
          <w:bCs/>
          <w:sz w:val="22"/>
          <w:szCs w:val="22"/>
        </w:rPr>
        <w:t xml:space="preserve"> </w:t>
      </w:r>
      <w:proofErr w:type="spellStart"/>
      <w:r w:rsidRPr="003F6226">
        <w:rPr>
          <w:b/>
          <w:bCs/>
          <w:sz w:val="22"/>
          <w:szCs w:val="22"/>
        </w:rPr>
        <w:t>Ania</w:t>
      </w:r>
      <w:proofErr w:type="spellEnd"/>
      <w:r w:rsidRPr="003F6226">
        <w:rPr>
          <w:sz w:val="22"/>
          <w:szCs w:val="22"/>
        </w:rPr>
        <w:t xml:space="preserve">, (Bridges Fund Management), </w:t>
      </w:r>
      <w:r w:rsidRPr="003F6226">
        <w:rPr>
          <w:b/>
          <w:bCs/>
          <w:sz w:val="22"/>
          <w:szCs w:val="22"/>
        </w:rPr>
        <w:t xml:space="preserve">Flora Baillie </w:t>
      </w:r>
      <w:r w:rsidRPr="003F6226">
        <w:rPr>
          <w:sz w:val="22"/>
          <w:szCs w:val="22"/>
        </w:rPr>
        <w:t xml:space="preserve">(Freshfields Bruckhaus Deringer LLP), </w:t>
      </w:r>
      <w:r w:rsidRPr="003F6226">
        <w:rPr>
          <w:b/>
          <w:bCs/>
          <w:sz w:val="22"/>
          <w:szCs w:val="22"/>
        </w:rPr>
        <w:t>Nigel Ball</w:t>
      </w:r>
      <w:r w:rsidRPr="003F6226">
        <w:rPr>
          <w:sz w:val="22"/>
          <w:szCs w:val="22"/>
        </w:rPr>
        <w:t xml:space="preserve">, (University of Oxford). </w:t>
      </w:r>
      <w:r w:rsidRPr="003F6226">
        <w:rPr>
          <w:b/>
          <w:bCs/>
          <w:sz w:val="22"/>
          <w:szCs w:val="22"/>
        </w:rPr>
        <w:t>Julian Blake</w:t>
      </w:r>
      <w:r w:rsidRPr="003F6226">
        <w:rPr>
          <w:sz w:val="22"/>
          <w:szCs w:val="22"/>
        </w:rPr>
        <w:t xml:space="preserve"> (Stone King LLP), </w:t>
      </w:r>
      <w:r w:rsidRPr="003F6226">
        <w:rPr>
          <w:b/>
          <w:bCs/>
          <w:sz w:val="22"/>
          <w:szCs w:val="22"/>
        </w:rPr>
        <w:t xml:space="preserve">Matthew Dodwell </w:t>
      </w:r>
      <w:r w:rsidRPr="003F6226">
        <w:rPr>
          <w:sz w:val="22"/>
          <w:szCs w:val="22"/>
        </w:rPr>
        <w:t xml:space="preserve">(Freshfields Bruckhaus Deringer LLP),  </w:t>
      </w:r>
      <w:proofErr w:type="spellStart"/>
      <w:r w:rsidRPr="003F6226">
        <w:rPr>
          <w:b/>
          <w:bCs/>
          <w:sz w:val="22"/>
          <w:szCs w:val="22"/>
        </w:rPr>
        <w:t>Miléna</w:t>
      </w:r>
      <w:proofErr w:type="spellEnd"/>
      <w:r w:rsidRPr="003F6226">
        <w:rPr>
          <w:sz w:val="22"/>
          <w:szCs w:val="22"/>
        </w:rPr>
        <w:t xml:space="preserve"> </w:t>
      </w:r>
      <w:proofErr w:type="spellStart"/>
      <w:r w:rsidRPr="003F6226">
        <w:rPr>
          <w:b/>
          <w:bCs/>
          <w:sz w:val="22"/>
          <w:szCs w:val="22"/>
        </w:rPr>
        <w:t>Castellnou</w:t>
      </w:r>
      <w:proofErr w:type="spellEnd"/>
      <w:r w:rsidRPr="003F6226">
        <w:rPr>
          <w:sz w:val="22"/>
          <w:szCs w:val="22"/>
        </w:rPr>
        <w:t xml:space="preserve"> (Education Outcomes Fund), </w:t>
      </w:r>
      <w:r w:rsidRPr="003F6226">
        <w:rPr>
          <w:b/>
          <w:bCs/>
          <w:sz w:val="22"/>
          <w:szCs w:val="22"/>
        </w:rPr>
        <w:t>Jonathan Flory</w:t>
      </w:r>
      <w:r w:rsidRPr="003F6226">
        <w:rPr>
          <w:sz w:val="22"/>
          <w:szCs w:val="22"/>
        </w:rPr>
        <w:t xml:space="preserve"> (Social Finance UK), </w:t>
      </w:r>
      <w:r w:rsidRPr="003F6226">
        <w:rPr>
          <w:b/>
          <w:bCs/>
          <w:sz w:val="22"/>
          <w:szCs w:val="22"/>
        </w:rPr>
        <w:t xml:space="preserve">Mayra </w:t>
      </w:r>
      <w:proofErr w:type="spellStart"/>
      <w:r w:rsidRPr="003F6226">
        <w:rPr>
          <w:b/>
          <w:bCs/>
          <w:sz w:val="22"/>
          <w:szCs w:val="22"/>
        </w:rPr>
        <w:t>Gramani</w:t>
      </w:r>
      <w:proofErr w:type="spellEnd"/>
      <w:r w:rsidRPr="003F6226">
        <w:rPr>
          <w:sz w:val="22"/>
          <w:szCs w:val="22"/>
        </w:rPr>
        <w:t xml:space="preserve"> (University of Oxford)</w:t>
      </w:r>
      <w:r w:rsidRPr="003F6226">
        <w:rPr>
          <w:b/>
          <w:bCs/>
          <w:sz w:val="22"/>
          <w:szCs w:val="22"/>
        </w:rPr>
        <w:t xml:space="preserve">, David Hunter </w:t>
      </w:r>
      <w:r w:rsidRPr="003F6226">
        <w:rPr>
          <w:sz w:val="22"/>
          <w:szCs w:val="22"/>
        </w:rPr>
        <w:t xml:space="preserve">(Bates Wells), </w:t>
      </w:r>
      <w:r w:rsidRPr="003F6226">
        <w:rPr>
          <w:b/>
          <w:bCs/>
          <w:sz w:val="22"/>
          <w:szCs w:val="22"/>
        </w:rPr>
        <w:t xml:space="preserve">Andrzej </w:t>
      </w:r>
      <w:proofErr w:type="spellStart"/>
      <w:r w:rsidRPr="003F6226">
        <w:rPr>
          <w:b/>
          <w:bCs/>
          <w:sz w:val="22"/>
          <w:szCs w:val="22"/>
        </w:rPr>
        <w:t>Janiszewski</w:t>
      </w:r>
      <w:proofErr w:type="spellEnd"/>
      <w:r w:rsidRPr="003F6226">
        <w:rPr>
          <w:sz w:val="22"/>
          <w:szCs w:val="22"/>
        </w:rPr>
        <w:t xml:space="preserve"> (Reed Smith), </w:t>
      </w:r>
      <w:r w:rsidRPr="003F6226">
        <w:rPr>
          <w:b/>
          <w:bCs/>
          <w:sz w:val="22"/>
          <w:szCs w:val="22"/>
        </w:rPr>
        <w:t xml:space="preserve">Duncan Kellaway </w:t>
      </w:r>
      <w:r w:rsidRPr="003F6226">
        <w:rPr>
          <w:sz w:val="22"/>
          <w:szCs w:val="22"/>
        </w:rPr>
        <w:t xml:space="preserve">(Freshfields Bruckhaus Deringer LLP), </w:t>
      </w:r>
      <w:r w:rsidRPr="003F6226">
        <w:rPr>
          <w:b/>
          <w:bCs/>
          <w:sz w:val="22"/>
          <w:szCs w:val="22"/>
        </w:rPr>
        <w:t>Ben Murphy</w:t>
      </w:r>
      <w:r w:rsidRPr="003F6226">
        <w:rPr>
          <w:sz w:val="22"/>
          <w:szCs w:val="22"/>
        </w:rPr>
        <w:t xml:space="preserve"> (Hillside Family of Agencies), </w:t>
      </w:r>
      <w:r w:rsidRPr="003F6226">
        <w:rPr>
          <w:b/>
          <w:bCs/>
          <w:sz w:val="22"/>
          <w:szCs w:val="22"/>
        </w:rPr>
        <w:t xml:space="preserve">Sadiq </w:t>
      </w:r>
      <w:proofErr w:type="spellStart"/>
      <w:r w:rsidRPr="003F6226">
        <w:rPr>
          <w:b/>
          <w:bCs/>
          <w:sz w:val="22"/>
          <w:szCs w:val="22"/>
        </w:rPr>
        <w:t>Mussani</w:t>
      </w:r>
      <w:proofErr w:type="spellEnd"/>
      <w:r w:rsidRPr="003F6226">
        <w:rPr>
          <w:sz w:val="22"/>
          <w:szCs w:val="22"/>
        </w:rPr>
        <w:t xml:space="preserve"> (Social Finance UK),</w:t>
      </w:r>
      <w:r w:rsidRPr="003F6226">
        <w:rPr>
          <w:b/>
          <w:bCs/>
          <w:sz w:val="22"/>
          <w:szCs w:val="22"/>
        </w:rPr>
        <w:t xml:space="preserve"> Eloise Rennie </w:t>
      </w:r>
      <w:r w:rsidRPr="003F6226">
        <w:rPr>
          <w:sz w:val="22"/>
          <w:szCs w:val="22"/>
        </w:rPr>
        <w:t xml:space="preserve">(Freshfields Bruckhaus Deringer LLP), </w:t>
      </w:r>
      <w:r w:rsidRPr="003F6226">
        <w:rPr>
          <w:b/>
          <w:bCs/>
          <w:sz w:val="22"/>
          <w:szCs w:val="22"/>
        </w:rPr>
        <w:t xml:space="preserve">Mark </w:t>
      </w:r>
      <w:proofErr w:type="spellStart"/>
      <w:r w:rsidRPr="003F6226">
        <w:rPr>
          <w:b/>
          <w:bCs/>
          <w:sz w:val="22"/>
          <w:szCs w:val="22"/>
        </w:rPr>
        <w:t>Roddan</w:t>
      </w:r>
      <w:proofErr w:type="spellEnd"/>
      <w:r w:rsidRPr="003F6226">
        <w:rPr>
          <w:sz w:val="22"/>
          <w:szCs w:val="22"/>
        </w:rPr>
        <w:t xml:space="preserve"> (local authority procurement professional and Government Outcomes Lab Fellow of Practice), </w:t>
      </w:r>
      <w:r w:rsidRPr="003F6226">
        <w:rPr>
          <w:b/>
          <w:bCs/>
          <w:sz w:val="22"/>
          <w:szCs w:val="22"/>
        </w:rPr>
        <w:t>Conor Sullivan</w:t>
      </w:r>
      <w:r w:rsidRPr="003F6226">
        <w:rPr>
          <w:sz w:val="22"/>
          <w:szCs w:val="22"/>
        </w:rPr>
        <w:t xml:space="preserve"> (Bridges Fund Management), </w:t>
      </w:r>
      <w:r w:rsidRPr="003F6226">
        <w:rPr>
          <w:b/>
          <w:bCs/>
          <w:sz w:val="22"/>
          <w:szCs w:val="22"/>
        </w:rPr>
        <w:t>Jennifer White-Callaghan</w:t>
      </w:r>
      <w:r w:rsidRPr="003F6226">
        <w:rPr>
          <w:sz w:val="22"/>
          <w:szCs w:val="22"/>
        </w:rPr>
        <w:t xml:space="preserve"> (Allen &amp; </w:t>
      </w:r>
      <w:proofErr w:type="spellStart"/>
      <w:r w:rsidRPr="003F6226">
        <w:rPr>
          <w:sz w:val="22"/>
          <w:szCs w:val="22"/>
        </w:rPr>
        <w:t>Overy</w:t>
      </w:r>
      <w:proofErr w:type="spellEnd"/>
      <w:r w:rsidRPr="003F6226">
        <w:rPr>
          <w:sz w:val="22"/>
          <w:szCs w:val="22"/>
        </w:rPr>
        <w:t xml:space="preserve"> LLP). The Oxford POGO Club Contract Templates Working Group and contributors represent a range of professions -- both lawyers and non-lawyers.</w:t>
      </w:r>
      <w:bookmarkEnd w:id="0"/>
    </w:p>
    <w:p w14:paraId="12A5F721" w14:textId="77777777" w:rsidR="00D7510C" w:rsidRPr="003F6226" w:rsidRDefault="00D7510C" w:rsidP="003F6226">
      <w:pPr>
        <w:ind w:left="720"/>
        <w:rPr>
          <w:sz w:val="22"/>
          <w:szCs w:val="22"/>
        </w:rPr>
      </w:pPr>
    </w:p>
    <w:p w14:paraId="2B8C1D9F" w14:textId="4657F155" w:rsidR="003F6226" w:rsidRPr="003F6226" w:rsidRDefault="00D7510C" w:rsidP="003F6226">
      <w:pPr>
        <w:rPr>
          <w:sz w:val="22"/>
          <w:szCs w:val="22"/>
        </w:rPr>
      </w:pPr>
      <w:r w:rsidRPr="003F6226">
        <w:rPr>
          <w:sz w:val="22"/>
          <w:szCs w:val="22"/>
        </w:rPr>
        <w:fldChar w:fldCharType="begin"/>
      </w:r>
      <w:r w:rsidRPr="003F6226">
        <w:rPr>
          <w:sz w:val="22"/>
          <w:szCs w:val="22"/>
        </w:rPr>
        <w:instrText xml:space="preserve"> INCLUDEPICTURE "https://i.creativecommons.org/l/by/4.0/88x31.png" \* MERGEFORMATINET </w:instrText>
      </w:r>
      <w:r w:rsidRPr="003F6226">
        <w:rPr>
          <w:sz w:val="22"/>
          <w:szCs w:val="22"/>
        </w:rPr>
        <w:fldChar w:fldCharType="separate"/>
      </w:r>
      <w:r w:rsidRPr="003F6226">
        <w:rPr>
          <w:noProof/>
          <w:sz w:val="22"/>
          <w:szCs w:val="22"/>
        </w:rPr>
        <w:drawing>
          <wp:inline distT="0" distB="0" distL="0" distR="0" wp14:anchorId="5E702558" wp14:editId="0F558AB2">
            <wp:extent cx="1111250" cy="393700"/>
            <wp:effectExtent l="0" t="0" r="6350" b="0"/>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0" cy="393700"/>
                    </a:xfrm>
                    <a:prstGeom prst="rect">
                      <a:avLst/>
                    </a:prstGeom>
                    <a:noFill/>
                    <a:ln>
                      <a:noFill/>
                    </a:ln>
                  </pic:spPr>
                </pic:pic>
              </a:graphicData>
            </a:graphic>
          </wp:inline>
        </w:drawing>
      </w:r>
      <w:r w:rsidRPr="003F6226">
        <w:rPr>
          <w:sz w:val="22"/>
          <w:szCs w:val="22"/>
        </w:rPr>
        <w:fldChar w:fldCharType="end"/>
      </w:r>
    </w:p>
    <w:p w14:paraId="179A3F3C" w14:textId="0B323F25" w:rsidR="003F6226" w:rsidRPr="003F6226" w:rsidRDefault="003F6226" w:rsidP="003F6226">
      <w:pPr>
        <w:widowControl/>
        <w:rPr>
          <w:color w:val="auto"/>
          <w:sz w:val="22"/>
          <w:szCs w:val="22"/>
        </w:rPr>
      </w:pPr>
      <w:r w:rsidRPr="003F6226">
        <w:rPr>
          <w:sz w:val="22"/>
          <w:szCs w:val="22"/>
        </w:rPr>
        <w:t>This draft is published by the University of Oxford’s Government Outcomes Lab under the Creative Commons Attribution 4.0 International License. Subject to the disclaimer above, you are free to use this draft material on the terms of the license, which is available here</w:t>
      </w:r>
      <w:r w:rsidRPr="003F6226">
        <w:rPr>
          <w:sz w:val="22"/>
          <w:szCs w:val="22"/>
        </w:rPr>
        <w:t xml:space="preserve">: </w:t>
      </w:r>
      <w:hyperlink r:id="rId11" w:tooltip="http://creativecommons.org/licenses/by/4.0/" w:history="1">
        <w:r w:rsidRPr="003F6226">
          <w:rPr>
            <w:rStyle w:val="Hyperlink"/>
            <w:rFonts w:eastAsiaTheme="majorEastAsia"/>
            <w:i/>
            <w:iCs/>
            <w:color w:val="954F72"/>
            <w:sz w:val="22"/>
            <w:szCs w:val="22"/>
          </w:rPr>
          <w:t>http://creativecommons.org/licenses/by/4.0/</w:t>
        </w:r>
      </w:hyperlink>
    </w:p>
    <w:p w14:paraId="7DF0413D" w14:textId="5F787778" w:rsidR="00D7510C" w:rsidRPr="00046CD4" w:rsidRDefault="00D7510C" w:rsidP="00D7510C">
      <w:r>
        <w:br w:type="page"/>
      </w:r>
    </w:p>
    <w:p w14:paraId="4C0910AA" w14:textId="77777777" w:rsidR="003F6226" w:rsidRDefault="003F6226" w:rsidP="00D7510C">
      <w:pPr>
        <w:rPr>
          <w:lang w:val="en-US"/>
        </w:rPr>
      </w:pPr>
    </w:p>
    <w:p w14:paraId="339A140F" w14:textId="36F5566B" w:rsidR="003F6226" w:rsidRPr="003F6226" w:rsidRDefault="003F6226" w:rsidP="003F6226">
      <w:pPr>
        <w:rPr>
          <w:lang w:val="en-US"/>
        </w:rPr>
      </w:pPr>
      <w:r w:rsidRPr="003F6226">
        <w:rPr>
          <w:lang w:val="en-US"/>
        </w:rPr>
        <w:t>[Th</w:t>
      </w:r>
      <w:r>
        <w:rPr>
          <w:lang w:val="en-US"/>
        </w:rPr>
        <w:t>is</w:t>
      </w:r>
      <w:r w:rsidRPr="003F6226">
        <w:rPr>
          <w:lang w:val="en-US"/>
        </w:rPr>
        <w:t xml:space="preserve"> draft is available for use under the Creative Commons Attribution 4.0 International License, subject to the disclaimer clause. See cover page.</w:t>
      </w:r>
      <w:r w:rsidR="00654A42">
        <w:rPr>
          <w:lang w:val="en-US"/>
        </w:rPr>
        <w:t xml:space="preserve"> T</w:t>
      </w:r>
      <w:r>
        <w:rPr>
          <w:lang w:val="en-US"/>
        </w:rPr>
        <w:t>he text on this page includes</w:t>
      </w:r>
      <w:r w:rsidRPr="003F6226">
        <w:rPr>
          <w:lang w:val="en-US"/>
        </w:rPr>
        <w:t xml:space="preserve"> open government license text is for use by a UK government department that may want to adopt this draft.</w:t>
      </w:r>
      <w:r w:rsidR="00654A42">
        <w:rPr>
          <w:lang w:val="en-US"/>
        </w:rPr>
        <w:t>]</w:t>
      </w:r>
    </w:p>
    <w:p w14:paraId="139D5603" w14:textId="77777777" w:rsidR="003F6226" w:rsidRPr="003F6226" w:rsidRDefault="003F6226" w:rsidP="003F6226">
      <w:pPr>
        <w:rPr>
          <w:lang w:val="en-US"/>
        </w:rPr>
      </w:pPr>
    </w:p>
    <w:p w14:paraId="6242DBC7" w14:textId="63032E89" w:rsidR="003F6226" w:rsidRPr="003F6226" w:rsidRDefault="003F6226" w:rsidP="00D7510C">
      <w:pPr>
        <w:rPr>
          <w:sz w:val="22"/>
          <w:szCs w:val="22"/>
        </w:rPr>
      </w:pPr>
      <w:r w:rsidRPr="003F6226">
        <w:rPr>
          <w:lang w:val="en-US"/>
        </w:rPr>
        <w:t xml:space="preserve">[OGL logo.] </w:t>
      </w:r>
      <w:r w:rsidRPr="00B44625">
        <w:rPr>
          <w:lang w:val="en-US"/>
        </w:rPr>
        <w:t xml:space="preserve">This </w:t>
      </w:r>
      <w:r w:rsidRPr="00B44625">
        <w:rPr>
          <w:i/>
          <w:lang w:val="en-US"/>
        </w:rPr>
        <w:t>Outcomes Contract Template</w:t>
      </w:r>
      <w:r w:rsidRPr="00B44625">
        <w:rPr>
          <w:lang w:val="en-US"/>
        </w:rPr>
        <w:t xml:space="preserve"> is issued by the </w:t>
      </w:r>
      <w:r>
        <w:rPr>
          <w:lang w:val="en-US"/>
        </w:rPr>
        <w:t>[authority name]</w:t>
      </w:r>
      <w:r w:rsidRPr="00B44625">
        <w:rPr>
          <w:lang w:val="en-US"/>
        </w:rPr>
        <w:t xml:space="preserve"> and is the copyright of the Crown. You may use and re-use the information within this agreement for commercial and non-commercial purposes without charge under the terms of the Open Government </w:t>
      </w:r>
      <w:proofErr w:type="spellStart"/>
      <w:r w:rsidRPr="00B44625">
        <w:rPr>
          <w:lang w:val="en-US"/>
        </w:rPr>
        <w:t>Licence</w:t>
      </w:r>
      <w:proofErr w:type="spellEnd"/>
      <w:r w:rsidRPr="00B44625">
        <w:rPr>
          <w:lang w:val="en-US"/>
        </w:rPr>
        <w:t xml:space="preserve"> v3.0, which is available at </w:t>
      </w:r>
      <w:hyperlink r:id="rId12" w:history="1">
        <w:r w:rsidRPr="00B44625">
          <w:rPr>
            <w:rStyle w:val="Hyperlink"/>
            <w:lang w:val="en-US"/>
          </w:rPr>
          <w:t>http://www.nationalarchives.gov.uk/doc/open-government-licence/version/3/</w:t>
        </w:r>
      </w:hyperlink>
    </w:p>
    <w:p w14:paraId="25C53C31" w14:textId="77777777" w:rsidR="003F6226" w:rsidRDefault="003F6226" w:rsidP="00D7510C">
      <w:pPr>
        <w:rPr>
          <w:lang w:val="en-US"/>
        </w:rPr>
      </w:pPr>
    </w:p>
    <w:p w14:paraId="02977543" w14:textId="769AA552" w:rsidR="00D7510C" w:rsidRPr="00B44625" w:rsidRDefault="00D7510C" w:rsidP="00D7510C">
      <w:pPr>
        <w:rPr>
          <w:lang w:val="en-US"/>
        </w:rPr>
      </w:pPr>
      <w:r w:rsidRPr="00B44625">
        <w:rPr>
          <w:lang w:val="en-US"/>
        </w:rPr>
        <w:t xml:space="preserve">When you use any information within this agreement, you should include the following attribution, “Contains public sector information licensed under the Open Government </w:t>
      </w:r>
      <w:proofErr w:type="spellStart"/>
      <w:r w:rsidRPr="00B44625">
        <w:rPr>
          <w:lang w:val="en-US"/>
        </w:rPr>
        <w:t>Licence</w:t>
      </w:r>
      <w:proofErr w:type="spellEnd"/>
      <w:r w:rsidRPr="00B44625">
        <w:rPr>
          <w:lang w:val="en-US"/>
        </w:rPr>
        <w:t xml:space="preserve"> v3.0</w:t>
      </w:r>
      <w:proofErr w:type="gramStart"/>
      <w:r w:rsidRPr="00B44625">
        <w:rPr>
          <w:lang w:val="en-US"/>
        </w:rPr>
        <w:t>”, and</w:t>
      </w:r>
      <w:proofErr w:type="gramEnd"/>
      <w:r w:rsidRPr="00B44625">
        <w:rPr>
          <w:lang w:val="en-US"/>
        </w:rPr>
        <w:t xml:space="preserve"> include a link to the Open Government </w:t>
      </w:r>
      <w:proofErr w:type="spellStart"/>
      <w:r w:rsidRPr="00B44625">
        <w:rPr>
          <w:lang w:val="en-US"/>
        </w:rPr>
        <w:t>Licence</w:t>
      </w:r>
      <w:proofErr w:type="spellEnd"/>
      <w:r w:rsidRPr="00B44625">
        <w:rPr>
          <w:lang w:val="en-US"/>
        </w:rPr>
        <w:t xml:space="preserve">. For further information on Crown copyright policy and licensing arrangements, see </w:t>
      </w:r>
      <w:hyperlink r:id="rId13" w:history="1">
        <w:r w:rsidRPr="00B44625">
          <w:rPr>
            <w:rStyle w:val="Hyperlink"/>
            <w:lang w:val="en-US"/>
          </w:rPr>
          <w:t>http://www.nationalarchives.gov.uk/information-management/government-licensing/theframework.htm</w:t>
        </w:r>
      </w:hyperlink>
      <w:r w:rsidRPr="00B44625">
        <w:rPr>
          <w:lang w:val="en-US"/>
        </w:rPr>
        <w:t xml:space="preserve"> or you can write to the Information Policy Team, The National Archives, Kew, Richmond, Surrey, TW9 4DU, or e-mail: </w:t>
      </w:r>
      <w:hyperlink r:id="rId14" w:history="1">
        <w:r w:rsidRPr="00B44625">
          <w:rPr>
            <w:rStyle w:val="Hyperlink"/>
            <w:lang w:val="en-US"/>
          </w:rPr>
          <w:t>psi@nationalarchives.gsi.gov.uk</w:t>
        </w:r>
      </w:hyperlink>
      <w:r w:rsidRPr="00B44625">
        <w:rPr>
          <w:lang w:val="en-US"/>
        </w:rPr>
        <w:t xml:space="preserve">. </w:t>
      </w:r>
    </w:p>
    <w:p w14:paraId="077A2ABD" w14:textId="77777777" w:rsidR="00D7510C" w:rsidRPr="00B44625" w:rsidRDefault="00D7510C" w:rsidP="00D7510C">
      <w:pPr>
        <w:rPr>
          <w:b/>
          <w:u w:val="single"/>
          <w:lang w:val="en-US"/>
        </w:rPr>
      </w:pPr>
    </w:p>
    <w:p w14:paraId="74C64C42" w14:textId="77777777" w:rsidR="00D7510C" w:rsidRPr="00B44625" w:rsidRDefault="00D7510C" w:rsidP="00D7510C">
      <w:pPr>
        <w:rPr>
          <w:b/>
          <w:u w:val="single"/>
          <w:lang w:val="en-US"/>
        </w:rPr>
      </w:pPr>
      <w:r w:rsidRPr="00B44625">
        <w:rPr>
          <w:b/>
          <w:u w:val="single"/>
          <w:lang w:val="en-US"/>
        </w:rPr>
        <w:t xml:space="preserve">No warranty is given by the </w:t>
      </w:r>
      <w:r>
        <w:rPr>
          <w:b/>
          <w:u w:val="single"/>
          <w:lang w:val="en-US"/>
        </w:rPr>
        <w:t>[</w:t>
      </w:r>
      <w:r w:rsidRPr="00B44625">
        <w:rPr>
          <w:b/>
          <w:u w:val="single"/>
          <w:lang w:val="en-US"/>
        </w:rPr>
        <w:t xml:space="preserve">Department </w:t>
      </w:r>
      <w:r>
        <w:rPr>
          <w:b/>
          <w:u w:val="single"/>
          <w:lang w:val="en-US"/>
        </w:rPr>
        <w:t>name]</w:t>
      </w:r>
      <w:r w:rsidRPr="00B44625">
        <w:rPr>
          <w:b/>
          <w:u w:val="single"/>
          <w:lang w:val="en-US"/>
        </w:rPr>
        <w:t xml:space="preserve"> (or any other part of the Crown) as to the completeness of this document or its suitability for any purpose. This document is intended to be used only with legal advice and all users of this document do so at their own risk. </w:t>
      </w:r>
    </w:p>
    <w:p w14:paraId="76686844" w14:textId="77777777" w:rsidR="00D7510C" w:rsidRPr="00B44625" w:rsidRDefault="00D7510C" w:rsidP="00D7510C">
      <w:pPr>
        <w:rPr>
          <w:b/>
          <w:u w:val="single"/>
          <w:lang w:val="en-US"/>
        </w:rPr>
      </w:pPr>
    </w:p>
    <w:p w14:paraId="1E74E3C7" w14:textId="77777777" w:rsidR="00D7510C" w:rsidRPr="00B44625" w:rsidRDefault="00D7510C" w:rsidP="00D7510C">
      <w:pPr>
        <w:rPr>
          <w:lang w:val="en-US"/>
        </w:rPr>
      </w:pPr>
      <w:r w:rsidRPr="00B44625">
        <w:rPr>
          <w:lang w:val="en-US"/>
        </w:rPr>
        <w:t>Feedback regarding this resource is welcome at [</w:t>
      </w:r>
      <w:r>
        <w:rPr>
          <w:lang w:val="en-US"/>
        </w:rPr>
        <w:t>Department email].</w:t>
      </w:r>
    </w:p>
    <w:p w14:paraId="3642BC2B" w14:textId="542DD232" w:rsidR="00654A42" w:rsidRPr="00654A42" w:rsidRDefault="00654A42" w:rsidP="00D7510C">
      <w:pPr>
        <w:rPr>
          <w:bCs/>
          <w:u w:val="single"/>
          <w:lang w:val="en-US"/>
        </w:rPr>
      </w:pPr>
    </w:p>
    <w:p w14:paraId="644C9A6F" w14:textId="50C05154" w:rsidR="00654A42" w:rsidRPr="003F6226" w:rsidRDefault="00654A42" w:rsidP="00654A42">
      <w:pPr>
        <w:rPr>
          <w:lang w:val="en-US"/>
        </w:rPr>
      </w:pPr>
      <w:r>
        <w:rPr>
          <w:lang w:val="en-US"/>
        </w:rPr>
        <w:t>[If a</w:t>
      </w:r>
      <w:r w:rsidRPr="003F6226">
        <w:rPr>
          <w:lang w:val="en-US"/>
        </w:rPr>
        <w:t xml:space="preserve"> UK government department </w:t>
      </w:r>
      <w:r>
        <w:rPr>
          <w:lang w:val="en-US"/>
        </w:rPr>
        <w:t xml:space="preserve">or outcomes fund </w:t>
      </w:r>
      <w:r w:rsidRPr="003F6226">
        <w:rPr>
          <w:lang w:val="en-US"/>
        </w:rPr>
        <w:t>want</w:t>
      </w:r>
      <w:r>
        <w:rPr>
          <w:lang w:val="en-US"/>
        </w:rPr>
        <w:t xml:space="preserve">s </w:t>
      </w:r>
      <w:r w:rsidRPr="003F6226">
        <w:rPr>
          <w:lang w:val="en-US"/>
        </w:rPr>
        <w:t xml:space="preserve">to adopt </w:t>
      </w:r>
      <w:r>
        <w:rPr>
          <w:lang w:val="en-US"/>
        </w:rPr>
        <w:t xml:space="preserve">and adapt </w:t>
      </w:r>
      <w:r w:rsidRPr="003F6226">
        <w:rPr>
          <w:lang w:val="en-US"/>
        </w:rPr>
        <w:t>this draft</w:t>
      </w:r>
      <w:r>
        <w:rPr>
          <w:lang w:val="en-US"/>
        </w:rPr>
        <w:t xml:space="preserve"> template a revisions table may be helpful.</w:t>
      </w:r>
      <w:r>
        <w:rPr>
          <w:lang w:val="en-US"/>
        </w:rPr>
        <w:t>]</w:t>
      </w:r>
    </w:p>
    <w:p w14:paraId="211B270D" w14:textId="77777777" w:rsidR="00654A42" w:rsidRDefault="00654A42" w:rsidP="00D7510C">
      <w:pPr>
        <w:rPr>
          <w:b/>
          <w:u w:val="single"/>
          <w:lang w:val="en-US"/>
        </w:rPr>
      </w:pPr>
    </w:p>
    <w:p w14:paraId="05531280" w14:textId="47F51B0A" w:rsidR="00D7510C" w:rsidRPr="00B44625" w:rsidRDefault="00D7510C" w:rsidP="00D7510C">
      <w:pPr>
        <w:rPr>
          <w:b/>
          <w:u w:val="single"/>
          <w:lang w:val="en-US"/>
        </w:rPr>
      </w:pPr>
      <w:r w:rsidRPr="00B44625">
        <w:rPr>
          <w:b/>
          <w:u w:val="single"/>
          <w:lang w:val="en-US"/>
        </w:rPr>
        <w:t>REVISIONS IN THIS VERSION</w:t>
      </w:r>
    </w:p>
    <w:p w14:paraId="5EF97DBB" w14:textId="77777777" w:rsidR="00D7510C" w:rsidRPr="00B44625" w:rsidRDefault="00D7510C" w:rsidP="00D7510C">
      <w:pPr>
        <w:rPr>
          <w: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37"/>
        <w:gridCol w:w="1793"/>
        <w:gridCol w:w="6189"/>
      </w:tblGrid>
      <w:tr w:rsidR="00D7510C" w:rsidRPr="00B44625" w14:paraId="138E6E41" w14:textId="77777777" w:rsidTr="00654A42">
        <w:tc>
          <w:tcPr>
            <w:tcW w:w="1037"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14:paraId="245968D8" w14:textId="77777777" w:rsidR="00D7510C" w:rsidRPr="00B44625" w:rsidRDefault="00D7510C" w:rsidP="004D287A">
            <w:r w:rsidRPr="00B44625">
              <w:t xml:space="preserve">Version Number </w:t>
            </w:r>
          </w:p>
        </w:tc>
        <w:tc>
          <w:tcPr>
            <w:tcW w:w="1793"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hideMark/>
          </w:tcPr>
          <w:p w14:paraId="1517EE41" w14:textId="77777777" w:rsidR="00D7510C" w:rsidRPr="00B44625" w:rsidRDefault="00D7510C" w:rsidP="004D287A">
            <w:r w:rsidRPr="00B44625">
              <w:t>Date</w:t>
            </w:r>
          </w:p>
        </w:tc>
        <w:tc>
          <w:tcPr>
            <w:tcW w:w="6189"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hideMark/>
          </w:tcPr>
          <w:p w14:paraId="521BE78A" w14:textId="77777777" w:rsidR="00D7510C" w:rsidRPr="00B44625" w:rsidRDefault="00D7510C" w:rsidP="004D287A">
            <w:r w:rsidRPr="00B44625">
              <w:t>Amendment Notes</w:t>
            </w:r>
          </w:p>
        </w:tc>
      </w:tr>
      <w:tr w:rsidR="00D7510C" w:rsidRPr="00B44625" w14:paraId="635CDC2F" w14:textId="77777777" w:rsidTr="00654A42">
        <w:tc>
          <w:tcPr>
            <w:tcW w:w="103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hideMark/>
          </w:tcPr>
          <w:p w14:paraId="40EBB3FB" w14:textId="666A2D2D" w:rsidR="00D7510C" w:rsidRPr="00B44625" w:rsidRDefault="00654A42" w:rsidP="004D287A">
            <w:r>
              <w:t>V.2</w:t>
            </w:r>
            <w:r w:rsidR="00D7510C" w:rsidRPr="00B44625">
              <w:t>.0</w:t>
            </w:r>
          </w:p>
        </w:tc>
        <w:tc>
          <w:tcPr>
            <w:tcW w:w="179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hideMark/>
          </w:tcPr>
          <w:p w14:paraId="2D646D2A" w14:textId="57C5DDA0" w:rsidR="00D7510C" w:rsidRPr="00B44625" w:rsidRDefault="00654A42" w:rsidP="004D287A">
            <w:r>
              <w:t>September 2021</w:t>
            </w:r>
          </w:p>
        </w:tc>
        <w:tc>
          <w:tcPr>
            <w:tcW w:w="6189"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hideMark/>
          </w:tcPr>
          <w:p w14:paraId="00BCBAF4" w14:textId="626732F4" w:rsidR="00D7510C" w:rsidRPr="00B44625" w:rsidRDefault="00654A42" w:rsidP="004D287A">
            <w:r>
              <w:t>Oxford POGO Club Contracts Template Working Group draft shared for discussion at the Social Outcomes Conference 2021.</w:t>
            </w:r>
          </w:p>
        </w:tc>
      </w:tr>
    </w:tbl>
    <w:p w14:paraId="7C77E418" w14:textId="77777777" w:rsidR="00D7510C" w:rsidRDefault="00D7510C" w:rsidP="00D7510C">
      <w:pPr>
        <w:rPr>
          <w:b/>
        </w:rPr>
      </w:pPr>
      <w:r w:rsidRPr="00B44625">
        <w:rPr>
          <w:b/>
        </w:rPr>
        <w:br w:type="page"/>
      </w:r>
    </w:p>
    <w:p w14:paraId="1E765D0A" w14:textId="77777777" w:rsidR="00D7510C" w:rsidRDefault="00D7510C" w:rsidP="00D7510C">
      <w:r>
        <w:rPr>
          <w:b/>
          <w:u w:val="single"/>
          <w:lang w:val="en-US"/>
        </w:rPr>
        <w:lastRenderedPageBreak/>
        <w:t>INTRODUCTORY GUIDANCE – PERSPECTIVES TABLE</w:t>
      </w:r>
    </w:p>
    <w:p w14:paraId="3DDC06E6" w14:textId="77777777" w:rsidR="00D7510C" w:rsidRDefault="00D7510C" w:rsidP="00D7510C"/>
    <w:p w14:paraId="3D017D39" w14:textId="77777777" w:rsidR="00D7510C" w:rsidRDefault="00D7510C" w:rsidP="00A661BF">
      <w:pPr>
        <w:jc w:val="both"/>
      </w:pPr>
      <w:r>
        <w:t xml:space="preserve">The </w:t>
      </w:r>
      <w:r w:rsidRPr="00475A33">
        <w:t xml:space="preserve">following </w:t>
      </w:r>
      <w:r>
        <w:t xml:space="preserve">Perspectives Table </w:t>
      </w:r>
      <w:r w:rsidRPr="00475A33">
        <w:t xml:space="preserve">presents a few selected issues and potential perspectives of the three typical parties. These parties are the Outcomes Payer, the Provider, and the Social Investor (sometimes called a Fund Manager.) This table is not designed to be comprehensive and more detailed </w:t>
      </w:r>
      <w:r>
        <w:t xml:space="preserve">explanatory </w:t>
      </w:r>
      <w:r w:rsidRPr="00475A33">
        <w:t xml:space="preserve">notes are included in footnotes below. Of course, the actual perspectives of any individual party may vary greatly from the generalisations below. The circumstances of each situation will be different, and readers should pay attention to the disclaimer above. (Additional information on the perspectives of these parties based on their appetite for risk and their preference to be active or passive in the programme is available in the GO Lab Guide to Awarding Outcomes Based Contracts: </w:t>
      </w:r>
      <w:hyperlink r:id="rId15" w:history="1">
        <w:r w:rsidRPr="00805BCA">
          <w:rPr>
            <w:rStyle w:val="Hyperlink"/>
          </w:rPr>
          <w:t>https://golab.bsg.ox.ac.uk/toolkit/technical-guidance/awarding-outcomes-based-contracts/</w:t>
        </w:r>
      </w:hyperlink>
      <w:r w:rsidRPr="00475A33">
        <w:t>.)</w:t>
      </w:r>
    </w:p>
    <w:p w14:paraId="7D2DBB1C" w14:textId="77777777" w:rsidR="00D7510C" w:rsidRPr="00475A33" w:rsidRDefault="00D7510C" w:rsidP="00D7510C"/>
    <w:p w14:paraId="7835AB11" w14:textId="77777777" w:rsidR="00790B81" w:rsidRPr="00D52FA4" w:rsidRDefault="00790B81" w:rsidP="00790B81"/>
    <w:tbl>
      <w:tblPr>
        <w:tblStyle w:val="TableGrid"/>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403"/>
        <w:gridCol w:w="2695"/>
        <w:gridCol w:w="1995"/>
        <w:gridCol w:w="1974"/>
      </w:tblGrid>
      <w:tr w:rsidR="004B0F48" w14:paraId="6F2677A9" w14:textId="77777777" w:rsidTr="00ED3C61">
        <w:tc>
          <w:tcPr>
            <w:tcW w:w="2403" w:type="dxa"/>
          </w:tcPr>
          <w:p w14:paraId="3DF0AA7B" w14:textId="77777777" w:rsidR="00790B81" w:rsidRPr="0096693F" w:rsidRDefault="009E0198" w:rsidP="002B17EC">
            <w:pPr>
              <w:rPr>
                <w:b/>
                <w:bCs/>
                <w:sz w:val="20"/>
                <w:szCs w:val="20"/>
              </w:rPr>
            </w:pPr>
            <w:r w:rsidRPr="0096693F">
              <w:rPr>
                <w:b/>
                <w:bCs/>
                <w:sz w:val="20"/>
                <w:szCs w:val="20"/>
              </w:rPr>
              <w:t xml:space="preserve">Selected Drafting Issues and Related Clauses </w:t>
            </w:r>
          </w:p>
        </w:tc>
        <w:tc>
          <w:tcPr>
            <w:tcW w:w="2695" w:type="dxa"/>
          </w:tcPr>
          <w:p w14:paraId="54C8FB89" w14:textId="77777777" w:rsidR="00790B81" w:rsidRPr="0096693F" w:rsidRDefault="009E0198" w:rsidP="002B17EC">
            <w:pPr>
              <w:rPr>
                <w:b/>
                <w:bCs/>
                <w:sz w:val="20"/>
                <w:szCs w:val="20"/>
              </w:rPr>
            </w:pPr>
            <w:r w:rsidRPr="0096693F">
              <w:rPr>
                <w:b/>
                <w:bCs/>
                <w:sz w:val="20"/>
                <w:szCs w:val="20"/>
              </w:rPr>
              <w:t>Outcome Payer(s) / Authority</w:t>
            </w:r>
          </w:p>
        </w:tc>
        <w:tc>
          <w:tcPr>
            <w:tcW w:w="1995" w:type="dxa"/>
          </w:tcPr>
          <w:p w14:paraId="3D66A238" w14:textId="77777777" w:rsidR="00790B81" w:rsidRPr="0096693F" w:rsidRDefault="009E0198" w:rsidP="002B17EC">
            <w:pPr>
              <w:rPr>
                <w:b/>
                <w:bCs/>
                <w:sz w:val="20"/>
                <w:szCs w:val="20"/>
              </w:rPr>
            </w:pPr>
            <w:r w:rsidRPr="0096693F">
              <w:rPr>
                <w:b/>
                <w:bCs/>
                <w:sz w:val="20"/>
                <w:szCs w:val="20"/>
              </w:rPr>
              <w:t>Service Provider(s) / Delivery Partner</w:t>
            </w:r>
          </w:p>
        </w:tc>
        <w:tc>
          <w:tcPr>
            <w:tcW w:w="1974" w:type="dxa"/>
          </w:tcPr>
          <w:p w14:paraId="256A03F4" w14:textId="77777777" w:rsidR="00790B81" w:rsidRPr="0096693F" w:rsidRDefault="009E0198" w:rsidP="002B17EC">
            <w:pPr>
              <w:rPr>
                <w:b/>
                <w:bCs/>
                <w:sz w:val="20"/>
                <w:szCs w:val="20"/>
              </w:rPr>
            </w:pPr>
            <w:r w:rsidRPr="0096693F">
              <w:rPr>
                <w:b/>
                <w:bCs/>
                <w:sz w:val="20"/>
                <w:szCs w:val="20"/>
              </w:rPr>
              <w:t>Social Investor(s) / Fund Manager</w:t>
            </w:r>
          </w:p>
        </w:tc>
      </w:tr>
      <w:tr w:rsidR="004B0F48" w14:paraId="2B906B0B" w14:textId="77777777" w:rsidTr="0096693F">
        <w:tc>
          <w:tcPr>
            <w:tcW w:w="2403" w:type="dxa"/>
            <w:vMerge w:val="restart"/>
          </w:tcPr>
          <w:p w14:paraId="6E4F802C" w14:textId="77777777" w:rsidR="00ED3C61" w:rsidRDefault="00ED3C61" w:rsidP="002B17EC">
            <w:pPr>
              <w:rPr>
                <w:b/>
                <w:bCs/>
                <w:i/>
                <w:iCs/>
                <w:sz w:val="20"/>
                <w:szCs w:val="20"/>
                <w:u w:val="single"/>
              </w:rPr>
            </w:pPr>
          </w:p>
          <w:p w14:paraId="31C98E4C" w14:textId="64320750" w:rsidR="00790B81" w:rsidRPr="0096693F" w:rsidRDefault="009E0198" w:rsidP="002B17EC">
            <w:pPr>
              <w:rPr>
                <w:b/>
                <w:bCs/>
                <w:i/>
                <w:iCs/>
                <w:sz w:val="20"/>
                <w:szCs w:val="20"/>
                <w:u w:val="single"/>
              </w:rPr>
            </w:pPr>
            <w:r w:rsidRPr="0096693F">
              <w:rPr>
                <w:b/>
                <w:bCs/>
                <w:i/>
                <w:iCs/>
                <w:sz w:val="20"/>
                <w:szCs w:val="20"/>
                <w:u w:val="single"/>
              </w:rPr>
              <w:t>The Parties</w:t>
            </w:r>
          </w:p>
          <w:p w14:paraId="1C64D5D9" w14:textId="77777777" w:rsidR="00790B81" w:rsidRPr="0096693F" w:rsidRDefault="00790B81" w:rsidP="002B17EC">
            <w:pPr>
              <w:rPr>
                <w:b/>
                <w:bCs/>
                <w:sz w:val="20"/>
                <w:szCs w:val="20"/>
              </w:rPr>
            </w:pPr>
          </w:p>
          <w:p w14:paraId="636CB04F" w14:textId="77777777" w:rsidR="00790B81" w:rsidRPr="0096693F" w:rsidRDefault="009E0198" w:rsidP="002B17EC">
            <w:pPr>
              <w:rPr>
                <w:sz w:val="20"/>
                <w:szCs w:val="20"/>
              </w:rPr>
            </w:pPr>
            <w:r w:rsidRPr="0096693F">
              <w:rPr>
                <w:b/>
                <w:bCs/>
                <w:sz w:val="20"/>
                <w:szCs w:val="20"/>
              </w:rPr>
              <w:t xml:space="preserve">§ 2. Statement of Shared Aims and Co-Operation </w:t>
            </w:r>
            <w:r w:rsidRPr="0096693F">
              <w:rPr>
                <w:sz w:val="20"/>
                <w:szCs w:val="20"/>
              </w:rPr>
              <w:t xml:space="preserve">describes a shared commitment and good faith among all the parties around the programme objective and outcomes. </w:t>
            </w:r>
          </w:p>
          <w:p w14:paraId="5BB4B5AB" w14:textId="77777777" w:rsidR="00790B81" w:rsidRPr="0096693F" w:rsidRDefault="00790B81" w:rsidP="002B17EC">
            <w:pPr>
              <w:rPr>
                <w:b/>
                <w:bCs/>
                <w:sz w:val="20"/>
                <w:szCs w:val="20"/>
              </w:rPr>
            </w:pPr>
          </w:p>
          <w:p w14:paraId="3EAA3B56" w14:textId="77777777" w:rsidR="00790B81" w:rsidRPr="0096693F" w:rsidRDefault="009E0198" w:rsidP="002B17EC">
            <w:pPr>
              <w:rPr>
                <w:sz w:val="20"/>
                <w:szCs w:val="20"/>
              </w:rPr>
            </w:pPr>
            <w:r w:rsidRPr="0096693F">
              <w:rPr>
                <w:b/>
                <w:bCs/>
                <w:sz w:val="20"/>
                <w:szCs w:val="20"/>
              </w:rPr>
              <w:t xml:space="preserve">§ 10 Assignment, Delivery Partners, and Sub-Contracting, </w:t>
            </w:r>
            <w:r w:rsidRPr="0096693F">
              <w:rPr>
                <w:sz w:val="20"/>
                <w:szCs w:val="20"/>
              </w:rPr>
              <w:t>which describes how delivery partners are managed and/or changed.</w:t>
            </w:r>
          </w:p>
          <w:p w14:paraId="23B32065" w14:textId="77777777" w:rsidR="00790B81" w:rsidRPr="0096693F" w:rsidRDefault="00790B81" w:rsidP="002B17EC">
            <w:pPr>
              <w:rPr>
                <w:b/>
                <w:bCs/>
                <w:sz w:val="20"/>
                <w:szCs w:val="20"/>
              </w:rPr>
            </w:pPr>
          </w:p>
          <w:p w14:paraId="29EE877A" w14:textId="77777777" w:rsidR="00790B81" w:rsidRPr="0096693F" w:rsidRDefault="009E0198" w:rsidP="002B17EC">
            <w:pPr>
              <w:rPr>
                <w:sz w:val="20"/>
                <w:szCs w:val="20"/>
              </w:rPr>
            </w:pPr>
            <w:r w:rsidRPr="0096693F">
              <w:rPr>
                <w:b/>
                <w:bCs/>
                <w:sz w:val="20"/>
                <w:szCs w:val="20"/>
              </w:rPr>
              <w:t xml:space="preserve">Schedule 3 Deed of Assurance, </w:t>
            </w:r>
            <w:r w:rsidRPr="0096693F">
              <w:rPr>
                <w:sz w:val="20"/>
                <w:szCs w:val="20"/>
              </w:rPr>
              <w:t>which brings the subcontractor “Delivery Partner” more directly into the relationship with the Outcomes Payer.</w:t>
            </w:r>
          </w:p>
          <w:p w14:paraId="3ED0236B" w14:textId="77777777" w:rsidR="00790B81" w:rsidRPr="0096693F" w:rsidRDefault="00790B81" w:rsidP="002B17EC">
            <w:pPr>
              <w:rPr>
                <w:b/>
                <w:bCs/>
                <w:sz w:val="20"/>
                <w:szCs w:val="20"/>
              </w:rPr>
            </w:pPr>
          </w:p>
          <w:p w14:paraId="51EBA061" w14:textId="77777777" w:rsidR="00790B81" w:rsidRPr="0096693F" w:rsidRDefault="009E0198" w:rsidP="002B17EC">
            <w:pPr>
              <w:rPr>
                <w:sz w:val="20"/>
                <w:szCs w:val="20"/>
              </w:rPr>
            </w:pPr>
            <w:r w:rsidRPr="0096693F">
              <w:rPr>
                <w:b/>
                <w:bCs/>
                <w:sz w:val="20"/>
                <w:szCs w:val="20"/>
              </w:rPr>
              <w:t>§ 5.5. and Schedule 1 Requirements and Obligations</w:t>
            </w:r>
            <w:r w:rsidRPr="0096693F">
              <w:rPr>
                <w:sz w:val="20"/>
                <w:szCs w:val="20"/>
              </w:rPr>
              <w:t xml:space="preserve"> provide an opportunity to name key personnel.</w:t>
            </w:r>
          </w:p>
        </w:tc>
        <w:tc>
          <w:tcPr>
            <w:tcW w:w="6664" w:type="dxa"/>
            <w:gridSpan w:val="3"/>
          </w:tcPr>
          <w:p w14:paraId="57748147" w14:textId="47DE5C22" w:rsidR="00790B81" w:rsidRPr="0096693F" w:rsidRDefault="009E0198" w:rsidP="002B17EC">
            <w:pPr>
              <w:rPr>
                <w:sz w:val="20"/>
                <w:szCs w:val="20"/>
              </w:rPr>
            </w:pPr>
            <w:r w:rsidRPr="0096693F">
              <w:rPr>
                <w:sz w:val="20"/>
                <w:szCs w:val="20"/>
              </w:rPr>
              <w:t>Based on the practice that is most common in the UK, the contract template was drafted assuming that one party is a local authority and the other is</w:t>
            </w:r>
            <w:r>
              <w:rPr>
                <w:sz w:val="20"/>
                <w:szCs w:val="20"/>
              </w:rPr>
              <w:t xml:space="preserve"> either</w:t>
            </w:r>
            <w:r w:rsidRPr="0096693F">
              <w:rPr>
                <w:sz w:val="20"/>
                <w:szCs w:val="20"/>
              </w:rPr>
              <w:t xml:space="preserve"> an </w:t>
            </w:r>
            <w:proofErr w:type="gramStart"/>
            <w:r>
              <w:rPr>
                <w:sz w:val="20"/>
                <w:szCs w:val="20"/>
              </w:rPr>
              <w:t>investor owned</w:t>
            </w:r>
            <w:proofErr w:type="gramEnd"/>
            <w:r w:rsidRPr="0096693F">
              <w:rPr>
                <w:sz w:val="20"/>
                <w:szCs w:val="20"/>
              </w:rPr>
              <w:t xml:space="preserve"> special purpose vehicle (SPV) that </w:t>
            </w:r>
            <w:r>
              <w:rPr>
                <w:sz w:val="20"/>
                <w:szCs w:val="20"/>
              </w:rPr>
              <w:t>enters into separate contract(s) with</w:t>
            </w:r>
            <w:r w:rsidRPr="0096693F">
              <w:rPr>
                <w:sz w:val="20"/>
                <w:szCs w:val="20"/>
              </w:rPr>
              <w:t xml:space="preserve"> service providers</w:t>
            </w:r>
            <w:r>
              <w:rPr>
                <w:sz w:val="20"/>
                <w:szCs w:val="20"/>
              </w:rPr>
              <w:t xml:space="preserve"> or the entity delivering the programme</w:t>
            </w:r>
            <w:r w:rsidRPr="0096693F">
              <w:rPr>
                <w:sz w:val="20"/>
                <w:szCs w:val="20"/>
              </w:rPr>
              <w:t>. The contract template was also drafted assuming that outcomes are measured and evidenced using administrative data available to at least one of the parties – not by an independent impact evaluation run by a third party. The contract template must be adjusted to a specific scenario and may be adjusted to other structures as necessary. The thrust of § 2. Statement of Shared Aims and Co-Operation is that the parties seek a collaboration that is more relational than transactional.</w:t>
            </w:r>
          </w:p>
        </w:tc>
      </w:tr>
      <w:tr w:rsidR="004B0F48" w14:paraId="4B534FB2" w14:textId="77777777" w:rsidTr="00ED3C61">
        <w:tc>
          <w:tcPr>
            <w:tcW w:w="2403" w:type="dxa"/>
            <w:vMerge/>
          </w:tcPr>
          <w:p w14:paraId="5E674E33" w14:textId="77777777" w:rsidR="00790B81" w:rsidRPr="0096693F" w:rsidRDefault="00790B81" w:rsidP="002B17EC">
            <w:pPr>
              <w:rPr>
                <w:b/>
                <w:bCs/>
                <w:sz w:val="20"/>
                <w:szCs w:val="20"/>
              </w:rPr>
            </w:pPr>
          </w:p>
        </w:tc>
        <w:tc>
          <w:tcPr>
            <w:tcW w:w="2695" w:type="dxa"/>
          </w:tcPr>
          <w:p w14:paraId="3C2FE620" w14:textId="77777777" w:rsidR="00790B81" w:rsidRPr="0096693F" w:rsidRDefault="009E0198" w:rsidP="002B17EC">
            <w:pPr>
              <w:rPr>
                <w:sz w:val="20"/>
                <w:szCs w:val="20"/>
              </w:rPr>
            </w:pPr>
            <w:r w:rsidRPr="0096693F">
              <w:rPr>
                <w:sz w:val="20"/>
                <w:szCs w:val="20"/>
              </w:rPr>
              <w:t xml:space="preserve">Outcome Payers may want as much influence as possible on how delivery partners are managed and selected.  </w:t>
            </w:r>
          </w:p>
          <w:p w14:paraId="149C2D2C" w14:textId="77777777" w:rsidR="00790B81" w:rsidRPr="0096693F" w:rsidRDefault="00790B81" w:rsidP="002B17EC">
            <w:pPr>
              <w:rPr>
                <w:sz w:val="20"/>
                <w:szCs w:val="20"/>
              </w:rPr>
            </w:pPr>
          </w:p>
          <w:p w14:paraId="467DB8C4" w14:textId="77777777" w:rsidR="00790B81" w:rsidRPr="0096693F" w:rsidRDefault="009E0198" w:rsidP="002B17EC">
            <w:pPr>
              <w:rPr>
                <w:sz w:val="20"/>
                <w:szCs w:val="20"/>
              </w:rPr>
            </w:pPr>
            <w:r w:rsidRPr="0096693F">
              <w:rPr>
                <w:sz w:val="20"/>
                <w:szCs w:val="20"/>
              </w:rPr>
              <w:t xml:space="preserve">Outcome Payers may want to specify key personnel. (Note, however, that specifying key personnel is </w:t>
            </w:r>
            <w:proofErr w:type="gramStart"/>
            <w:r w:rsidRPr="0096693F">
              <w:rPr>
                <w:sz w:val="20"/>
                <w:szCs w:val="20"/>
              </w:rPr>
              <w:t>actually an</w:t>
            </w:r>
            <w:proofErr w:type="gramEnd"/>
            <w:r w:rsidRPr="0096693F">
              <w:rPr>
                <w:sz w:val="20"/>
                <w:szCs w:val="20"/>
              </w:rPr>
              <w:t xml:space="preserve"> input specification rather than an outcome specification.)</w:t>
            </w:r>
          </w:p>
          <w:p w14:paraId="6026117D" w14:textId="77777777" w:rsidR="00790B81" w:rsidRPr="0096693F" w:rsidRDefault="00790B81" w:rsidP="002B17EC">
            <w:pPr>
              <w:rPr>
                <w:sz w:val="20"/>
                <w:szCs w:val="20"/>
              </w:rPr>
            </w:pPr>
          </w:p>
          <w:p w14:paraId="2F79E3E5" w14:textId="77777777" w:rsidR="00790B81" w:rsidRPr="0096693F" w:rsidRDefault="00790B81" w:rsidP="002B17EC">
            <w:pPr>
              <w:rPr>
                <w:sz w:val="20"/>
                <w:szCs w:val="20"/>
              </w:rPr>
            </w:pPr>
          </w:p>
        </w:tc>
        <w:tc>
          <w:tcPr>
            <w:tcW w:w="1995" w:type="dxa"/>
          </w:tcPr>
          <w:p w14:paraId="722888DA" w14:textId="38814D8F" w:rsidR="00790B81" w:rsidRPr="0096693F" w:rsidRDefault="009E0198" w:rsidP="002B17EC">
            <w:pPr>
              <w:rPr>
                <w:sz w:val="20"/>
                <w:szCs w:val="20"/>
              </w:rPr>
            </w:pPr>
            <w:r w:rsidRPr="0096693F">
              <w:rPr>
                <w:sz w:val="20"/>
                <w:szCs w:val="20"/>
              </w:rPr>
              <w:t>Service Providers may want as much flexibility as possible in the performance of the work, but likely want there to be limited flexibility to change service providers.</w:t>
            </w:r>
          </w:p>
          <w:p w14:paraId="18170A09" w14:textId="77777777" w:rsidR="00790B81" w:rsidRPr="0096693F" w:rsidRDefault="00790B81" w:rsidP="002B17EC">
            <w:pPr>
              <w:rPr>
                <w:sz w:val="20"/>
                <w:szCs w:val="20"/>
              </w:rPr>
            </w:pPr>
          </w:p>
          <w:p w14:paraId="46E8B20B" w14:textId="2DA397C1" w:rsidR="00790B81" w:rsidRPr="0096693F" w:rsidRDefault="009E0198" w:rsidP="002B17EC">
            <w:pPr>
              <w:rPr>
                <w:sz w:val="20"/>
                <w:szCs w:val="20"/>
              </w:rPr>
            </w:pPr>
            <w:r w:rsidRPr="0096693F">
              <w:rPr>
                <w:sz w:val="20"/>
                <w:szCs w:val="20"/>
              </w:rPr>
              <w:t>If Service Providers are subcontractors, they may want their key personnel specified.</w:t>
            </w:r>
          </w:p>
          <w:p w14:paraId="6803215E" w14:textId="77777777" w:rsidR="00790B81" w:rsidRPr="0096693F" w:rsidRDefault="00790B81" w:rsidP="002B17EC">
            <w:pPr>
              <w:rPr>
                <w:sz w:val="20"/>
                <w:szCs w:val="20"/>
              </w:rPr>
            </w:pPr>
          </w:p>
          <w:p w14:paraId="5B23F707" w14:textId="77777777" w:rsidR="00790B81" w:rsidRPr="0096693F" w:rsidRDefault="009E0198" w:rsidP="002B17EC">
            <w:pPr>
              <w:rPr>
                <w:sz w:val="20"/>
                <w:szCs w:val="20"/>
              </w:rPr>
            </w:pPr>
            <w:r w:rsidRPr="0096693F">
              <w:rPr>
                <w:sz w:val="20"/>
                <w:szCs w:val="20"/>
              </w:rPr>
              <w:t>Service Providers may want the flexibility to change investors.</w:t>
            </w:r>
          </w:p>
        </w:tc>
        <w:tc>
          <w:tcPr>
            <w:tcW w:w="1974" w:type="dxa"/>
          </w:tcPr>
          <w:p w14:paraId="0DC8A641" w14:textId="3353CC00" w:rsidR="00790B81" w:rsidRPr="0096693F" w:rsidRDefault="009E0198" w:rsidP="002B17EC">
            <w:pPr>
              <w:rPr>
                <w:sz w:val="20"/>
                <w:szCs w:val="20"/>
              </w:rPr>
            </w:pPr>
            <w:r w:rsidRPr="0096693F">
              <w:rPr>
                <w:sz w:val="20"/>
                <w:szCs w:val="20"/>
              </w:rPr>
              <w:t>An active Social Investor may want as much control and/or flexibility as possible to change delivery partners</w:t>
            </w:r>
            <w:r w:rsidR="002B17EC">
              <w:rPr>
                <w:sz w:val="20"/>
                <w:szCs w:val="20"/>
              </w:rPr>
              <w:t xml:space="preserve"> and/or the intervention programme being carried out</w:t>
            </w:r>
            <w:r w:rsidRPr="0096693F">
              <w:rPr>
                <w:sz w:val="20"/>
                <w:szCs w:val="20"/>
              </w:rPr>
              <w:t xml:space="preserve"> to ensure outcomes are met. </w:t>
            </w:r>
          </w:p>
          <w:p w14:paraId="659ED5DE" w14:textId="77777777" w:rsidR="00790B81" w:rsidRPr="0096693F" w:rsidRDefault="00790B81" w:rsidP="002B17EC">
            <w:pPr>
              <w:rPr>
                <w:sz w:val="20"/>
                <w:szCs w:val="20"/>
              </w:rPr>
            </w:pPr>
          </w:p>
          <w:p w14:paraId="197F7FB7" w14:textId="77777777" w:rsidR="00790B81" w:rsidRPr="0096693F" w:rsidRDefault="009E0198" w:rsidP="002B17EC">
            <w:pPr>
              <w:rPr>
                <w:sz w:val="20"/>
                <w:szCs w:val="20"/>
              </w:rPr>
            </w:pPr>
            <w:r w:rsidRPr="0096693F">
              <w:rPr>
                <w:sz w:val="20"/>
                <w:szCs w:val="20"/>
              </w:rPr>
              <w:t xml:space="preserve">The Social Investor may want to avoid specifying solutions and/or key personnel from providers. </w:t>
            </w:r>
          </w:p>
        </w:tc>
      </w:tr>
      <w:tr w:rsidR="004B0F48" w14:paraId="49E8399E" w14:textId="77777777" w:rsidTr="0096693F">
        <w:tc>
          <w:tcPr>
            <w:tcW w:w="2403" w:type="dxa"/>
            <w:vMerge w:val="restart"/>
          </w:tcPr>
          <w:p w14:paraId="56252CB0" w14:textId="77777777" w:rsidR="00790B81" w:rsidRPr="0096693F" w:rsidRDefault="00790B81" w:rsidP="002B17EC">
            <w:pPr>
              <w:rPr>
                <w:b/>
                <w:bCs/>
                <w:sz w:val="20"/>
                <w:szCs w:val="20"/>
              </w:rPr>
            </w:pPr>
          </w:p>
          <w:p w14:paraId="6B3051A6" w14:textId="77777777" w:rsidR="00790B81" w:rsidRPr="0096693F" w:rsidRDefault="009E0198" w:rsidP="002B17EC">
            <w:pPr>
              <w:rPr>
                <w:b/>
                <w:bCs/>
                <w:i/>
                <w:iCs/>
                <w:sz w:val="20"/>
                <w:szCs w:val="20"/>
                <w:u w:val="single"/>
              </w:rPr>
            </w:pPr>
            <w:r w:rsidRPr="0096693F">
              <w:rPr>
                <w:b/>
                <w:bCs/>
                <w:i/>
                <w:iCs/>
                <w:sz w:val="20"/>
                <w:szCs w:val="20"/>
                <w:u w:val="single"/>
              </w:rPr>
              <w:t>Outcomes &amp; Outcome Payments</w:t>
            </w:r>
          </w:p>
          <w:p w14:paraId="37B934DB" w14:textId="77777777" w:rsidR="00790B81" w:rsidRPr="0096693F" w:rsidRDefault="00790B81" w:rsidP="002B17EC">
            <w:pPr>
              <w:rPr>
                <w:b/>
                <w:bCs/>
                <w:sz w:val="20"/>
                <w:szCs w:val="20"/>
              </w:rPr>
            </w:pPr>
          </w:p>
          <w:p w14:paraId="572D9098" w14:textId="77777777" w:rsidR="00790B81" w:rsidRPr="0096693F" w:rsidRDefault="009E0198" w:rsidP="002B17EC">
            <w:pPr>
              <w:rPr>
                <w:sz w:val="20"/>
                <w:szCs w:val="20"/>
              </w:rPr>
            </w:pPr>
            <w:r w:rsidRPr="0096693F">
              <w:rPr>
                <w:b/>
                <w:bCs/>
                <w:sz w:val="20"/>
                <w:szCs w:val="20"/>
              </w:rPr>
              <w:t>Schedule 1 Authority Requirements and Obligations</w:t>
            </w:r>
            <w:r w:rsidRPr="0096693F">
              <w:rPr>
                <w:sz w:val="20"/>
                <w:szCs w:val="20"/>
              </w:rPr>
              <w:t xml:space="preserve"> is a template </w:t>
            </w:r>
            <w:r w:rsidRPr="0096693F">
              <w:rPr>
                <w:sz w:val="20"/>
                <w:szCs w:val="20"/>
              </w:rPr>
              <w:lastRenderedPageBreak/>
              <w:t xml:space="preserve">for describing the outcomes and any key performance indicators (KPIs). </w:t>
            </w:r>
          </w:p>
          <w:p w14:paraId="0A110BA9" w14:textId="77777777" w:rsidR="00790B81" w:rsidRPr="0096693F" w:rsidRDefault="00790B81" w:rsidP="002B17EC">
            <w:pPr>
              <w:rPr>
                <w:sz w:val="20"/>
                <w:szCs w:val="20"/>
              </w:rPr>
            </w:pPr>
          </w:p>
          <w:p w14:paraId="4AF91036" w14:textId="77777777" w:rsidR="00790B81" w:rsidRPr="0096693F" w:rsidRDefault="009E0198" w:rsidP="002B17EC">
            <w:pPr>
              <w:rPr>
                <w:sz w:val="20"/>
                <w:szCs w:val="20"/>
              </w:rPr>
            </w:pPr>
            <w:r w:rsidRPr="0096693F">
              <w:rPr>
                <w:b/>
                <w:bCs/>
                <w:sz w:val="20"/>
                <w:szCs w:val="20"/>
              </w:rPr>
              <w:t xml:space="preserve">§ 9 Payment Provisions </w:t>
            </w:r>
            <w:r w:rsidRPr="0096693F">
              <w:rPr>
                <w:sz w:val="20"/>
                <w:szCs w:val="20"/>
              </w:rPr>
              <w:t xml:space="preserve">and </w:t>
            </w:r>
            <w:r w:rsidRPr="0096693F">
              <w:rPr>
                <w:b/>
                <w:bCs/>
                <w:sz w:val="20"/>
                <w:szCs w:val="20"/>
              </w:rPr>
              <w:t xml:space="preserve">Schedule 2 Payment. </w:t>
            </w:r>
            <w:r w:rsidRPr="0096693F">
              <w:rPr>
                <w:sz w:val="20"/>
                <w:szCs w:val="20"/>
              </w:rPr>
              <w:t xml:space="preserve">The latter includes a table for documenting outcomes on a fixed price basis and the evidence required. </w:t>
            </w:r>
          </w:p>
          <w:p w14:paraId="4FEFBBD6" w14:textId="77777777" w:rsidR="00790B81" w:rsidRPr="0096693F" w:rsidRDefault="00790B81" w:rsidP="002B17EC">
            <w:pPr>
              <w:rPr>
                <w:sz w:val="20"/>
                <w:szCs w:val="20"/>
              </w:rPr>
            </w:pPr>
          </w:p>
          <w:p w14:paraId="3B05E0E0" w14:textId="77777777" w:rsidR="00790B81" w:rsidRPr="0096693F" w:rsidRDefault="009E0198" w:rsidP="002B17EC">
            <w:pPr>
              <w:rPr>
                <w:b/>
                <w:bCs/>
                <w:sz w:val="20"/>
                <w:szCs w:val="20"/>
              </w:rPr>
            </w:pPr>
            <w:r w:rsidRPr="0096693F">
              <w:rPr>
                <w:b/>
                <w:bCs/>
                <w:sz w:val="20"/>
                <w:szCs w:val="20"/>
              </w:rPr>
              <w:t>§ 11 Monitoring and Inspection, §7 Reporting and Continuous Improvement</w:t>
            </w:r>
          </w:p>
          <w:p w14:paraId="6B90CCEF" w14:textId="77777777" w:rsidR="00790B81" w:rsidRPr="0096693F" w:rsidRDefault="00790B81" w:rsidP="002B17EC">
            <w:pPr>
              <w:rPr>
                <w:b/>
                <w:bCs/>
                <w:sz w:val="20"/>
                <w:szCs w:val="20"/>
              </w:rPr>
            </w:pPr>
          </w:p>
        </w:tc>
        <w:tc>
          <w:tcPr>
            <w:tcW w:w="6664" w:type="dxa"/>
            <w:gridSpan w:val="3"/>
          </w:tcPr>
          <w:p w14:paraId="2D12EBAE" w14:textId="147FCD8C" w:rsidR="00790B81" w:rsidRPr="0096693F" w:rsidRDefault="009E0198" w:rsidP="002B17EC">
            <w:pPr>
              <w:rPr>
                <w:sz w:val="20"/>
                <w:szCs w:val="20"/>
              </w:rPr>
            </w:pPr>
            <w:r w:rsidRPr="0096693F">
              <w:rPr>
                <w:sz w:val="20"/>
                <w:szCs w:val="20"/>
              </w:rPr>
              <w:lastRenderedPageBreak/>
              <w:t xml:space="preserve">Parties should consider making outcomes as clear and as simple as possible. A more standard services contract would focus on programme inputs and activities, whereas an outcomes-contract focuses on the outcomes. This may be a break from the parties’ previous ways of working and standard contract clauses. On the other hand, a focus on long-term outcomes may </w:t>
            </w:r>
            <w:r w:rsidR="00C53247">
              <w:rPr>
                <w:sz w:val="20"/>
                <w:szCs w:val="20"/>
              </w:rPr>
              <w:t>cause</w:t>
            </w:r>
            <w:r w:rsidRPr="0096693F">
              <w:rPr>
                <w:sz w:val="20"/>
                <w:szCs w:val="20"/>
              </w:rPr>
              <w:t xml:space="preserve"> tension </w:t>
            </w:r>
            <w:r w:rsidR="00C53247">
              <w:rPr>
                <w:sz w:val="20"/>
                <w:szCs w:val="20"/>
              </w:rPr>
              <w:t xml:space="preserve">with the </w:t>
            </w:r>
            <w:r w:rsidRPr="0096693F">
              <w:rPr>
                <w:sz w:val="20"/>
                <w:szCs w:val="20"/>
              </w:rPr>
              <w:t xml:space="preserve">parties’ desire to reduce the length of time between the ‘outcome’ being achieved and the service being performed / funded. Further, with </w:t>
            </w:r>
            <w:r w:rsidR="00C53247">
              <w:rPr>
                <w:sz w:val="20"/>
                <w:szCs w:val="20"/>
              </w:rPr>
              <w:lastRenderedPageBreak/>
              <w:t>O</w:t>
            </w:r>
            <w:r w:rsidRPr="0096693F">
              <w:rPr>
                <w:sz w:val="20"/>
                <w:szCs w:val="20"/>
              </w:rPr>
              <w:t>utcome Payers’ need to operate on a short fiscal cycle.</w:t>
            </w:r>
          </w:p>
        </w:tc>
      </w:tr>
      <w:tr w:rsidR="004B0F48" w14:paraId="37CC9B21" w14:textId="77777777" w:rsidTr="00ED3C61">
        <w:tc>
          <w:tcPr>
            <w:tcW w:w="2403" w:type="dxa"/>
            <w:vMerge/>
          </w:tcPr>
          <w:p w14:paraId="6CF74035" w14:textId="77777777" w:rsidR="00790B81" w:rsidRPr="0096693F" w:rsidRDefault="00790B81" w:rsidP="002B17EC">
            <w:pPr>
              <w:rPr>
                <w:sz w:val="20"/>
                <w:szCs w:val="20"/>
              </w:rPr>
            </w:pPr>
          </w:p>
        </w:tc>
        <w:tc>
          <w:tcPr>
            <w:tcW w:w="2695" w:type="dxa"/>
            <w:vMerge w:val="restart"/>
          </w:tcPr>
          <w:p w14:paraId="64671AFA" w14:textId="77777777" w:rsidR="00790B81" w:rsidRPr="0096693F" w:rsidRDefault="009E0198" w:rsidP="002B17EC">
            <w:pPr>
              <w:rPr>
                <w:sz w:val="20"/>
                <w:szCs w:val="20"/>
              </w:rPr>
            </w:pPr>
            <w:r w:rsidRPr="0096693F">
              <w:rPr>
                <w:sz w:val="20"/>
                <w:szCs w:val="20"/>
              </w:rPr>
              <w:t xml:space="preserve">Outcome Payers may need to break with the normal practice of detailing how the services are performed and resist the urge to have many outcomes. </w:t>
            </w:r>
          </w:p>
          <w:p w14:paraId="6282CE0C" w14:textId="77777777" w:rsidR="00790B81" w:rsidRPr="0096693F" w:rsidRDefault="00790B81" w:rsidP="002B17EC">
            <w:pPr>
              <w:rPr>
                <w:sz w:val="20"/>
                <w:szCs w:val="20"/>
              </w:rPr>
            </w:pPr>
          </w:p>
          <w:p w14:paraId="4F278B69" w14:textId="5BEC1F23" w:rsidR="00790B81" w:rsidRPr="0096693F" w:rsidRDefault="009E0198" w:rsidP="002B17EC">
            <w:pPr>
              <w:rPr>
                <w:sz w:val="20"/>
                <w:szCs w:val="20"/>
              </w:rPr>
            </w:pPr>
            <w:r w:rsidRPr="0096693F">
              <w:rPr>
                <w:sz w:val="20"/>
                <w:szCs w:val="20"/>
              </w:rPr>
              <w:t xml:space="preserve">Outcome Payers will likely pay attention to the minimum and maximum possible payments (range) and the timeframe for this range. The range may be linked to the number of service users or cohort size. The </w:t>
            </w:r>
            <w:r w:rsidR="00C53247">
              <w:rPr>
                <w:sz w:val="20"/>
                <w:szCs w:val="20"/>
              </w:rPr>
              <w:t>O</w:t>
            </w:r>
            <w:r w:rsidRPr="0096693F">
              <w:rPr>
                <w:sz w:val="20"/>
                <w:szCs w:val="20"/>
              </w:rPr>
              <w:t xml:space="preserve">utcome </w:t>
            </w:r>
            <w:r w:rsidR="00C53247">
              <w:rPr>
                <w:sz w:val="20"/>
                <w:szCs w:val="20"/>
              </w:rPr>
              <w:t>P</w:t>
            </w:r>
            <w:r w:rsidRPr="0096693F">
              <w:rPr>
                <w:sz w:val="20"/>
                <w:szCs w:val="20"/>
              </w:rPr>
              <w:t xml:space="preserve">ayer may be concerned about guaranteeing a minimum number of service users. </w:t>
            </w:r>
            <w:r w:rsidR="00C53247">
              <w:rPr>
                <w:sz w:val="20"/>
                <w:szCs w:val="20"/>
              </w:rPr>
              <w:t>The Outcome Payer will want to ensure that the intervention is providing value for money vis a vis the costs associated with not funding the intervention.</w:t>
            </w:r>
          </w:p>
          <w:p w14:paraId="3B1C07F2" w14:textId="77777777" w:rsidR="00790B81" w:rsidRPr="0096693F" w:rsidRDefault="00790B81" w:rsidP="002B17EC">
            <w:pPr>
              <w:rPr>
                <w:sz w:val="20"/>
                <w:szCs w:val="20"/>
              </w:rPr>
            </w:pPr>
          </w:p>
          <w:p w14:paraId="3D69AFB9" w14:textId="4BAC4092" w:rsidR="00790B81" w:rsidRPr="0096693F" w:rsidRDefault="009E0198" w:rsidP="002B17EC">
            <w:pPr>
              <w:rPr>
                <w:sz w:val="20"/>
                <w:szCs w:val="20"/>
              </w:rPr>
            </w:pPr>
            <w:r w:rsidRPr="0096693F">
              <w:rPr>
                <w:sz w:val="20"/>
                <w:szCs w:val="20"/>
              </w:rPr>
              <w:t xml:space="preserve">Local authorities often have duties to service users and may care </w:t>
            </w:r>
            <w:proofErr w:type="gramStart"/>
            <w:r w:rsidRPr="0096693F">
              <w:rPr>
                <w:sz w:val="20"/>
                <w:szCs w:val="20"/>
              </w:rPr>
              <w:t>about  their</w:t>
            </w:r>
            <w:proofErr w:type="gramEnd"/>
            <w:r w:rsidRPr="0096693F">
              <w:rPr>
                <w:sz w:val="20"/>
                <w:szCs w:val="20"/>
              </w:rPr>
              <w:t xml:space="preserve"> service providers and</w:t>
            </w:r>
            <w:r w:rsidR="002D3E55">
              <w:rPr>
                <w:sz w:val="20"/>
                <w:szCs w:val="20"/>
              </w:rPr>
              <w:t xml:space="preserve">  </w:t>
            </w:r>
            <w:r w:rsidRPr="0096693F">
              <w:rPr>
                <w:sz w:val="20"/>
                <w:szCs w:val="20"/>
              </w:rPr>
              <w:t xml:space="preserve">supply chain. They may want to know how well the provider is funded and/or de-risked. </w:t>
            </w:r>
          </w:p>
          <w:p w14:paraId="1A8719C3" w14:textId="77777777" w:rsidR="00790B81" w:rsidRPr="0096693F" w:rsidRDefault="00790B81" w:rsidP="002B17EC">
            <w:pPr>
              <w:rPr>
                <w:sz w:val="20"/>
                <w:szCs w:val="20"/>
              </w:rPr>
            </w:pPr>
          </w:p>
          <w:p w14:paraId="4BF4013E" w14:textId="77777777" w:rsidR="00790B81" w:rsidRPr="0096693F" w:rsidRDefault="009E0198" w:rsidP="002B17EC">
            <w:pPr>
              <w:rPr>
                <w:sz w:val="20"/>
                <w:szCs w:val="20"/>
              </w:rPr>
            </w:pPr>
            <w:r w:rsidRPr="0096693F">
              <w:rPr>
                <w:sz w:val="20"/>
                <w:szCs w:val="20"/>
              </w:rPr>
              <w:t>Outcome Payers may want to incur costs and/or savings within timeframes related to their fiscal calendar.</w:t>
            </w:r>
          </w:p>
        </w:tc>
        <w:tc>
          <w:tcPr>
            <w:tcW w:w="3969" w:type="dxa"/>
            <w:gridSpan w:val="2"/>
          </w:tcPr>
          <w:p w14:paraId="6AE0723A" w14:textId="77777777" w:rsidR="00790B81" w:rsidRPr="0096693F" w:rsidRDefault="009E0198" w:rsidP="002B17EC">
            <w:pPr>
              <w:rPr>
                <w:sz w:val="20"/>
                <w:szCs w:val="20"/>
              </w:rPr>
            </w:pPr>
            <w:r w:rsidRPr="0096693F">
              <w:rPr>
                <w:sz w:val="20"/>
                <w:szCs w:val="20"/>
              </w:rPr>
              <w:t>Service Providers and/or Social Investors may want shorter-term outcomes or payment triggers. They may want to reduce the time between the ‘outcome’ being achieved and the service being performed / funded. (Shorter timeframes may reduce risks and the costs of funding, which may be reflected in the pricing.)</w:t>
            </w:r>
          </w:p>
          <w:p w14:paraId="3F8AF895" w14:textId="77777777" w:rsidR="00790B81" w:rsidRPr="0096693F" w:rsidRDefault="00790B81" w:rsidP="002B17EC">
            <w:pPr>
              <w:rPr>
                <w:sz w:val="20"/>
                <w:szCs w:val="20"/>
              </w:rPr>
            </w:pPr>
          </w:p>
          <w:p w14:paraId="516F39FB" w14:textId="77777777" w:rsidR="00790B81" w:rsidRPr="0096693F" w:rsidRDefault="009E0198" w:rsidP="002B17EC">
            <w:pPr>
              <w:rPr>
                <w:sz w:val="20"/>
                <w:szCs w:val="20"/>
              </w:rPr>
            </w:pPr>
            <w:r w:rsidRPr="0096693F">
              <w:rPr>
                <w:sz w:val="20"/>
                <w:szCs w:val="20"/>
              </w:rPr>
              <w:t>Service Providers and/or Social Investors may want to keep KPIs to a minimum and/or closely aligned to the outcomes to reduce time spent measuring and reporting different aspects of performance.</w:t>
            </w:r>
          </w:p>
          <w:p w14:paraId="33102175" w14:textId="77777777" w:rsidR="00790B81" w:rsidRPr="0096693F" w:rsidRDefault="00790B81" w:rsidP="002B17EC">
            <w:pPr>
              <w:rPr>
                <w:sz w:val="20"/>
                <w:szCs w:val="20"/>
              </w:rPr>
            </w:pPr>
          </w:p>
          <w:p w14:paraId="0CE06617" w14:textId="7484744B" w:rsidR="00790B81" w:rsidRPr="0096693F" w:rsidRDefault="009E0198" w:rsidP="002B17EC">
            <w:pPr>
              <w:rPr>
                <w:sz w:val="20"/>
                <w:szCs w:val="20"/>
              </w:rPr>
            </w:pPr>
            <w:r w:rsidRPr="0096693F">
              <w:rPr>
                <w:sz w:val="20"/>
                <w:szCs w:val="20"/>
              </w:rPr>
              <w:t xml:space="preserve">Service Providers and/or Social Investors will likely be very focused on how service users enter the programme and how many will do so. If the </w:t>
            </w:r>
            <w:r w:rsidR="00C53247">
              <w:rPr>
                <w:sz w:val="20"/>
                <w:szCs w:val="20"/>
              </w:rPr>
              <w:t>O</w:t>
            </w:r>
            <w:r w:rsidRPr="0096693F">
              <w:rPr>
                <w:sz w:val="20"/>
                <w:szCs w:val="20"/>
              </w:rPr>
              <w:t xml:space="preserve">utcome </w:t>
            </w:r>
            <w:r w:rsidR="00C53247">
              <w:rPr>
                <w:sz w:val="20"/>
                <w:szCs w:val="20"/>
              </w:rPr>
              <w:t>P</w:t>
            </w:r>
            <w:r w:rsidRPr="0096693F">
              <w:rPr>
                <w:sz w:val="20"/>
                <w:szCs w:val="20"/>
              </w:rPr>
              <w:t xml:space="preserve">ayer has a role in referring service users into the programme, then there may be discussions around guaranteed minimums. </w:t>
            </w:r>
          </w:p>
          <w:p w14:paraId="17B93901" w14:textId="77777777" w:rsidR="00790B81" w:rsidRPr="0096693F" w:rsidRDefault="00790B81" w:rsidP="002B17EC">
            <w:pPr>
              <w:rPr>
                <w:sz w:val="20"/>
                <w:szCs w:val="20"/>
              </w:rPr>
            </w:pPr>
          </w:p>
        </w:tc>
      </w:tr>
      <w:tr w:rsidR="004B0F48" w14:paraId="7E1BB9B2" w14:textId="77777777" w:rsidTr="00ED3C61">
        <w:tc>
          <w:tcPr>
            <w:tcW w:w="2403" w:type="dxa"/>
            <w:vMerge/>
          </w:tcPr>
          <w:p w14:paraId="3F680A91" w14:textId="77777777" w:rsidR="00790B81" w:rsidRPr="0096693F" w:rsidRDefault="00790B81" w:rsidP="002B17EC">
            <w:pPr>
              <w:rPr>
                <w:sz w:val="20"/>
                <w:szCs w:val="20"/>
              </w:rPr>
            </w:pPr>
          </w:p>
        </w:tc>
        <w:tc>
          <w:tcPr>
            <w:tcW w:w="2695" w:type="dxa"/>
            <w:vMerge/>
          </w:tcPr>
          <w:p w14:paraId="156A44C1" w14:textId="77777777" w:rsidR="00790B81" w:rsidRPr="0096693F" w:rsidRDefault="00790B81" w:rsidP="002B17EC">
            <w:pPr>
              <w:rPr>
                <w:sz w:val="20"/>
                <w:szCs w:val="20"/>
              </w:rPr>
            </w:pPr>
          </w:p>
        </w:tc>
        <w:tc>
          <w:tcPr>
            <w:tcW w:w="1995" w:type="dxa"/>
          </w:tcPr>
          <w:p w14:paraId="28DC5F0E" w14:textId="77777777" w:rsidR="00790B81" w:rsidRPr="0096693F" w:rsidRDefault="00790B81" w:rsidP="002B17EC">
            <w:pPr>
              <w:rPr>
                <w:sz w:val="20"/>
                <w:szCs w:val="20"/>
              </w:rPr>
            </w:pPr>
          </w:p>
          <w:p w14:paraId="293765BE" w14:textId="77777777" w:rsidR="00790B81" w:rsidRPr="0096693F" w:rsidRDefault="009E0198" w:rsidP="002B17EC">
            <w:pPr>
              <w:rPr>
                <w:sz w:val="20"/>
                <w:szCs w:val="20"/>
              </w:rPr>
            </w:pPr>
            <w:r w:rsidRPr="0096693F">
              <w:rPr>
                <w:sz w:val="20"/>
                <w:szCs w:val="20"/>
              </w:rPr>
              <w:t>Service Providers will likely need funding on a timeframe that is different from the timeframe of outcome payments.</w:t>
            </w:r>
          </w:p>
          <w:p w14:paraId="4D46F2B4" w14:textId="77777777" w:rsidR="00790B81" w:rsidRPr="0096693F" w:rsidRDefault="00790B81" w:rsidP="002B17EC">
            <w:pPr>
              <w:rPr>
                <w:sz w:val="20"/>
                <w:szCs w:val="20"/>
              </w:rPr>
            </w:pPr>
          </w:p>
          <w:p w14:paraId="35D9C493" w14:textId="77777777" w:rsidR="00790B81" w:rsidRPr="0096693F" w:rsidRDefault="009E0198" w:rsidP="002B17EC">
            <w:pPr>
              <w:rPr>
                <w:sz w:val="20"/>
                <w:szCs w:val="20"/>
              </w:rPr>
            </w:pPr>
            <w:r w:rsidRPr="0096693F">
              <w:rPr>
                <w:sz w:val="20"/>
                <w:szCs w:val="20"/>
              </w:rPr>
              <w:t xml:space="preserve">Service Providers may want to take on some or most of the risks and rewards. </w:t>
            </w:r>
          </w:p>
        </w:tc>
        <w:tc>
          <w:tcPr>
            <w:tcW w:w="1974" w:type="dxa"/>
          </w:tcPr>
          <w:p w14:paraId="7E57056E" w14:textId="77777777" w:rsidR="00790B81" w:rsidRPr="0096693F" w:rsidRDefault="00790B81" w:rsidP="002B17EC">
            <w:pPr>
              <w:rPr>
                <w:sz w:val="20"/>
                <w:szCs w:val="20"/>
              </w:rPr>
            </w:pPr>
          </w:p>
          <w:p w14:paraId="6B78387B" w14:textId="77777777" w:rsidR="00790B81" w:rsidRPr="0096693F" w:rsidRDefault="009E0198" w:rsidP="002B17EC">
            <w:pPr>
              <w:rPr>
                <w:sz w:val="20"/>
                <w:szCs w:val="20"/>
              </w:rPr>
            </w:pPr>
            <w:r w:rsidRPr="0096693F">
              <w:rPr>
                <w:sz w:val="20"/>
                <w:szCs w:val="20"/>
              </w:rPr>
              <w:t>Social Investors may be surprised that local authorities want to understand the financial model and share of risks behind the outcome pricing.</w:t>
            </w:r>
          </w:p>
        </w:tc>
      </w:tr>
      <w:tr w:rsidR="004B0F48" w14:paraId="41FD1935" w14:textId="77777777" w:rsidTr="0096693F">
        <w:tc>
          <w:tcPr>
            <w:tcW w:w="2403" w:type="dxa"/>
            <w:vMerge w:val="restart"/>
          </w:tcPr>
          <w:p w14:paraId="08AFDAFA" w14:textId="77777777" w:rsidR="00790B81" w:rsidRPr="0096693F" w:rsidRDefault="009E0198" w:rsidP="002B17EC">
            <w:pPr>
              <w:rPr>
                <w:b/>
                <w:bCs/>
                <w:i/>
                <w:iCs/>
                <w:sz w:val="20"/>
                <w:szCs w:val="20"/>
                <w:u w:val="single"/>
              </w:rPr>
            </w:pPr>
            <w:r w:rsidRPr="0096693F">
              <w:rPr>
                <w:b/>
                <w:bCs/>
                <w:i/>
                <w:iCs/>
                <w:sz w:val="20"/>
                <w:szCs w:val="20"/>
                <w:u w:val="single"/>
              </w:rPr>
              <w:t xml:space="preserve">Reporting and Data Sharing During Performance </w:t>
            </w:r>
          </w:p>
          <w:p w14:paraId="5D705F4B" w14:textId="77777777" w:rsidR="00790B81" w:rsidRPr="0096693F" w:rsidRDefault="00790B81" w:rsidP="002B17EC">
            <w:pPr>
              <w:rPr>
                <w:b/>
                <w:bCs/>
                <w:sz w:val="20"/>
                <w:szCs w:val="20"/>
              </w:rPr>
            </w:pPr>
          </w:p>
          <w:p w14:paraId="3B049C1C" w14:textId="77777777" w:rsidR="00790B81" w:rsidRPr="0096693F" w:rsidRDefault="009E0198" w:rsidP="002B17EC">
            <w:pPr>
              <w:rPr>
                <w:b/>
                <w:bCs/>
                <w:sz w:val="20"/>
                <w:szCs w:val="20"/>
              </w:rPr>
            </w:pPr>
            <w:r w:rsidRPr="0096693F">
              <w:rPr>
                <w:b/>
                <w:bCs/>
                <w:sz w:val="20"/>
                <w:szCs w:val="20"/>
              </w:rPr>
              <w:t>§7. Reporting and Continuous Improvement</w:t>
            </w:r>
            <w:r w:rsidRPr="0096693F">
              <w:rPr>
                <w:sz w:val="20"/>
                <w:szCs w:val="20"/>
              </w:rPr>
              <w:t xml:space="preserve"> and</w:t>
            </w:r>
            <w:r w:rsidRPr="0096693F">
              <w:rPr>
                <w:b/>
                <w:bCs/>
                <w:sz w:val="20"/>
                <w:szCs w:val="20"/>
              </w:rPr>
              <w:t xml:space="preserve"> Schedule 7 Management Information. </w:t>
            </w:r>
            <w:r w:rsidRPr="0096693F">
              <w:rPr>
                <w:sz w:val="20"/>
                <w:szCs w:val="20"/>
              </w:rPr>
              <w:t>§11 provides for a Review Meeting at least every three months and a Contract Review Data every six months (as defined in §1 Definitions.)</w:t>
            </w:r>
          </w:p>
          <w:p w14:paraId="3AE5AC2C" w14:textId="77777777" w:rsidR="00790B81" w:rsidRPr="0096693F" w:rsidRDefault="00790B81" w:rsidP="002B17EC">
            <w:pPr>
              <w:rPr>
                <w:b/>
                <w:bCs/>
                <w:sz w:val="20"/>
                <w:szCs w:val="20"/>
              </w:rPr>
            </w:pPr>
          </w:p>
          <w:p w14:paraId="180AF133" w14:textId="77777777" w:rsidR="00790B81" w:rsidRPr="0096693F" w:rsidRDefault="009E0198" w:rsidP="002B17EC">
            <w:pPr>
              <w:rPr>
                <w:b/>
                <w:bCs/>
                <w:sz w:val="20"/>
                <w:szCs w:val="20"/>
              </w:rPr>
            </w:pPr>
            <w:r w:rsidRPr="0096693F">
              <w:rPr>
                <w:b/>
                <w:bCs/>
                <w:sz w:val="20"/>
                <w:szCs w:val="20"/>
              </w:rPr>
              <w:t xml:space="preserve">§11. Monitoring and Inspection </w:t>
            </w:r>
          </w:p>
          <w:p w14:paraId="76D3E380" w14:textId="77777777" w:rsidR="00790B81" w:rsidRPr="0096693F" w:rsidRDefault="00790B81" w:rsidP="002B17EC">
            <w:pPr>
              <w:rPr>
                <w:b/>
                <w:bCs/>
                <w:sz w:val="20"/>
                <w:szCs w:val="20"/>
              </w:rPr>
            </w:pPr>
          </w:p>
          <w:p w14:paraId="39CBAB9F" w14:textId="77777777" w:rsidR="00790B81" w:rsidRPr="0096693F" w:rsidRDefault="009E0198" w:rsidP="002B17EC">
            <w:pPr>
              <w:rPr>
                <w:b/>
                <w:bCs/>
                <w:sz w:val="20"/>
                <w:szCs w:val="20"/>
              </w:rPr>
            </w:pPr>
            <w:r w:rsidRPr="0096693F">
              <w:rPr>
                <w:b/>
                <w:bCs/>
                <w:sz w:val="20"/>
                <w:szCs w:val="20"/>
              </w:rPr>
              <w:t>§12. Information and Audit</w:t>
            </w:r>
          </w:p>
          <w:p w14:paraId="5583D1FF" w14:textId="77777777" w:rsidR="00790B81" w:rsidRPr="0096693F" w:rsidRDefault="00790B81" w:rsidP="002B17EC">
            <w:pPr>
              <w:rPr>
                <w:b/>
                <w:bCs/>
                <w:sz w:val="20"/>
                <w:szCs w:val="20"/>
              </w:rPr>
            </w:pPr>
          </w:p>
          <w:p w14:paraId="3D1BF84E" w14:textId="77777777" w:rsidR="00790B81" w:rsidRPr="0096693F" w:rsidRDefault="009E0198" w:rsidP="002B17EC">
            <w:pPr>
              <w:rPr>
                <w:b/>
                <w:bCs/>
                <w:i/>
                <w:iCs/>
                <w:sz w:val="20"/>
                <w:szCs w:val="20"/>
                <w:u w:val="single"/>
              </w:rPr>
            </w:pPr>
            <w:r w:rsidRPr="0096693F">
              <w:rPr>
                <w:b/>
                <w:bCs/>
                <w:sz w:val="20"/>
                <w:szCs w:val="20"/>
              </w:rPr>
              <w:lastRenderedPageBreak/>
              <w:t xml:space="preserve">§15 Transparency and Freedom of Information </w:t>
            </w:r>
            <w:r w:rsidRPr="0096693F">
              <w:rPr>
                <w:sz w:val="20"/>
                <w:szCs w:val="20"/>
              </w:rPr>
              <w:t xml:space="preserve">and </w:t>
            </w:r>
            <w:r w:rsidRPr="0096693F">
              <w:rPr>
                <w:b/>
                <w:bCs/>
                <w:sz w:val="20"/>
                <w:szCs w:val="20"/>
              </w:rPr>
              <w:t>Schedule 9 Transparency Report.</w:t>
            </w:r>
            <w:r w:rsidRPr="0096693F">
              <w:rPr>
                <w:sz w:val="20"/>
                <w:szCs w:val="20"/>
              </w:rPr>
              <w:t xml:space="preserve"> (§15 is based on the UK gov’s model services agreement, while Schedule 9 includes data definitions based on open data standards developed by the International Network for data and Impact for Government Outcomes, which is based at the GO Lab.)</w:t>
            </w:r>
          </w:p>
        </w:tc>
        <w:tc>
          <w:tcPr>
            <w:tcW w:w="6664" w:type="dxa"/>
            <w:gridSpan w:val="3"/>
          </w:tcPr>
          <w:p w14:paraId="7511ABEA" w14:textId="1F84ECB0" w:rsidR="00790B81" w:rsidRPr="0096693F" w:rsidRDefault="009E0198" w:rsidP="002B17EC">
            <w:pPr>
              <w:rPr>
                <w:sz w:val="20"/>
                <w:szCs w:val="20"/>
              </w:rPr>
            </w:pPr>
            <w:r w:rsidRPr="0096693F">
              <w:rPr>
                <w:sz w:val="20"/>
                <w:szCs w:val="20"/>
              </w:rPr>
              <w:lastRenderedPageBreak/>
              <w:t>Information is shared for different purposes -- monitoring, performance management, invoicing, and evaluation are different uses of data. Data collection, analysis, and publication have associated costs. Clarity around w</w:t>
            </w:r>
            <w:r w:rsidR="002342DE">
              <w:rPr>
                <w:sz w:val="20"/>
                <w:szCs w:val="20"/>
              </w:rPr>
              <w:t>h</w:t>
            </w:r>
            <w:r w:rsidRPr="0096693F">
              <w:rPr>
                <w:sz w:val="20"/>
                <w:szCs w:val="20"/>
              </w:rPr>
              <w:t xml:space="preserve">at information is to be shared by whom, when, and for what purpose may be helpful and reduce confusion and problems during contract performance. On one hand, commitments to provide data on inputs and activities rather than only outcomes may undermine the purpose of an outcomes-based programme. On the other hand, the parties may want to collaborate transparently and/or the </w:t>
            </w:r>
            <w:r w:rsidR="002342DE">
              <w:rPr>
                <w:sz w:val="20"/>
                <w:szCs w:val="20"/>
              </w:rPr>
              <w:t>O</w:t>
            </w:r>
            <w:r w:rsidRPr="0096693F">
              <w:rPr>
                <w:sz w:val="20"/>
                <w:szCs w:val="20"/>
              </w:rPr>
              <w:t xml:space="preserve">utcome </w:t>
            </w:r>
            <w:r w:rsidR="002342DE">
              <w:rPr>
                <w:sz w:val="20"/>
                <w:szCs w:val="20"/>
              </w:rPr>
              <w:t>P</w:t>
            </w:r>
            <w:r w:rsidRPr="0096693F">
              <w:rPr>
                <w:sz w:val="20"/>
                <w:szCs w:val="20"/>
              </w:rPr>
              <w:t>ayers may have statutory obligations.</w:t>
            </w:r>
          </w:p>
        </w:tc>
      </w:tr>
      <w:tr w:rsidR="004B0F48" w14:paraId="1A22EE47" w14:textId="77777777" w:rsidTr="00ED3C61">
        <w:tc>
          <w:tcPr>
            <w:tcW w:w="2403" w:type="dxa"/>
            <w:vMerge/>
          </w:tcPr>
          <w:p w14:paraId="25BCE0FE" w14:textId="77777777" w:rsidR="00790B81" w:rsidRPr="0096693F" w:rsidRDefault="00790B81" w:rsidP="002B17EC">
            <w:pPr>
              <w:rPr>
                <w:b/>
                <w:bCs/>
                <w:i/>
                <w:iCs/>
                <w:sz w:val="20"/>
                <w:szCs w:val="20"/>
                <w:u w:val="single"/>
              </w:rPr>
            </w:pPr>
          </w:p>
        </w:tc>
        <w:tc>
          <w:tcPr>
            <w:tcW w:w="2695" w:type="dxa"/>
          </w:tcPr>
          <w:p w14:paraId="5A1048D6" w14:textId="77777777" w:rsidR="00790B81" w:rsidRPr="0096693F" w:rsidRDefault="009E0198" w:rsidP="002B17EC">
            <w:pPr>
              <w:rPr>
                <w:sz w:val="20"/>
                <w:szCs w:val="20"/>
              </w:rPr>
            </w:pPr>
            <w:r w:rsidRPr="0096693F">
              <w:rPr>
                <w:sz w:val="20"/>
                <w:szCs w:val="20"/>
              </w:rPr>
              <w:t xml:space="preserve">Outcome Payers may have responsibilities to service users and may want management reports and/or rights of inspection to meet those responsibilities. </w:t>
            </w:r>
          </w:p>
          <w:p w14:paraId="3DC72E68" w14:textId="77777777" w:rsidR="00790B81" w:rsidRPr="0096693F" w:rsidRDefault="00790B81" w:rsidP="002B17EC">
            <w:pPr>
              <w:rPr>
                <w:sz w:val="20"/>
                <w:szCs w:val="20"/>
              </w:rPr>
            </w:pPr>
          </w:p>
          <w:p w14:paraId="1D4C1E81" w14:textId="77777777" w:rsidR="00790B81" w:rsidRPr="0096693F" w:rsidRDefault="009E0198" w:rsidP="002B17EC">
            <w:pPr>
              <w:rPr>
                <w:sz w:val="20"/>
                <w:szCs w:val="20"/>
              </w:rPr>
            </w:pPr>
            <w:r w:rsidRPr="0096693F">
              <w:rPr>
                <w:sz w:val="20"/>
                <w:szCs w:val="20"/>
              </w:rPr>
              <w:t xml:space="preserve">Outcome Payers may want to be able to publish information to efficiently meet both data protection and transparency requirements. </w:t>
            </w:r>
          </w:p>
          <w:p w14:paraId="0C3B02B9" w14:textId="77777777" w:rsidR="00790B81" w:rsidRPr="0096693F" w:rsidRDefault="00790B81" w:rsidP="002B17EC">
            <w:pPr>
              <w:rPr>
                <w:sz w:val="20"/>
                <w:szCs w:val="20"/>
              </w:rPr>
            </w:pPr>
          </w:p>
          <w:p w14:paraId="4EE42E1A" w14:textId="77777777" w:rsidR="00790B81" w:rsidRPr="0096693F" w:rsidRDefault="009E0198" w:rsidP="002B17EC">
            <w:pPr>
              <w:rPr>
                <w:sz w:val="20"/>
                <w:szCs w:val="20"/>
              </w:rPr>
            </w:pPr>
            <w:r w:rsidRPr="0096693F">
              <w:rPr>
                <w:sz w:val="20"/>
                <w:szCs w:val="20"/>
              </w:rPr>
              <w:t xml:space="preserve">Outcome Payers may want to share information with other public bodies or the public to meet wider learning objectives. </w:t>
            </w:r>
          </w:p>
          <w:p w14:paraId="22C96C72" w14:textId="77777777" w:rsidR="00790B81" w:rsidRPr="0096693F" w:rsidRDefault="00790B81" w:rsidP="002B17EC">
            <w:pPr>
              <w:rPr>
                <w:sz w:val="20"/>
                <w:szCs w:val="20"/>
              </w:rPr>
            </w:pPr>
          </w:p>
          <w:p w14:paraId="24521274" w14:textId="77777777" w:rsidR="00790B81" w:rsidRPr="0096693F" w:rsidRDefault="009E0198" w:rsidP="002B17EC">
            <w:pPr>
              <w:rPr>
                <w:sz w:val="20"/>
                <w:szCs w:val="20"/>
              </w:rPr>
            </w:pPr>
            <w:r w:rsidRPr="0096693F">
              <w:rPr>
                <w:sz w:val="20"/>
                <w:szCs w:val="20"/>
              </w:rPr>
              <w:t xml:space="preserve">Outcome Payers may want to pay a fee for data or explicitly include it in the Schedule 1 requirements, so it is included in the pricing. This is to make it very clear that the Outcomes Payer becomes the owner of the data and is free to use it and/or release it under an open government licence. </w:t>
            </w:r>
          </w:p>
        </w:tc>
        <w:tc>
          <w:tcPr>
            <w:tcW w:w="3969" w:type="dxa"/>
            <w:gridSpan w:val="2"/>
          </w:tcPr>
          <w:p w14:paraId="7B9AB917" w14:textId="77777777" w:rsidR="00790B81" w:rsidRPr="0096693F" w:rsidRDefault="009E0198" w:rsidP="002B17EC">
            <w:pPr>
              <w:rPr>
                <w:sz w:val="20"/>
                <w:szCs w:val="20"/>
              </w:rPr>
            </w:pPr>
            <w:r w:rsidRPr="0096693F">
              <w:rPr>
                <w:sz w:val="20"/>
                <w:szCs w:val="20"/>
              </w:rPr>
              <w:lastRenderedPageBreak/>
              <w:t>Service Providers and/or Social Investors may want to keep reporting to a minimum and/or ensure various reports are harmonised to reduce costs associated with data collection and reporting. (The minimum may be evidence that the outcomes occurred for payment and/or the invoice.)</w:t>
            </w:r>
          </w:p>
          <w:p w14:paraId="79BB9619" w14:textId="77777777" w:rsidR="00790B81" w:rsidRPr="0096693F" w:rsidRDefault="00790B81" w:rsidP="002B17EC">
            <w:pPr>
              <w:rPr>
                <w:sz w:val="20"/>
                <w:szCs w:val="20"/>
              </w:rPr>
            </w:pPr>
          </w:p>
          <w:p w14:paraId="2C7A28E8" w14:textId="77777777" w:rsidR="00790B81" w:rsidRPr="0096693F" w:rsidRDefault="009E0198" w:rsidP="002B17EC">
            <w:pPr>
              <w:rPr>
                <w:sz w:val="20"/>
                <w:szCs w:val="20"/>
              </w:rPr>
            </w:pPr>
            <w:r w:rsidRPr="0096693F">
              <w:rPr>
                <w:sz w:val="20"/>
                <w:szCs w:val="20"/>
              </w:rPr>
              <w:t xml:space="preserve">Service Providers and/or Social Investors may worry that their data describe their way of working and pricing model and/or is commercially sensitive. </w:t>
            </w:r>
          </w:p>
          <w:p w14:paraId="65800E71" w14:textId="77777777" w:rsidR="00790B81" w:rsidRPr="0096693F" w:rsidRDefault="00790B81" w:rsidP="002B17EC">
            <w:pPr>
              <w:rPr>
                <w:sz w:val="20"/>
                <w:szCs w:val="20"/>
              </w:rPr>
            </w:pPr>
          </w:p>
          <w:p w14:paraId="7CB6EDCC" w14:textId="3B49A0B7" w:rsidR="00790B81" w:rsidRPr="0096693F" w:rsidRDefault="009E0198" w:rsidP="002B17EC">
            <w:pPr>
              <w:rPr>
                <w:sz w:val="20"/>
                <w:szCs w:val="20"/>
              </w:rPr>
            </w:pPr>
            <w:r w:rsidRPr="0096693F">
              <w:rPr>
                <w:sz w:val="20"/>
                <w:szCs w:val="20"/>
              </w:rPr>
              <w:t xml:space="preserve">Service Providers and/or Social Investors may be sharing performance data to give early indicators that things are on the right track to achieve outcomes, but they may also be concerned that a requirement to share information with the </w:t>
            </w:r>
            <w:r w:rsidR="001C4657">
              <w:rPr>
                <w:sz w:val="20"/>
                <w:szCs w:val="20"/>
              </w:rPr>
              <w:t>O</w:t>
            </w:r>
            <w:r w:rsidRPr="0096693F">
              <w:rPr>
                <w:sz w:val="20"/>
                <w:szCs w:val="20"/>
              </w:rPr>
              <w:t xml:space="preserve">utcome </w:t>
            </w:r>
            <w:r w:rsidR="001C4657">
              <w:rPr>
                <w:sz w:val="20"/>
                <w:szCs w:val="20"/>
              </w:rPr>
              <w:t>P</w:t>
            </w:r>
            <w:r w:rsidRPr="0096693F">
              <w:rPr>
                <w:sz w:val="20"/>
                <w:szCs w:val="20"/>
              </w:rPr>
              <w:t xml:space="preserve">ayer and/or the public will reduce their flexibility to adapt and adjust services to meet objectives. </w:t>
            </w:r>
          </w:p>
          <w:p w14:paraId="10CDA8C4" w14:textId="77777777" w:rsidR="00790B81" w:rsidRPr="0096693F" w:rsidRDefault="00790B81" w:rsidP="002B17EC">
            <w:pPr>
              <w:rPr>
                <w:sz w:val="20"/>
                <w:szCs w:val="20"/>
              </w:rPr>
            </w:pPr>
          </w:p>
          <w:p w14:paraId="3CD03235" w14:textId="77777777" w:rsidR="00790B81" w:rsidRPr="0096693F" w:rsidRDefault="009E0198" w:rsidP="002B17EC">
            <w:pPr>
              <w:rPr>
                <w:sz w:val="20"/>
                <w:szCs w:val="20"/>
              </w:rPr>
            </w:pPr>
            <w:r w:rsidRPr="0096693F">
              <w:rPr>
                <w:sz w:val="20"/>
                <w:szCs w:val="20"/>
              </w:rPr>
              <w:t>Service Providers and/or Social Investors may want to use the same templates and data definitions for as many different projects as possible to reduce costs.</w:t>
            </w:r>
          </w:p>
        </w:tc>
      </w:tr>
      <w:tr w:rsidR="004B0F48" w14:paraId="029EF620" w14:textId="77777777" w:rsidTr="0096693F">
        <w:tc>
          <w:tcPr>
            <w:tcW w:w="2403" w:type="dxa"/>
            <w:vMerge w:val="restart"/>
          </w:tcPr>
          <w:p w14:paraId="22E8123A" w14:textId="77777777" w:rsidR="00ED3C61" w:rsidRDefault="00ED3C61" w:rsidP="002B17EC">
            <w:pPr>
              <w:rPr>
                <w:b/>
                <w:bCs/>
                <w:i/>
                <w:iCs/>
                <w:sz w:val="20"/>
                <w:szCs w:val="20"/>
                <w:u w:val="single"/>
              </w:rPr>
            </w:pPr>
          </w:p>
          <w:p w14:paraId="491BD729" w14:textId="7AF4F857" w:rsidR="00790B81" w:rsidRPr="0096693F" w:rsidRDefault="009E0198" w:rsidP="002B17EC">
            <w:pPr>
              <w:rPr>
                <w:b/>
                <w:bCs/>
                <w:i/>
                <w:iCs/>
                <w:sz w:val="20"/>
                <w:szCs w:val="20"/>
                <w:u w:val="single"/>
              </w:rPr>
            </w:pPr>
            <w:r w:rsidRPr="0096693F">
              <w:rPr>
                <w:b/>
                <w:bCs/>
                <w:i/>
                <w:iCs/>
                <w:sz w:val="20"/>
                <w:szCs w:val="20"/>
                <w:u w:val="single"/>
              </w:rPr>
              <w:t>Changes</w:t>
            </w:r>
          </w:p>
          <w:p w14:paraId="4C1A10AB" w14:textId="77777777" w:rsidR="00790B81" w:rsidRPr="0096693F" w:rsidRDefault="00790B81" w:rsidP="002B17EC">
            <w:pPr>
              <w:rPr>
                <w:b/>
                <w:bCs/>
                <w:i/>
                <w:iCs/>
                <w:sz w:val="20"/>
                <w:szCs w:val="20"/>
                <w:u w:val="single"/>
              </w:rPr>
            </w:pPr>
          </w:p>
          <w:p w14:paraId="1EFE429F" w14:textId="77777777" w:rsidR="00790B81" w:rsidRPr="0096693F" w:rsidRDefault="009E0198" w:rsidP="002B17EC">
            <w:pPr>
              <w:rPr>
                <w:sz w:val="20"/>
                <w:szCs w:val="20"/>
              </w:rPr>
            </w:pPr>
            <w:r w:rsidRPr="0096693F">
              <w:rPr>
                <w:b/>
                <w:bCs/>
                <w:sz w:val="20"/>
                <w:szCs w:val="20"/>
              </w:rPr>
              <w:t>§7. Reporting and Continuous Improvement</w:t>
            </w:r>
            <w:r w:rsidRPr="0096693F">
              <w:rPr>
                <w:sz w:val="20"/>
                <w:szCs w:val="20"/>
              </w:rPr>
              <w:t xml:space="preserve"> provides for discussion of changes in the Review Meeting. The template avoids a detailed change procedure.</w:t>
            </w:r>
          </w:p>
          <w:p w14:paraId="1B4E80B7" w14:textId="77777777" w:rsidR="00790B81" w:rsidRPr="0096693F" w:rsidRDefault="00790B81" w:rsidP="002B17EC">
            <w:pPr>
              <w:rPr>
                <w:b/>
                <w:bCs/>
                <w:i/>
                <w:iCs/>
                <w:sz w:val="20"/>
                <w:szCs w:val="20"/>
                <w:u w:val="single"/>
              </w:rPr>
            </w:pPr>
          </w:p>
          <w:p w14:paraId="2DACB3BD" w14:textId="77777777" w:rsidR="00790B81" w:rsidRPr="0096693F" w:rsidRDefault="009E0198" w:rsidP="002B17EC">
            <w:pPr>
              <w:rPr>
                <w:b/>
                <w:bCs/>
                <w:sz w:val="20"/>
                <w:szCs w:val="20"/>
              </w:rPr>
            </w:pPr>
            <w:r w:rsidRPr="0096693F">
              <w:rPr>
                <w:b/>
                <w:bCs/>
                <w:sz w:val="20"/>
                <w:szCs w:val="20"/>
              </w:rPr>
              <w:t xml:space="preserve">§20. Force Majeure, </w:t>
            </w:r>
            <w:r w:rsidRPr="0096693F">
              <w:rPr>
                <w:sz w:val="20"/>
                <w:szCs w:val="20"/>
              </w:rPr>
              <w:t xml:space="preserve">which (innovatively) provides for amending the contract before providing for excusing non-performance. </w:t>
            </w:r>
          </w:p>
          <w:p w14:paraId="55782988" w14:textId="77777777" w:rsidR="00790B81" w:rsidRPr="0096693F" w:rsidRDefault="00790B81" w:rsidP="002B17EC">
            <w:pPr>
              <w:rPr>
                <w:b/>
                <w:bCs/>
                <w:sz w:val="20"/>
                <w:szCs w:val="20"/>
              </w:rPr>
            </w:pPr>
          </w:p>
          <w:p w14:paraId="7DDE385E" w14:textId="77777777" w:rsidR="00790B81" w:rsidRPr="0096693F" w:rsidRDefault="009E0198" w:rsidP="002B17EC">
            <w:pPr>
              <w:rPr>
                <w:b/>
                <w:bCs/>
                <w:sz w:val="20"/>
                <w:szCs w:val="20"/>
              </w:rPr>
            </w:pPr>
            <w:r w:rsidRPr="0096693F">
              <w:rPr>
                <w:b/>
                <w:bCs/>
                <w:sz w:val="20"/>
                <w:szCs w:val="20"/>
              </w:rPr>
              <w:t>§33. Amendments and Waivers</w:t>
            </w:r>
          </w:p>
          <w:p w14:paraId="512578EA" w14:textId="77777777" w:rsidR="00790B81" w:rsidRPr="0096693F" w:rsidRDefault="00790B81" w:rsidP="002B17EC">
            <w:pPr>
              <w:rPr>
                <w:b/>
                <w:bCs/>
                <w:i/>
                <w:iCs/>
                <w:sz w:val="20"/>
                <w:szCs w:val="20"/>
                <w:u w:val="single"/>
              </w:rPr>
            </w:pPr>
          </w:p>
        </w:tc>
        <w:tc>
          <w:tcPr>
            <w:tcW w:w="6664" w:type="dxa"/>
            <w:gridSpan w:val="3"/>
          </w:tcPr>
          <w:p w14:paraId="259C9222" w14:textId="38D9C2CF" w:rsidR="00790B81" w:rsidRPr="0096693F" w:rsidRDefault="009E0198" w:rsidP="002B17EC">
            <w:pPr>
              <w:rPr>
                <w:sz w:val="20"/>
                <w:szCs w:val="20"/>
              </w:rPr>
            </w:pPr>
            <w:r w:rsidRPr="0096693F">
              <w:rPr>
                <w:sz w:val="20"/>
                <w:szCs w:val="20"/>
              </w:rPr>
              <w:t xml:space="preserve">In social programmes, the priority is the service user. On one hand, the needs of service users may change and/or more may be learned during performance. On the other hand, the </w:t>
            </w:r>
            <w:r w:rsidR="002342DE">
              <w:rPr>
                <w:sz w:val="20"/>
                <w:szCs w:val="20"/>
              </w:rPr>
              <w:t>O</w:t>
            </w:r>
            <w:r w:rsidRPr="0096693F">
              <w:rPr>
                <w:sz w:val="20"/>
                <w:szCs w:val="20"/>
              </w:rPr>
              <w:t xml:space="preserve">utcome </w:t>
            </w:r>
            <w:r w:rsidR="002342DE">
              <w:rPr>
                <w:sz w:val="20"/>
                <w:szCs w:val="20"/>
              </w:rPr>
              <w:t>P</w:t>
            </w:r>
            <w:r w:rsidRPr="0096693F">
              <w:rPr>
                <w:sz w:val="20"/>
                <w:szCs w:val="20"/>
              </w:rPr>
              <w:t xml:space="preserve">ayer is likely already paying more for outcomes than they would for services because there is a cost to transferring the risk that the outcomes will not be achieved. If the contract is changed to address all changes this may undermine the risk transfer. </w:t>
            </w:r>
          </w:p>
        </w:tc>
      </w:tr>
      <w:tr w:rsidR="004B0F48" w14:paraId="08ED8C42" w14:textId="77777777" w:rsidTr="00ED3C61">
        <w:tc>
          <w:tcPr>
            <w:tcW w:w="2403" w:type="dxa"/>
            <w:vMerge/>
          </w:tcPr>
          <w:p w14:paraId="2754DFF3" w14:textId="77777777" w:rsidR="00790B81" w:rsidRPr="0096693F" w:rsidRDefault="00790B81" w:rsidP="002B17EC">
            <w:pPr>
              <w:rPr>
                <w:b/>
                <w:bCs/>
                <w:i/>
                <w:iCs/>
                <w:sz w:val="20"/>
                <w:szCs w:val="20"/>
                <w:u w:val="single"/>
              </w:rPr>
            </w:pPr>
          </w:p>
        </w:tc>
        <w:tc>
          <w:tcPr>
            <w:tcW w:w="2695" w:type="dxa"/>
          </w:tcPr>
          <w:p w14:paraId="7E203B34" w14:textId="77777777" w:rsidR="00790B81" w:rsidRPr="0096693F" w:rsidRDefault="009E0198" w:rsidP="002B17EC">
            <w:pPr>
              <w:rPr>
                <w:sz w:val="20"/>
                <w:szCs w:val="20"/>
              </w:rPr>
            </w:pPr>
            <w:r w:rsidRPr="0096693F">
              <w:rPr>
                <w:sz w:val="20"/>
                <w:szCs w:val="20"/>
              </w:rPr>
              <w:t xml:space="preserve">Outcome Payers may want to avoid changes to outcome pricing if they feel they are already paying to transfer the risk that outcomes may be more difficult to achieve. </w:t>
            </w:r>
          </w:p>
          <w:p w14:paraId="358C2723" w14:textId="77777777" w:rsidR="00790B81" w:rsidRPr="0096693F" w:rsidRDefault="00790B81" w:rsidP="002B17EC">
            <w:pPr>
              <w:rPr>
                <w:sz w:val="20"/>
                <w:szCs w:val="20"/>
              </w:rPr>
            </w:pPr>
          </w:p>
          <w:p w14:paraId="5CC63D42" w14:textId="460587FB" w:rsidR="00790B81" w:rsidRPr="0096693F" w:rsidRDefault="009E0198" w:rsidP="002B17EC">
            <w:pPr>
              <w:rPr>
                <w:sz w:val="20"/>
                <w:szCs w:val="20"/>
              </w:rPr>
            </w:pPr>
            <w:r w:rsidRPr="0096693F">
              <w:rPr>
                <w:sz w:val="20"/>
                <w:szCs w:val="20"/>
              </w:rPr>
              <w:t xml:space="preserve">As noted above, local authorities often have duties to service users and may care about their service </w:t>
            </w:r>
            <w:proofErr w:type="gramStart"/>
            <w:r w:rsidRPr="0096693F">
              <w:rPr>
                <w:sz w:val="20"/>
                <w:szCs w:val="20"/>
              </w:rPr>
              <w:t xml:space="preserve">providers </w:t>
            </w:r>
            <w:r w:rsidR="00940D08" w:rsidRPr="0096693F">
              <w:rPr>
                <w:sz w:val="20"/>
                <w:szCs w:val="20"/>
              </w:rPr>
              <w:t xml:space="preserve"> </w:t>
            </w:r>
            <w:r w:rsidRPr="0096693F">
              <w:rPr>
                <w:sz w:val="20"/>
                <w:szCs w:val="20"/>
              </w:rPr>
              <w:t>and</w:t>
            </w:r>
            <w:proofErr w:type="gramEnd"/>
            <w:r w:rsidRPr="0096693F">
              <w:rPr>
                <w:sz w:val="20"/>
                <w:szCs w:val="20"/>
              </w:rPr>
              <w:t xml:space="preserve"> supply chain. These </w:t>
            </w:r>
            <w:r w:rsidR="001C4657">
              <w:rPr>
                <w:sz w:val="20"/>
                <w:szCs w:val="20"/>
              </w:rPr>
              <w:t>O</w:t>
            </w:r>
            <w:r w:rsidRPr="0096693F">
              <w:rPr>
                <w:sz w:val="20"/>
                <w:szCs w:val="20"/>
              </w:rPr>
              <w:t xml:space="preserve">utcome </w:t>
            </w:r>
            <w:r w:rsidR="001C4657">
              <w:rPr>
                <w:sz w:val="20"/>
                <w:szCs w:val="20"/>
              </w:rPr>
              <w:t>P</w:t>
            </w:r>
            <w:r w:rsidRPr="0096693F">
              <w:rPr>
                <w:sz w:val="20"/>
                <w:szCs w:val="20"/>
              </w:rPr>
              <w:t xml:space="preserve">ayers may want to make changes to assist service users and/or the </w:t>
            </w:r>
            <w:r w:rsidR="001C4657">
              <w:rPr>
                <w:sz w:val="20"/>
                <w:szCs w:val="20"/>
              </w:rPr>
              <w:t>S</w:t>
            </w:r>
            <w:r w:rsidRPr="0096693F">
              <w:rPr>
                <w:sz w:val="20"/>
                <w:szCs w:val="20"/>
              </w:rPr>
              <w:t xml:space="preserve">ervice </w:t>
            </w:r>
            <w:r w:rsidR="001C4657">
              <w:rPr>
                <w:sz w:val="20"/>
                <w:szCs w:val="20"/>
              </w:rPr>
              <w:t>P</w:t>
            </w:r>
            <w:r w:rsidRPr="0096693F">
              <w:rPr>
                <w:sz w:val="20"/>
                <w:szCs w:val="20"/>
              </w:rPr>
              <w:t>rovider.</w:t>
            </w:r>
          </w:p>
        </w:tc>
        <w:tc>
          <w:tcPr>
            <w:tcW w:w="3969" w:type="dxa"/>
            <w:gridSpan w:val="2"/>
          </w:tcPr>
          <w:p w14:paraId="3C28FB1F" w14:textId="77777777" w:rsidR="00790B81" w:rsidRPr="0096693F" w:rsidRDefault="009E0198" w:rsidP="002B17EC">
            <w:pPr>
              <w:rPr>
                <w:sz w:val="20"/>
                <w:szCs w:val="20"/>
              </w:rPr>
            </w:pPr>
            <w:r w:rsidRPr="0096693F">
              <w:rPr>
                <w:sz w:val="20"/>
                <w:szCs w:val="20"/>
              </w:rPr>
              <w:t xml:space="preserve">Service Providers and/or Social Investors may have based their financial model(s) on information provided by the Outcome Payer, so knowing that there will be flexibility to adjust based on new data will be helpful. </w:t>
            </w:r>
          </w:p>
          <w:p w14:paraId="0B36AE8E" w14:textId="77777777" w:rsidR="00790B81" w:rsidRPr="0096693F" w:rsidRDefault="00790B81" w:rsidP="002B17EC">
            <w:pPr>
              <w:rPr>
                <w:sz w:val="20"/>
                <w:szCs w:val="20"/>
              </w:rPr>
            </w:pPr>
          </w:p>
          <w:p w14:paraId="3009F44A" w14:textId="04AAC368" w:rsidR="00790B81" w:rsidRPr="0096693F" w:rsidRDefault="009E0198" w:rsidP="002B17EC">
            <w:pPr>
              <w:rPr>
                <w:sz w:val="20"/>
                <w:szCs w:val="20"/>
              </w:rPr>
            </w:pPr>
            <w:r w:rsidRPr="0096693F">
              <w:rPr>
                <w:sz w:val="20"/>
                <w:szCs w:val="20"/>
              </w:rPr>
              <w:t xml:space="preserve">Service Providers and/or Social Investors may have taken-on and priced-in the risk that the service is ineffective, but they may not have taken on risks such as s global pandemic. </w:t>
            </w:r>
          </w:p>
        </w:tc>
      </w:tr>
      <w:tr w:rsidR="004B0F48" w14:paraId="1E73F70E" w14:textId="77777777" w:rsidTr="0096693F">
        <w:tc>
          <w:tcPr>
            <w:tcW w:w="2403" w:type="dxa"/>
            <w:vMerge w:val="restart"/>
          </w:tcPr>
          <w:p w14:paraId="4A4AC203" w14:textId="77777777" w:rsidR="00ED3C61" w:rsidRDefault="00ED3C61" w:rsidP="002B17EC">
            <w:pPr>
              <w:rPr>
                <w:b/>
                <w:bCs/>
                <w:i/>
                <w:iCs/>
                <w:sz w:val="20"/>
                <w:szCs w:val="20"/>
                <w:u w:val="single"/>
              </w:rPr>
            </w:pPr>
          </w:p>
          <w:p w14:paraId="1C2A7D7F" w14:textId="3C0FEED9" w:rsidR="00790B81" w:rsidRPr="0096693F" w:rsidRDefault="009E0198" w:rsidP="002B17EC">
            <w:pPr>
              <w:rPr>
                <w:b/>
                <w:bCs/>
                <w:i/>
                <w:iCs/>
                <w:sz w:val="20"/>
                <w:szCs w:val="20"/>
                <w:u w:val="single"/>
              </w:rPr>
            </w:pPr>
            <w:r w:rsidRPr="0096693F">
              <w:rPr>
                <w:b/>
                <w:bCs/>
                <w:i/>
                <w:iCs/>
                <w:sz w:val="20"/>
                <w:szCs w:val="20"/>
                <w:u w:val="single"/>
              </w:rPr>
              <w:t>Default and Termination</w:t>
            </w:r>
          </w:p>
          <w:p w14:paraId="251D297C" w14:textId="77777777" w:rsidR="00790B81" w:rsidRPr="0096693F" w:rsidRDefault="00790B81" w:rsidP="002B17EC">
            <w:pPr>
              <w:rPr>
                <w:b/>
                <w:bCs/>
                <w:i/>
                <w:iCs/>
                <w:sz w:val="20"/>
                <w:szCs w:val="20"/>
                <w:u w:val="single"/>
              </w:rPr>
            </w:pPr>
          </w:p>
          <w:p w14:paraId="6ACD444C" w14:textId="77777777" w:rsidR="00790B81" w:rsidRPr="0096693F" w:rsidRDefault="009E0198" w:rsidP="002B17EC">
            <w:pPr>
              <w:rPr>
                <w:sz w:val="20"/>
                <w:szCs w:val="20"/>
              </w:rPr>
            </w:pPr>
            <w:r w:rsidRPr="0096693F">
              <w:rPr>
                <w:b/>
                <w:bCs/>
                <w:sz w:val="20"/>
                <w:szCs w:val="20"/>
              </w:rPr>
              <w:t>§21 Default and Termination.</w:t>
            </w:r>
            <w:r w:rsidRPr="0096693F">
              <w:rPr>
                <w:sz w:val="20"/>
                <w:szCs w:val="20"/>
              </w:rPr>
              <w:t xml:space="preserve">  Dispute Resolution Procedure. </w:t>
            </w:r>
            <w:r w:rsidRPr="0096693F">
              <w:rPr>
                <w:b/>
                <w:bCs/>
                <w:sz w:val="20"/>
                <w:szCs w:val="20"/>
              </w:rPr>
              <w:t>§ 1 Definition and Interpretation</w:t>
            </w:r>
            <w:r w:rsidRPr="0096693F">
              <w:rPr>
                <w:sz w:val="20"/>
                <w:szCs w:val="20"/>
              </w:rPr>
              <w:t xml:space="preserve"> provision regarding “</w:t>
            </w:r>
            <w:r w:rsidRPr="0096693F">
              <w:rPr>
                <w:b/>
                <w:bCs/>
                <w:sz w:val="20"/>
                <w:szCs w:val="20"/>
              </w:rPr>
              <w:t>Satisfactory Level of Outcomes</w:t>
            </w:r>
            <w:r w:rsidRPr="0096693F">
              <w:rPr>
                <w:sz w:val="20"/>
                <w:szCs w:val="20"/>
              </w:rPr>
              <w:t>” and “</w:t>
            </w:r>
            <w:r w:rsidRPr="0096693F">
              <w:rPr>
                <w:b/>
                <w:bCs/>
                <w:sz w:val="20"/>
                <w:szCs w:val="20"/>
              </w:rPr>
              <w:t>Authority Default Termination Sum</w:t>
            </w:r>
            <w:r w:rsidRPr="0096693F">
              <w:rPr>
                <w:sz w:val="20"/>
                <w:szCs w:val="20"/>
              </w:rPr>
              <w:t>.”</w:t>
            </w:r>
          </w:p>
          <w:p w14:paraId="5FC21809" w14:textId="77777777" w:rsidR="00790B81" w:rsidRPr="0096693F" w:rsidRDefault="00790B81" w:rsidP="002B17EC">
            <w:pPr>
              <w:rPr>
                <w:sz w:val="20"/>
                <w:szCs w:val="20"/>
              </w:rPr>
            </w:pPr>
          </w:p>
          <w:p w14:paraId="3420F7FF" w14:textId="77777777" w:rsidR="00790B81" w:rsidRPr="0096693F" w:rsidRDefault="009E0198" w:rsidP="002B17EC">
            <w:pPr>
              <w:rPr>
                <w:sz w:val="20"/>
                <w:szCs w:val="20"/>
              </w:rPr>
            </w:pPr>
            <w:r w:rsidRPr="0096693F">
              <w:rPr>
                <w:sz w:val="20"/>
                <w:szCs w:val="20"/>
              </w:rPr>
              <w:t xml:space="preserve">§21 provides Performance Improvement Plan process, for-fault termination, and voluntary termination. Where the Outcome Payer </w:t>
            </w:r>
            <w:r w:rsidRPr="0096693F">
              <w:rPr>
                <w:sz w:val="20"/>
                <w:szCs w:val="20"/>
              </w:rPr>
              <w:lastRenderedPageBreak/>
              <w:t xml:space="preserve">is at fault or voluntarily terminates the contract the “Authority Default Termination Sum” is payable. In the draft this sum is essentially the profit the contractor would have received if the contract was </w:t>
            </w:r>
            <w:proofErr w:type="gramStart"/>
            <w:r w:rsidRPr="0096693F">
              <w:rPr>
                <w:sz w:val="20"/>
                <w:szCs w:val="20"/>
              </w:rPr>
              <w:t>performed</w:t>
            </w:r>
            <w:proofErr w:type="gramEnd"/>
            <w:r w:rsidRPr="0096693F">
              <w:rPr>
                <w:sz w:val="20"/>
                <w:szCs w:val="20"/>
              </w:rPr>
              <w:t xml:space="preserve"> and minimum expected outcomes were achieved. </w:t>
            </w:r>
          </w:p>
        </w:tc>
        <w:tc>
          <w:tcPr>
            <w:tcW w:w="6664" w:type="dxa"/>
            <w:gridSpan w:val="3"/>
          </w:tcPr>
          <w:p w14:paraId="6FD6CC99" w14:textId="77777777" w:rsidR="00790B81" w:rsidRPr="0096693F" w:rsidRDefault="009E0198" w:rsidP="002B17EC">
            <w:pPr>
              <w:rPr>
                <w:sz w:val="20"/>
                <w:szCs w:val="20"/>
              </w:rPr>
            </w:pPr>
            <w:r w:rsidRPr="0096693F">
              <w:rPr>
                <w:sz w:val="20"/>
                <w:szCs w:val="20"/>
              </w:rPr>
              <w:lastRenderedPageBreak/>
              <w:t xml:space="preserve">Stopping an outcomes contract is likely more complicated than a services contract because the activities being performed relate to outcomes that were expected to be achieved in the future. Stopping outcomes now likely only relates to activities that were completed long ago and does not address activities and costs incurred more recently. Note that the Outcomes Payer may default, for example, if it is involved in referring service users into the program.   </w:t>
            </w:r>
          </w:p>
        </w:tc>
      </w:tr>
      <w:tr w:rsidR="004B0F48" w14:paraId="6F0C3379" w14:textId="77777777" w:rsidTr="00ED3C61">
        <w:tc>
          <w:tcPr>
            <w:tcW w:w="2403" w:type="dxa"/>
            <w:vMerge/>
          </w:tcPr>
          <w:p w14:paraId="61D99619" w14:textId="77777777" w:rsidR="00790B81" w:rsidRPr="0096693F" w:rsidRDefault="00790B81" w:rsidP="002B17EC">
            <w:pPr>
              <w:rPr>
                <w:b/>
                <w:bCs/>
                <w:i/>
                <w:iCs/>
                <w:sz w:val="20"/>
                <w:szCs w:val="20"/>
                <w:u w:val="single"/>
              </w:rPr>
            </w:pPr>
          </w:p>
        </w:tc>
        <w:tc>
          <w:tcPr>
            <w:tcW w:w="2695" w:type="dxa"/>
          </w:tcPr>
          <w:p w14:paraId="736017E4" w14:textId="77777777" w:rsidR="00790B81" w:rsidRPr="0096693F" w:rsidRDefault="009E0198" w:rsidP="002B17EC">
            <w:pPr>
              <w:rPr>
                <w:sz w:val="20"/>
                <w:szCs w:val="20"/>
              </w:rPr>
            </w:pPr>
            <w:r w:rsidRPr="0096693F">
              <w:rPr>
                <w:sz w:val="20"/>
                <w:szCs w:val="20"/>
              </w:rPr>
              <w:t>Outcomes Payers may be concerned about defaulting if they over-commit to referring service users into the program. They may want any commitment to minimum referrals may be reduced according. This may affect the pricing model.</w:t>
            </w:r>
          </w:p>
          <w:p w14:paraId="48818BBA" w14:textId="77777777" w:rsidR="00790B81" w:rsidRPr="0096693F" w:rsidRDefault="00790B81" w:rsidP="002B17EC">
            <w:pPr>
              <w:rPr>
                <w:sz w:val="20"/>
                <w:szCs w:val="20"/>
              </w:rPr>
            </w:pPr>
          </w:p>
          <w:p w14:paraId="2CDA28D3" w14:textId="77777777" w:rsidR="00790B81" w:rsidRPr="0096693F" w:rsidRDefault="009E0198" w:rsidP="002B17EC">
            <w:pPr>
              <w:rPr>
                <w:sz w:val="20"/>
                <w:szCs w:val="20"/>
              </w:rPr>
            </w:pPr>
            <w:r w:rsidRPr="0096693F">
              <w:rPr>
                <w:sz w:val="20"/>
                <w:szCs w:val="20"/>
              </w:rPr>
              <w:t xml:space="preserve">Outcome Payers may want more flexibility to terminate </w:t>
            </w:r>
            <w:r w:rsidRPr="0096693F">
              <w:rPr>
                <w:sz w:val="20"/>
                <w:szCs w:val="20"/>
              </w:rPr>
              <w:lastRenderedPageBreak/>
              <w:t xml:space="preserve">the contract voluntarily without having to pay for many years’ </w:t>
            </w:r>
            <w:proofErr w:type="gramStart"/>
            <w:r w:rsidRPr="0096693F">
              <w:rPr>
                <w:sz w:val="20"/>
                <w:szCs w:val="20"/>
              </w:rPr>
              <w:t>future</w:t>
            </w:r>
            <w:proofErr w:type="gramEnd"/>
            <w:r w:rsidRPr="0096693F">
              <w:rPr>
                <w:sz w:val="20"/>
                <w:szCs w:val="20"/>
              </w:rPr>
              <w:t xml:space="preserve"> profit on minimum expected outcomes. They may want to reduce minimum expected outcomes and/or the period of performance may be reduced accordingly. This may affect the pricing model. </w:t>
            </w:r>
          </w:p>
        </w:tc>
        <w:tc>
          <w:tcPr>
            <w:tcW w:w="3969" w:type="dxa"/>
            <w:gridSpan w:val="2"/>
          </w:tcPr>
          <w:p w14:paraId="32F1530F" w14:textId="5D3E7B34" w:rsidR="00790B81" w:rsidRPr="0096693F" w:rsidRDefault="009E0198" w:rsidP="002B17EC">
            <w:pPr>
              <w:rPr>
                <w:sz w:val="20"/>
                <w:szCs w:val="20"/>
              </w:rPr>
            </w:pPr>
            <w:r w:rsidRPr="0096693F">
              <w:rPr>
                <w:sz w:val="20"/>
                <w:szCs w:val="20"/>
              </w:rPr>
              <w:lastRenderedPageBreak/>
              <w:t xml:space="preserve">Service Providers and/or Social Investors will have built their financial model based on expected outcomes achieved over a specific period. They will likely be planning to spend funds far in advance of outcomes being achieved. They will want to avoid risks that the Outcome Payer reduces the ability of Service Providers and/or Social Investors to achieve outcomes. </w:t>
            </w:r>
          </w:p>
        </w:tc>
      </w:tr>
    </w:tbl>
    <w:p w14:paraId="25A647C2" w14:textId="77777777" w:rsidR="00790B81" w:rsidRPr="00B44625" w:rsidRDefault="00790B81" w:rsidP="005D38F2">
      <w:pPr>
        <w:rPr>
          <w:b/>
        </w:rPr>
      </w:pPr>
    </w:p>
    <w:p w14:paraId="698674E1" w14:textId="77777777" w:rsidR="002A1C27" w:rsidRDefault="002A1C27" w:rsidP="00BA410D">
      <w:pPr>
        <w:pStyle w:val="BodyText"/>
        <w:widowControl/>
        <w:spacing w:after="840"/>
        <w:jc w:val="center"/>
        <w:rPr>
          <w:b/>
        </w:rPr>
      </w:pPr>
    </w:p>
    <w:p w14:paraId="7138E2EE" w14:textId="77777777" w:rsidR="00790B81" w:rsidRDefault="00790B81" w:rsidP="00BA410D">
      <w:pPr>
        <w:pStyle w:val="BodyText"/>
        <w:widowControl/>
        <w:spacing w:after="840"/>
        <w:jc w:val="center"/>
        <w:rPr>
          <w:b/>
        </w:rPr>
      </w:pPr>
    </w:p>
    <w:p w14:paraId="38039A89" w14:textId="77777777" w:rsidR="00790B81" w:rsidRDefault="00790B81" w:rsidP="00BA410D">
      <w:pPr>
        <w:pStyle w:val="BodyText"/>
        <w:widowControl/>
        <w:spacing w:after="840"/>
        <w:jc w:val="center"/>
        <w:rPr>
          <w:b/>
        </w:rPr>
      </w:pPr>
    </w:p>
    <w:p w14:paraId="60B61037" w14:textId="77777777" w:rsidR="0096693F" w:rsidRDefault="009E0198">
      <w:pPr>
        <w:widowControl/>
        <w:rPr>
          <w:b/>
        </w:rPr>
      </w:pPr>
      <w:r>
        <w:rPr>
          <w:b/>
        </w:rPr>
        <w:br w:type="page"/>
      </w:r>
    </w:p>
    <w:p w14:paraId="663ED3FF" w14:textId="26172368" w:rsidR="002A1C27" w:rsidRPr="00B44625" w:rsidRDefault="009E0198" w:rsidP="00790B81">
      <w:pPr>
        <w:pStyle w:val="BodyText"/>
        <w:widowControl/>
        <w:spacing w:after="840" w:line="140" w:lineRule="atLeast"/>
        <w:jc w:val="center"/>
        <w:rPr>
          <w:b/>
        </w:rPr>
      </w:pPr>
      <w:r>
        <w:rPr>
          <w:b/>
        </w:rPr>
        <w:lastRenderedPageBreak/>
        <w:t>OUTCOMES CONTRACT</w:t>
      </w:r>
      <w:r>
        <w:rPr>
          <w:rStyle w:val="FootnoteReference"/>
          <w:b/>
        </w:rPr>
        <w:footnoteReference w:id="1"/>
      </w:r>
    </w:p>
    <w:p w14:paraId="557E4D6C" w14:textId="24C0120B" w:rsidR="00790B81" w:rsidRDefault="009E0198" w:rsidP="00790B81">
      <w:pPr>
        <w:pStyle w:val="BodyText"/>
        <w:widowControl/>
        <w:spacing w:after="1440" w:line="140" w:lineRule="atLeast"/>
        <w:jc w:val="center"/>
        <w:rPr>
          <w:b/>
        </w:rPr>
      </w:pPr>
      <w:r w:rsidRPr="00790B81">
        <w:rPr>
          <w:b/>
        </w:rPr>
        <w:t xml:space="preserve">Dated                           20[ </w:t>
      </w:r>
      <w:proofErr w:type="gramStart"/>
      <w:r w:rsidRPr="00790B81">
        <w:rPr>
          <w:b/>
        </w:rPr>
        <w:t xml:space="preserve">  ]</w:t>
      </w:r>
      <w:proofErr w:type="gramEnd"/>
    </w:p>
    <w:p w14:paraId="2A3751B0" w14:textId="41542E3A" w:rsidR="002A1C27" w:rsidRPr="00B44625" w:rsidRDefault="009E0198" w:rsidP="00790B81">
      <w:pPr>
        <w:pStyle w:val="BodyText"/>
        <w:widowControl/>
        <w:spacing w:after="1440" w:line="140" w:lineRule="atLeast"/>
        <w:jc w:val="center"/>
        <w:rPr>
          <w:b/>
        </w:rPr>
      </w:pPr>
      <w:r w:rsidRPr="00B44625">
        <w:rPr>
          <w:b/>
        </w:rPr>
        <w:t>[</w:t>
      </w:r>
      <w:r w:rsidRPr="00B44625">
        <w:rPr>
          <w:rStyle w:val="BoldEmphasis"/>
        </w:rPr>
        <w:t>INSERT NAME OF AUTHORITY</w:t>
      </w:r>
      <w:r w:rsidRPr="00B44625">
        <w:rPr>
          <w:b/>
        </w:rPr>
        <w:t>]</w:t>
      </w:r>
    </w:p>
    <w:p w14:paraId="274599D1" w14:textId="77777777" w:rsidR="002A1C27" w:rsidRPr="00B44625" w:rsidRDefault="009E0198" w:rsidP="00790B81">
      <w:pPr>
        <w:pStyle w:val="BodyText"/>
        <w:widowControl/>
        <w:spacing w:after="1440" w:line="140" w:lineRule="atLeast"/>
        <w:jc w:val="center"/>
        <w:rPr>
          <w:b/>
        </w:rPr>
      </w:pPr>
      <w:r w:rsidRPr="00B44625">
        <w:rPr>
          <w:b/>
        </w:rPr>
        <w:t>AND</w:t>
      </w:r>
    </w:p>
    <w:p w14:paraId="342AA857" w14:textId="77777777" w:rsidR="002A1C27" w:rsidRPr="00B44625" w:rsidRDefault="009E0198" w:rsidP="00E67CF3">
      <w:pPr>
        <w:pStyle w:val="BodyText"/>
        <w:widowControl/>
        <w:spacing w:after="2640"/>
        <w:jc w:val="center"/>
        <w:rPr>
          <w:b/>
        </w:rPr>
        <w:sectPr w:rsidR="002A1C27" w:rsidRPr="00B44625" w:rsidSect="00631EA0">
          <w:headerReference w:type="default" r:id="rId16"/>
          <w:footerReference w:type="default" r:id="rId17"/>
          <w:headerReference w:type="first" r:id="rId18"/>
          <w:footerReference w:type="first" r:id="rId19"/>
          <w:pgSz w:w="11909" w:h="16834" w:code="9"/>
          <w:pgMar w:top="2160" w:right="1440" w:bottom="1440" w:left="1440" w:header="706" w:footer="706" w:gutter="0"/>
          <w:pgNumType w:start="0"/>
          <w:cols w:space="720"/>
          <w:titlePg/>
          <w:docGrid w:linePitch="360"/>
        </w:sectPr>
      </w:pPr>
      <w:r w:rsidRPr="00B44625">
        <w:rPr>
          <w:b/>
        </w:rPr>
        <w:t>[</w:t>
      </w:r>
      <w:r w:rsidRPr="00B44625">
        <w:rPr>
          <w:rStyle w:val="BoldEmphasis"/>
        </w:rPr>
        <w:t>INSERT NAME OF CONTRACTOR</w:t>
      </w:r>
      <w:r w:rsidRPr="00B44625">
        <w:rPr>
          <w:b/>
        </w:rPr>
        <w:t>]</w:t>
      </w:r>
    </w:p>
    <w:p w14:paraId="0DFE7C36" w14:textId="71D73B36" w:rsidR="00780245" w:rsidRDefault="009E0198">
      <w:pPr>
        <w:pStyle w:val="TOC1"/>
        <w:rPr>
          <w:rFonts w:asciiTheme="minorHAnsi" w:eastAsiaTheme="minorEastAsia" w:hAnsiTheme="minorHAnsi" w:cstheme="minorBidi"/>
          <w:caps w:val="0"/>
          <w:noProof/>
          <w:sz w:val="22"/>
          <w:szCs w:val="22"/>
          <w:lang w:eastAsia="zh-CN"/>
        </w:rPr>
      </w:pPr>
      <w:r w:rsidRPr="00B44625">
        <w:lastRenderedPageBreak/>
        <w:fldChar w:fldCharType="begin"/>
      </w:r>
      <w:r w:rsidRPr="00B44625">
        <w:instrText xml:space="preserve"> TOC \h \z \t "Firm5_L1,1,Sch1_L1,2" </w:instrText>
      </w:r>
      <w:r w:rsidRPr="00B44625">
        <w:fldChar w:fldCharType="separate"/>
      </w:r>
      <w:hyperlink w:anchor="_Toc79043948" w:history="1">
        <w:r w:rsidRPr="002133A6">
          <w:rPr>
            <w:rStyle w:val="Hyperlink"/>
            <w:noProof/>
          </w:rPr>
          <w:t>1.</w:t>
        </w:r>
        <w:r>
          <w:rPr>
            <w:rFonts w:asciiTheme="minorHAnsi" w:eastAsiaTheme="minorEastAsia" w:hAnsiTheme="minorHAnsi" w:cstheme="minorBidi"/>
            <w:caps w:val="0"/>
            <w:noProof/>
            <w:sz w:val="22"/>
            <w:szCs w:val="22"/>
            <w:lang w:eastAsia="zh-CN"/>
          </w:rPr>
          <w:tab/>
        </w:r>
        <w:r w:rsidRPr="002133A6">
          <w:rPr>
            <w:rStyle w:val="Hyperlink"/>
            <w:noProof/>
          </w:rPr>
          <w:t>Definitions and interpretation</w:t>
        </w:r>
        <w:r>
          <w:rPr>
            <w:noProof/>
            <w:webHidden/>
          </w:rPr>
          <w:tab/>
        </w:r>
        <w:r>
          <w:rPr>
            <w:noProof/>
            <w:webHidden/>
          </w:rPr>
          <w:fldChar w:fldCharType="begin"/>
        </w:r>
        <w:r>
          <w:rPr>
            <w:noProof/>
            <w:webHidden/>
          </w:rPr>
          <w:instrText xml:space="preserve"> PAGEREF _Toc79043948 \h </w:instrText>
        </w:r>
        <w:r>
          <w:rPr>
            <w:noProof/>
            <w:webHidden/>
          </w:rPr>
        </w:r>
        <w:r>
          <w:rPr>
            <w:noProof/>
            <w:webHidden/>
          </w:rPr>
          <w:fldChar w:fldCharType="separate"/>
        </w:r>
        <w:r>
          <w:rPr>
            <w:noProof/>
            <w:webHidden/>
          </w:rPr>
          <w:t>4</w:t>
        </w:r>
        <w:r>
          <w:rPr>
            <w:noProof/>
            <w:webHidden/>
          </w:rPr>
          <w:fldChar w:fldCharType="end"/>
        </w:r>
      </w:hyperlink>
    </w:p>
    <w:p w14:paraId="76EFE387" w14:textId="41FCB47E" w:rsidR="00780245" w:rsidRDefault="00914E5C">
      <w:pPr>
        <w:pStyle w:val="TOC1"/>
        <w:rPr>
          <w:rFonts w:asciiTheme="minorHAnsi" w:eastAsiaTheme="minorEastAsia" w:hAnsiTheme="minorHAnsi" w:cstheme="minorBidi"/>
          <w:caps w:val="0"/>
          <w:noProof/>
          <w:sz w:val="22"/>
          <w:szCs w:val="22"/>
          <w:lang w:eastAsia="zh-CN"/>
        </w:rPr>
      </w:pPr>
      <w:hyperlink w:anchor="_Toc79043949" w:history="1">
        <w:r w:rsidR="009E0198" w:rsidRPr="002133A6">
          <w:rPr>
            <w:rStyle w:val="Hyperlink"/>
            <w:noProof/>
          </w:rPr>
          <w:t>2.</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Statement of Shared Aims and co-operation</w:t>
        </w:r>
        <w:r w:rsidR="009E0198">
          <w:rPr>
            <w:noProof/>
            <w:webHidden/>
          </w:rPr>
          <w:tab/>
        </w:r>
        <w:r w:rsidR="009E0198">
          <w:rPr>
            <w:noProof/>
            <w:webHidden/>
          </w:rPr>
          <w:fldChar w:fldCharType="begin"/>
        </w:r>
        <w:r w:rsidR="009E0198">
          <w:rPr>
            <w:noProof/>
            <w:webHidden/>
          </w:rPr>
          <w:instrText xml:space="preserve"> PAGEREF _Toc79043949 \h </w:instrText>
        </w:r>
        <w:r w:rsidR="009E0198">
          <w:rPr>
            <w:noProof/>
            <w:webHidden/>
          </w:rPr>
        </w:r>
        <w:r w:rsidR="009E0198">
          <w:rPr>
            <w:noProof/>
            <w:webHidden/>
          </w:rPr>
          <w:fldChar w:fldCharType="separate"/>
        </w:r>
        <w:r w:rsidR="009E0198">
          <w:rPr>
            <w:noProof/>
            <w:webHidden/>
          </w:rPr>
          <w:t>22</w:t>
        </w:r>
        <w:r w:rsidR="009E0198">
          <w:rPr>
            <w:noProof/>
            <w:webHidden/>
          </w:rPr>
          <w:fldChar w:fldCharType="end"/>
        </w:r>
      </w:hyperlink>
    </w:p>
    <w:p w14:paraId="6BF8AFEC" w14:textId="582221B9" w:rsidR="00780245" w:rsidRDefault="00914E5C">
      <w:pPr>
        <w:pStyle w:val="TOC1"/>
        <w:rPr>
          <w:rFonts w:asciiTheme="minorHAnsi" w:eastAsiaTheme="minorEastAsia" w:hAnsiTheme="minorHAnsi" w:cstheme="minorBidi"/>
          <w:caps w:val="0"/>
          <w:noProof/>
          <w:sz w:val="22"/>
          <w:szCs w:val="22"/>
          <w:lang w:eastAsia="zh-CN"/>
        </w:rPr>
      </w:pPr>
      <w:hyperlink w:anchor="_Toc79043950" w:history="1">
        <w:r w:rsidR="009E0198" w:rsidRPr="002133A6">
          <w:rPr>
            <w:rStyle w:val="Hyperlink"/>
            <w:noProof/>
          </w:rPr>
          <w:t>3.</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Commencement and Duration</w:t>
        </w:r>
        <w:r w:rsidR="009E0198">
          <w:rPr>
            <w:noProof/>
            <w:webHidden/>
          </w:rPr>
          <w:tab/>
        </w:r>
        <w:r w:rsidR="009E0198">
          <w:rPr>
            <w:noProof/>
            <w:webHidden/>
          </w:rPr>
          <w:fldChar w:fldCharType="begin"/>
        </w:r>
        <w:r w:rsidR="009E0198">
          <w:rPr>
            <w:noProof/>
            <w:webHidden/>
          </w:rPr>
          <w:instrText xml:space="preserve"> PAGEREF _Toc79043950 \h </w:instrText>
        </w:r>
        <w:r w:rsidR="009E0198">
          <w:rPr>
            <w:noProof/>
            <w:webHidden/>
          </w:rPr>
        </w:r>
        <w:r w:rsidR="009E0198">
          <w:rPr>
            <w:noProof/>
            <w:webHidden/>
          </w:rPr>
          <w:fldChar w:fldCharType="separate"/>
        </w:r>
        <w:r w:rsidR="009E0198">
          <w:rPr>
            <w:noProof/>
            <w:webHidden/>
          </w:rPr>
          <w:t>23</w:t>
        </w:r>
        <w:r w:rsidR="009E0198">
          <w:rPr>
            <w:noProof/>
            <w:webHidden/>
          </w:rPr>
          <w:fldChar w:fldCharType="end"/>
        </w:r>
      </w:hyperlink>
    </w:p>
    <w:p w14:paraId="3E81D091" w14:textId="37E9A526" w:rsidR="00780245" w:rsidRDefault="00914E5C">
      <w:pPr>
        <w:pStyle w:val="TOC1"/>
        <w:rPr>
          <w:rFonts w:asciiTheme="minorHAnsi" w:eastAsiaTheme="minorEastAsia" w:hAnsiTheme="minorHAnsi" w:cstheme="minorBidi"/>
          <w:caps w:val="0"/>
          <w:noProof/>
          <w:sz w:val="22"/>
          <w:szCs w:val="22"/>
          <w:lang w:eastAsia="zh-CN"/>
        </w:rPr>
      </w:pPr>
      <w:hyperlink w:anchor="_Toc79043951" w:history="1">
        <w:r w:rsidR="009E0198" w:rsidRPr="002133A6">
          <w:rPr>
            <w:rStyle w:val="Hyperlink"/>
            <w:noProof/>
          </w:rPr>
          <w:t>4.</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Mobilisation</w:t>
        </w:r>
        <w:r w:rsidR="009E0198">
          <w:rPr>
            <w:noProof/>
            <w:webHidden/>
          </w:rPr>
          <w:tab/>
        </w:r>
        <w:r w:rsidR="009E0198">
          <w:rPr>
            <w:noProof/>
            <w:webHidden/>
          </w:rPr>
          <w:fldChar w:fldCharType="begin"/>
        </w:r>
        <w:r w:rsidR="009E0198">
          <w:rPr>
            <w:noProof/>
            <w:webHidden/>
          </w:rPr>
          <w:instrText xml:space="preserve"> PAGEREF _Toc79043951 \h </w:instrText>
        </w:r>
        <w:r w:rsidR="009E0198">
          <w:rPr>
            <w:noProof/>
            <w:webHidden/>
          </w:rPr>
        </w:r>
        <w:r w:rsidR="009E0198">
          <w:rPr>
            <w:noProof/>
            <w:webHidden/>
          </w:rPr>
          <w:fldChar w:fldCharType="separate"/>
        </w:r>
        <w:r w:rsidR="009E0198">
          <w:rPr>
            <w:noProof/>
            <w:webHidden/>
          </w:rPr>
          <w:t>24</w:t>
        </w:r>
        <w:r w:rsidR="009E0198">
          <w:rPr>
            <w:noProof/>
            <w:webHidden/>
          </w:rPr>
          <w:fldChar w:fldCharType="end"/>
        </w:r>
      </w:hyperlink>
    </w:p>
    <w:p w14:paraId="152B30CE" w14:textId="53163C98" w:rsidR="00780245" w:rsidRDefault="00914E5C">
      <w:pPr>
        <w:pStyle w:val="TOC1"/>
        <w:rPr>
          <w:rFonts w:asciiTheme="minorHAnsi" w:eastAsiaTheme="minorEastAsia" w:hAnsiTheme="minorHAnsi" w:cstheme="minorBidi"/>
          <w:caps w:val="0"/>
          <w:noProof/>
          <w:sz w:val="22"/>
          <w:szCs w:val="22"/>
          <w:lang w:eastAsia="zh-CN"/>
        </w:rPr>
      </w:pPr>
      <w:hyperlink w:anchor="_Toc79043952" w:history="1">
        <w:r w:rsidR="009E0198" w:rsidRPr="002133A6">
          <w:rPr>
            <w:rStyle w:val="Hyperlink"/>
            <w:noProof/>
          </w:rPr>
          <w:t>5.</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The Programme</w:t>
        </w:r>
        <w:r w:rsidR="009E0198">
          <w:rPr>
            <w:noProof/>
            <w:webHidden/>
          </w:rPr>
          <w:tab/>
        </w:r>
        <w:r w:rsidR="009E0198">
          <w:rPr>
            <w:noProof/>
            <w:webHidden/>
          </w:rPr>
          <w:fldChar w:fldCharType="begin"/>
        </w:r>
        <w:r w:rsidR="009E0198">
          <w:rPr>
            <w:noProof/>
            <w:webHidden/>
          </w:rPr>
          <w:instrText xml:space="preserve"> PAGEREF _Toc79043952 \h </w:instrText>
        </w:r>
        <w:r w:rsidR="009E0198">
          <w:rPr>
            <w:noProof/>
            <w:webHidden/>
          </w:rPr>
        </w:r>
        <w:r w:rsidR="009E0198">
          <w:rPr>
            <w:noProof/>
            <w:webHidden/>
          </w:rPr>
          <w:fldChar w:fldCharType="separate"/>
        </w:r>
        <w:r w:rsidR="009E0198">
          <w:rPr>
            <w:noProof/>
            <w:webHidden/>
          </w:rPr>
          <w:t>24</w:t>
        </w:r>
        <w:r w:rsidR="009E0198">
          <w:rPr>
            <w:noProof/>
            <w:webHidden/>
          </w:rPr>
          <w:fldChar w:fldCharType="end"/>
        </w:r>
      </w:hyperlink>
    </w:p>
    <w:p w14:paraId="34FC186B" w14:textId="2C85F179" w:rsidR="00780245" w:rsidRDefault="00914E5C">
      <w:pPr>
        <w:pStyle w:val="TOC1"/>
        <w:rPr>
          <w:rFonts w:asciiTheme="minorHAnsi" w:eastAsiaTheme="minorEastAsia" w:hAnsiTheme="minorHAnsi" w:cstheme="minorBidi"/>
          <w:caps w:val="0"/>
          <w:noProof/>
          <w:sz w:val="22"/>
          <w:szCs w:val="22"/>
          <w:lang w:eastAsia="zh-CN"/>
        </w:rPr>
      </w:pPr>
      <w:hyperlink w:anchor="_Toc79043953" w:history="1">
        <w:r w:rsidR="009E0198" w:rsidRPr="002133A6">
          <w:rPr>
            <w:rStyle w:val="Hyperlink"/>
            <w:noProof/>
          </w:rPr>
          <w:t>6.</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Authority Obligations</w:t>
        </w:r>
        <w:r w:rsidR="009E0198">
          <w:rPr>
            <w:noProof/>
            <w:webHidden/>
          </w:rPr>
          <w:tab/>
        </w:r>
        <w:r w:rsidR="009E0198">
          <w:rPr>
            <w:noProof/>
            <w:webHidden/>
          </w:rPr>
          <w:fldChar w:fldCharType="begin"/>
        </w:r>
        <w:r w:rsidR="009E0198">
          <w:rPr>
            <w:noProof/>
            <w:webHidden/>
          </w:rPr>
          <w:instrText xml:space="preserve"> PAGEREF _Toc79043953 \h </w:instrText>
        </w:r>
        <w:r w:rsidR="009E0198">
          <w:rPr>
            <w:noProof/>
            <w:webHidden/>
          </w:rPr>
        </w:r>
        <w:r w:rsidR="009E0198">
          <w:rPr>
            <w:noProof/>
            <w:webHidden/>
          </w:rPr>
          <w:fldChar w:fldCharType="separate"/>
        </w:r>
        <w:r w:rsidR="009E0198">
          <w:rPr>
            <w:noProof/>
            <w:webHidden/>
          </w:rPr>
          <w:t>26</w:t>
        </w:r>
        <w:r w:rsidR="009E0198">
          <w:rPr>
            <w:noProof/>
            <w:webHidden/>
          </w:rPr>
          <w:fldChar w:fldCharType="end"/>
        </w:r>
      </w:hyperlink>
    </w:p>
    <w:p w14:paraId="46418295" w14:textId="3D6C580F" w:rsidR="00780245" w:rsidRDefault="00914E5C">
      <w:pPr>
        <w:pStyle w:val="TOC1"/>
        <w:rPr>
          <w:rFonts w:asciiTheme="minorHAnsi" w:eastAsiaTheme="minorEastAsia" w:hAnsiTheme="minorHAnsi" w:cstheme="minorBidi"/>
          <w:caps w:val="0"/>
          <w:noProof/>
          <w:sz w:val="22"/>
          <w:szCs w:val="22"/>
          <w:lang w:eastAsia="zh-CN"/>
        </w:rPr>
      </w:pPr>
      <w:hyperlink w:anchor="_Toc79043954" w:history="1">
        <w:r w:rsidR="009E0198" w:rsidRPr="002133A6">
          <w:rPr>
            <w:rStyle w:val="Hyperlink"/>
            <w:noProof/>
          </w:rPr>
          <w:t>7.</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Reporting and continuous improvement</w:t>
        </w:r>
        <w:r w:rsidR="009E0198">
          <w:rPr>
            <w:noProof/>
            <w:webHidden/>
          </w:rPr>
          <w:tab/>
        </w:r>
        <w:r w:rsidR="009E0198">
          <w:rPr>
            <w:noProof/>
            <w:webHidden/>
          </w:rPr>
          <w:fldChar w:fldCharType="begin"/>
        </w:r>
        <w:r w:rsidR="009E0198">
          <w:rPr>
            <w:noProof/>
            <w:webHidden/>
          </w:rPr>
          <w:instrText xml:space="preserve"> PAGEREF _Toc79043954 \h </w:instrText>
        </w:r>
        <w:r w:rsidR="009E0198">
          <w:rPr>
            <w:noProof/>
            <w:webHidden/>
          </w:rPr>
        </w:r>
        <w:r w:rsidR="009E0198">
          <w:rPr>
            <w:noProof/>
            <w:webHidden/>
          </w:rPr>
          <w:fldChar w:fldCharType="separate"/>
        </w:r>
        <w:r w:rsidR="009E0198">
          <w:rPr>
            <w:noProof/>
            <w:webHidden/>
          </w:rPr>
          <w:t>26</w:t>
        </w:r>
        <w:r w:rsidR="009E0198">
          <w:rPr>
            <w:noProof/>
            <w:webHidden/>
          </w:rPr>
          <w:fldChar w:fldCharType="end"/>
        </w:r>
      </w:hyperlink>
    </w:p>
    <w:p w14:paraId="5A3B736E" w14:textId="64F84FFF" w:rsidR="00780245" w:rsidRDefault="00914E5C">
      <w:pPr>
        <w:pStyle w:val="TOC1"/>
        <w:rPr>
          <w:rFonts w:asciiTheme="minorHAnsi" w:eastAsiaTheme="minorEastAsia" w:hAnsiTheme="minorHAnsi" w:cstheme="minorBidi"/>
          <w:caps w:val="0"/>
          <w:noProof/>
          <w:sz w:val="22"/>
          <w:szCs w:val="22"/>
          <w:lang w:eastAsia="zh-CN"/>
        </w:rPr>
      </w:pPr>
      <w:hyperlink w:anchor="_Toc79043955" w:history="1">
        <w:r w:rsidR="009E0198" w:rsidRPr="002133A6">
          <w:rPr>
            <w:rStyle w:val="Hyperlink"/>
            <w:noProof/>
          </w:rPr>
          <w:t>8.</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Authorised Representatives</w:t>
        </w:r>
        <w:r w:rsidR="009E0198">
          <w:rPr>
            <w:noProof/>
            <w:webHidden/>
          </w:rPr>
          <w:tab/>
        </w:r>
        <w:r w:rsidR="009E0198">
          <w:rPr>
            <w:noProof/>
            <w:webHidden/>
          </w:rPr>
          <w:fldChar w:fldCharType="begin"/>
        </w:r>
        <w:r w:rsidR="009E0198">
          <w:rPr>
            <w:noProof/>
            <w:webHidden/>
          </w:rPr>
          <w:instrText xml:space="preserve"> PAGEREF _Toc79043955 \h </w:instrText>
        </w:r>
        <w:r w:rsidR="009E0198">
          <w:rPr>
            <w:noProof/>
            <w:webHidden/>
          </w:rPr>
        </w:r>
        <w:r w:rsidR="009E0198">
          <w:rPr>
            <w:noProof/>
            <w:webHidden/>
          </w:rPr>
          <w:fldChar w:fldCharType="separate"/>
        </w:r>
        <w:r w:rsidR="009E0198">
          <w:rPr>
            <w:noProof/>
            <w:webHidden/>
          </w:rPr>
          <w:t>28</w:t>
        </w:r>
        <w:r w:rsidR="009E0198">
          <w:rPr>
            <w:noProof/>
            <w:webHidden/>
          </w:rPr>
          <w:fldChar w:fldCharType="end"/>
        </w:r>
      </w:hyperlink>
    </w:p>
    <w:p w14:paraId="35C832FB" w14:textId="0A6E2911" w:rsidR="00780245" w:rsidRDefault="00914E5C">
      <w:pPr>
        <w:pStyle w:val="TOC1"/>
        <w:rPr>
          <w:rFonts w:asciiTheme="minorHAnsi" w:eastAsiaTheme="minorEastAsia" w:hAnsiTheme="minorHAnsi" w:cstheme="minorBidi"/>
          <w:caps w:val="0"/>
          <w:noProof/>
          <w:sz w:val="22"/>
          <w:szCs w:val="22"/>
          <w:lang w:eastAsia="zh-CN"/>
        </w:rPr>
      </w:pPr>
      <w:hyperlink w:anchor="_Toc79043956" w:history="1">
        <w:r w:rsidR="009E0198" w:rsidRPr="002133A6">
          <w:rPr>
            <w:rStyle w:val="Hyperlink"/>
            <w:noProof/>
          </w:rPr>
          <w:t>9.</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Payment provisions</w:t>
        </w:r>
        <w:r w:rsidR="009E0198">
          <w:rPr>
            <w:noProof/>
            <w:webHidden/>
          </w:rPr>
          <w:tab/>
        </w:r>
        <w:r w:rsidR="009E0198">
          <w:rPr>
            <w:noProof/>
            <w:webHidden/>
          </w:rPr>
          <w:fldChar w:fldCharType="begin"/>
        </w:r>
        <w:r w:rsidR="009E0198">
          <w:rPr>
            <w:noProof/>
            <w:webHidden/>
          </w:rPr>
          <w:instrText xml:space="preserve"> PAGEREF _Toc79043956 \h </w:instrText>
        </w:r>
        <w:r w:rsidR="009E0198">
          <w:rPr>
            <w:noProof/>
            <w:webHidden/>
          </w:rPr>
        </w:r>
        <w:r w:rsidR="009E0198">
          <w:rPr>
            <w:noProof/>
            <w:webHidden/>
          </w:rPr>
          <w:fldChar w:fldCharType="separate"/>
        </w:r>
        <w:r w:rsidR="009E0198">
          <w:rPr>
            <w:noProof/>
            <w:webHidden/>
          </w:rPr>
          <w:t>28</w:t>
        </w:r>
        <w:r w:rsidR="009E0198">
          <w:rPr>
            <w:noProof/>
            <w:webHidden/>
          </w:rPr>
          <w:fldChar w:fldCharType="end"/>
        </w:r>
      </w:hyperlink>
    </w:p>
    <w:p w14:paraId="5C588FDD" w14:textId="4A642289" w:rsidR="00780245" w:rsidRDefault="00914E5C">
      <w:pPr>
        <w:pStyle w:val="TOC1"/>
        <w:rPr>
          <w:rFonts w:asciiTheme="minorHAnsi" w:eastAsiaTheme="minorEastAsia" w:hAnsiTheme="minorHAnsi" w:cstheme="minorBidi"/>
          <w:caps w:val="0"/>
          <w:noProof/>
          <w:sz w:val="22"/>
          <w:szCs w:val="22"/>
          <w:lang w:eastAsia="zh-CN"/>
        </w:rPr>
      </w:pPr>
      <w:hyperlink w:anchor="_Toc79043957" w:history="1">
        <w:r w:rsidR="009E0198" w:rsidRPr="002133A6">
          <w:rPr>
            <w:rStyle w:val="Hyperlink"/>
            <w:noProof/>
          </w:rPr>
          <w:t>10.</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Assignment, Delivery Partners and Sub-contracting</w:t>
        </w:r>
        <w:r w:rsidR="009E0198">
          <w:rPr>
            <w:noProof/>
            <w:webHidden/>
          </w:rPr>
          <w:tab/>
        </w:r>
        <w:r w:rsidR="009E0198">
          <w:rPr>
            <w:noProof/>
            <w:webHidden/>
          </w:rPr>
          <w:fldChar w:fldCharType="begin"/>
        </w:r>
        <w:r w:rsidR="009E0198">
          <w:rPr>
            <w:noProof/>
            <w:webHidden/>
          </w:rPr>
          <w:instrText xml:space="preserve"> PAGEREF _Toc79043957 \h </w:instrText>
        </w:r>
        <w:r w:rsidR="009E0198">
          <w:rPr>
            <w:noProof/>
            <w:webHidden/>
          </w:rPr>
        </w:r>
        <w:r w:rsidR="009E0198">
          <w:rPr>
            <w:noProof/>
            <w:webHidden/>
          </w:rPr>
          <w:fldChar w:fldCharType="separate"/>
        </w:r>
        <w:r w:rsidR="009E0198">
          <w:rPr>
            <w:noProof/>
            <w:webHidden/>
          </w:rPr>
          <w:t>31</w:t>
        </w:r>
        <w:r w:rsidR="009E0198">
          <w:rPr>
            <w:noProof/>
            <w:webHidden/>
          </w:rPr>
          <w:fldChar w:fldCharType="end"/>
        </w:r>
      </w:hyperlink>
    </w:p>
    <w:p w14:paraId="4C93F277" w14:textId="641B0B30" w:rsidR="00780245" w:rsidRDefault="00914E5C">
      <w:pPr>
        <w:pStyle w:val="TOC1"/>
        <w:rPr>
          <w:rFonts w:asciiTheme="minorHAnsi" w:eastAsiaTheme="minorEastAsia" w:hAnsiTheme="minorHAnsi" w:cstheme="minorBidi"/>
          <w:caps w:val="0"/>
          <w:noProof/>
          <w:sz w:val="22"/>
          <w:szCs w:val="22"/>
          <w:lang w:eastAsia="zh-CN"/>
        </w:rPr>
      </w:pPr>
      <w:hyperlink w:anchor="_Toc79043958" w:history="1">
        <w:r w:rsidR="009E0198" w:rsidRPr="002133A6">
          <w:rPr>
            <w:rStyle w:val="Hyperlink"/>
            <w:iCs/>
            <w:noProof/>
          </w:rPr>
          <w:t>11.</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Monitoring and inspection</w:t>
        </w:r>
        <w:r w:rsidR="009E0198">
          <w:rPr>
            <w:noProof/>
            <w:webHidden/>
          </w:rPr>
          <w:tab/>
        </w:r>
        <w:r w:rsidR="009E0198">
          <w:rPr>
            <w:noProof/>
            <w:webHidden/>
          </w:rPr>
          <w:fldChar w:fldCharType="begin"/>
        </w:r>
        <w:r w:rsidR="009E0198">
          <w:rPr>
            <w:noProof/>
            <w:webHidden/>
          </w:rPr>
          <w:instrText xml:space="preserve"> PAGEREF _Toc79043958 \h </w:instrText>
        </w:r>
        <w:r w:rsidR="009E0198">
          <w:rPr>
            <w:noProof/>
            <w:webHidden/>
          </w:rPr>
        </w:r>
        <w:r w:rsidR="009E0198">
          <w:rPr>
            <w:noProof/>
            <w:webHidden/>
          </w:rPr>
          <w:fldChar w:fldCharType="separate"/>
        </w:r>
        <w:r w:rsidR="009E0198">
          <w:rPr>
            <w:noProof/>
            <w:webHidden/>
          </w:rPr>
          <w:t>34</w:t>
        </w:r>
        <w:r w:rsidR="009E0198">
          <w:rPr>
            <w:noProof/>
            <w:webHidden/>
          </w:rPr>
          <w:fldChar w:fldCharType="end"/>
        </w:r>
      </w:hyperlink>
    </w:p>
    <w:p w14:paraId="62C9AF9F" w14:textId="74A383C2" w:rsidR="00780245" w:rsidRDefault="00914E5C">
      <w:pPr>
        <w:pStyle w:val="TOC1"/>
        <w:rPr>
          <w:rFonts w:asciiTheme="minorHAnsi" w:eastAsiaTheme="minorEastAsia" w:hAnsiTheme="minorHAnsi" w:cstheme="minorBidi"/>
          <w:caps w:val="0"/>
          <w:noProof/>
          <w:sz w:val="22"/>
          <w:szCs w:val="22"/>
          <w:lang w:eastAsia="zh-CN"/>
        </w:rPr>
      </w:pPr>
      <w:hyperlink w:anchor="_Toc79043959" w:history="1">
        <w:r w:rsidR="009E0198" w:rsidRPr="002133A6">
          <w:rPr>
            <w:rStyle w:val="Hyperlink"/>
            <w:noProof/>
          </w:rPr>
          <w:t>12.</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Information and audit</w:t>
        </w:r>
        <w:r w:rsidR="009E0198">
          <w:rPr>
            <w:noProof/>
            <w:webHidden/>
          </w:rPr>
          <w:tab/>
        </w:r>
        <w:r w:rsidR="009E0198">
          <w:rPr>
            <w:noProof/>
            <w:webHidden/>
          </w:rPr>
          <w:fldChar w:fldCharType="begin"/>
        </w:r>
        <w:r w:rsidR="009E0198">
          <w:rPr>
            <w:noProof/>
            <w:webHidden/>
          </w:rPr>
          <w:instrText xml:space="preserve"> PAGEREF _Toc79043959 \h </w:instrText>
        </w:r>
        <w:r w:rsidR="009E0198">
          <w:rPr>
            <w:noProof/>
            <w:webHidden/>
          </w:rPr>
        </w:r>
        <w:r w:rsidR="009E0198">
          <w:rPr>
            <w:noProof/>
            <w:webHidden/>
          </w:rPr>
          <w:fldChar w:fldCharType="separate"/>
        </w:r>
        <w:r w:rsidR="009E0198">
          <w:rPr>
            <w:noProof/>
            <w:webHidden/>
          </w:rPr>
          <w:t>35</w:t>
        </w:r>
        <w:r w:rsidR="009E0198">
          <w:rPr>
            <w:noProof/>
            <w:webHidden/>
          </w:rPr>
          <w:fldChar w:fldCharType="end"/>
        </w:r>
      </w:hyperlink>
    </w:p>
    <w:p w14:paraId="6E635248" w14:textId="28131180" w:rsidR="00780245" w:rsidRDefault="00914E5C">
      <w:pPr>
        <w:pStyle w:val="TOC1"/>
        <w:rPr>
          <w:rFonts w:asciiTheme="minorHAnsi" w:eastAsiaTheme="minorEastAsia" w:hAnsiTheme="minorHAnsi" w:cstheme="minorBidi"/>
          <w:caps w:val="0"/>
          <w:noProof/>
          <w:sz w:val="22"/>
          <w:szCs w:val="22"/>
          <w:lang w:eastAsia="zh-CN"/>
        </w:rPr>
      </w:pPr>
      <w:hyperlink w:anchor="_Toc79043960" w:history="1">
        <w:r w:rsidR="009E0198" w:rsidRPr="002133A6">
          <w:rPr>
            <w:rStyle w:val="Hyperlink"/>
            <w:noProof/>
          </w:rPr>
          <w:t>13.</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Insurance</w:t>
        </w:r>
        <w:r w:rsidR="009E0198">
          <w:rPr>
            <w:noProof/>
            <w:webHidden/>
          </w:rPr>
          <w:tab/>
        </w:r>
        <w:r w:rsidR="009E0198">
          <w:rPr>
            <w:noProof/>
            <w:webHidden/>
          </w:rPr>
          <w:fldChar w:fldCharType="begin"/>
        </w:r>
        <w:r w:rsidR="009E0198">
          <w:rPr>
            <w:noProof/>
            <w:webHidden/>
          </w:rPr>
          <w:instrText xml:space="preserve"> PAGEREF _Toc79043960 \h </w:instrText>
        </w:r>
        <w:r w:rsidR="009E0198">
          <w:rPr>
            <w:noProof/>
            <w:webHidden/>
          </w:rPr>
        </w:r>
        <w:r w:rsidR="009E0198">
          <w:rPr>
            <w:noProof/>
            <w:webHidden/>
          </w:rPr>
          <w:fldChar w:fldCharType="separate"/>
        </w:r>
        <w:r w:rsidR="009E0198">
          <w:rPr>
            <w:noProof/>
            <w:webHidden/>
          </w:rPr>
          <w:t>37</w:t>
        </w:r>
        <w:r w:rsidR="009E0198">
          <w:rPr>
            <w:noProof/>
            <w:webHidden/>
          </w:rPr>
          <w:fldChar w:fldCharType="end"/>
        </w:r>
      </w:hyperlink>
    </w:p>
    <w:p w14:paraId="73588718" w14:textId="3C084533" w:rsidR="00780245" w:rsidRDefault="00914E5C">
      <w:pPr>
        <w:pStyle w:val="TOC1"/>
        <w:rPr>
          <w:rFonts w:asciiTheme="minorHAnsi" w:eastAsiaTheme="minorEastAsia" w:hAnsiTheme="minorHAnsi" w:cstheme="minorBidi"/>
          <w:caps w:val="0"/>
          <w:noProof/>
          <w:sz w:val="22"/>
          <w:szCs w:val="22"/>
          <w:lang w:eastAsia="zh-CN"/>
        </w:rPr>
      </w:pPr>
      <w:hyperlink w:anchor="_Toc79043961" w:history="1">
        <w:r w:rsidR="009E0198" w:rsidRPr="002133A6">
          <w:rPr>
            <w:rStyle w:val="Hyperlink"/>
            <w:noProof/>
          </w:rPr>
          <w:t>14.</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Data Protection</w:t>
        </w:r>
        <w:r w:rsidR="009E0198">
          <w:rPr>
            <w:noProof/>
            <w:webHidden/>
          </w:rPr>
          <w:tab/>
        </w:r>
        <w:r w:rsidR="009E0198">
          <w:rPr>
            <w:noProof/>
            <w:webHidden/>
          </w:rPr>
          <w:fldChar w:fldCharType="begin"/>
        </w:r>
        <w:r w:rsidR="009E0198">
          <w:rPr>
            <w:noProof/>
            <w:webHidden/>
          </w:rPr>
          <w:instrText xml:space="preserve"> PAGEREF _Toc79043961 \h </w:instrText>
        </w:r>
        <w:r w:rsidR="009E0198">
          <w:rPr>
            <w:noProof/>
            <w:webHidden/>
          </w:rPr>
        </w:r>
        <w:r w:rsidR="009E0198">
          <w:rPr>
            <w:noProof/>
            <w:webHidden/>
          </w:rPr>
          <w:fldChar w:fldCharType="separate"/>
        </w:r>
        <w:r w:rsidR="009E0198">
          <w:rPr>
            <w:noProof/>
            <w:webHidden/>
          </w:rPr>
          <w:t>37</w:t>
        </w:r>
        <w:r w:rsidR="009E0198">
          <w:rPr>
            <w:noProof/>
            <w:webHidden/>
          </w:rPr>
          <w:fldChar w:fldCharType="end"/>
        </w:r>
      </w:hyperlink>
    </w:p>
    <w:p w14:paraId="26439623" w14:textId="6B04FCAE" w:rsidR="00780245" w:rsidRDefault="00914E5C">
      <w:pPr>
        <w:pStyle w:val="TOC1"/>
        <w:rPr>
          <w:rFonts w:asciiTheme="minorHAnsi" w:eastAsiaTheme="minorEastAsia" w:hAnsiTheme="minorHAnsi" w:cstheme="minorBidi"/>
          <w:caps w:val="0"/>
          <w:noProof/>
          <w:sz w:val="22"/>
          <w:szCs w:val="22"/>
          <w:lang w:eastAsia="zh-CN"/>
        </w:rPr>
      </w:pPr>
      <w:hyperlink w:anchor="_Toc79043962" w:history="1">
        <w:r w:rsidR="009E0198" w:rsidRPr="002133A6">
          <w:rPr>
            <w:rStyle w:val="Hyperlink"/>
            <w:noProof/>
          </w:rPr>
          <w:t>15.</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Transparency and Freedom of information</w:t>
        </w:r>
        <w:r w:rsidR="009E0198">
          <w:rPr>
            <w:noProof/>
            <w:webHidden/>
          </w:rPr>
          <w:tab/>
        </w:r>
        <w:r w:rsidR="009E0198">
          <w:rPr>
            <w:noProof/>
            <w:webHidden/>
          </w:rPr>
          <w:fldChar w:fldCharType="begin"/>
        </w:r>
        <w:r w:rsidR="009E0198">
          <w:rPr>
            <w:noProof/>
            <w:webHidden/>
          </w:rPr>
          <w:instrText xml:space="preserve"> PAGEREF _Toc79043962 \h </w:instrText>
        </w:r>
        <w:r w:rsidR="009E0198">
          <w:rPr>
            <w:noProof/>
            <w:webHidden/>
          </w:rPr>
        </w:r>
        <w:r w:rsidR="009E0198">
          <w:rPr>
            <w:noProof/>
            <w:webHidden/>
          </w:rPr>
          <w:fldChar w:fldCharType="separate"/>
        </w:r>
        <w:r w:rsidR="009E0198">
          <w:rPr>
            <w:noProof/>
            <w:webHidden/>
          </w:rPr>
          <w:t>43</w:t>
        </w:r>
        <w:r w:rsidR="009E0198">
          <w:rPr>
            <w:noProof/>
            <w:webHidden/>
          </w:rPr>
          <w:fldChar w:fldCharType="end"/>
        </w:r>
      </w:hyperlink>
    </w:p>
    <w:p w14:paraId="09E37E48" w14:textId="4575710A" w:rsidR="00780245" w:rsidRDefault="00914E5C">
      <w:pPr>
        <w:pStyle w:val="TOC1"/>
        <w:rPr>
          <w:rFonts w:asciiTheme="minorHAnsi" w:eastAsiaTheme="minorEastAsia" w:hAnsiTheme="minorHAnsi" w:cstheme="minorBidi"/>
          <w:caps w:val="0"/>
          <w:noProof/>
          <w:sz w:val="22"/>
          <w:szCs w:val="22"/>
          <w:lang w:eastAsia="zh-CN"/>
        </w:rPr>
      </w:pPr>
      <w:hyperlink w:anchor="_Toc79043963" w:history="1">
        <w:r w:rsidR="009E0198" w:rsidRPr="002133A6">
          <w:rPr>
            <w:rStyle w:val="Hyperlink"/>
            <w:noProof/>
          </w:rPr>
          <w:t>16.</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Confidentiality</w:t>
        </w:r>
        <w:r w:rsidR="009E0198">
          <w:rPr>
            <w:noProof/>
            <w:webHidden/>
          </w:rPr>
          <w:tab/>
        </w:r>
        <w:r w:rsidR="009E0198">
          <w:rPr>
            <w:noProof/>
            <w:webHidden/>
          </w:rPr>
          <w:fldChar w:fldCharType="begin"/>
        </w:r>
        <w:r w:rsidR="009E0198">
          <w:rPr>
            <w:noProof/>
            <w:webHidden/>
          </w:rPr>
          <w:instrText xml:space="preserve"> PAGEREF _Toc79043963 \h </w:instrText>
        </w:r>
        <w:r w:rsidR="009E0198">
          <w:rPr>
            <w:noProof/>
            <w:webHidden/>
          </w:rPr>
        </w:r>
        <w:r w:rsidR="009E0198">
          <w:rPr>
            <w:noProof/>
            <w:webHidden/>
          </w:rPr>
          <w:fldChar w:fldCharType="separate"/>
        </w:r>
        <w:r w:rsidR="009E0198">
          <w:rPr>
            <w:noProof/>
            <w:webHidden/>
          </w:rPr>
          <w:t>45</w:t>
        </w:r>
        <w:r w:rsidR="009E0198">
          <w:rPr>
            <w:noProof/>
            <w:webHidden/>
          </w:rPr>
          <w:fldChar w:fldCharType="end"/>
        </w:r>
      </w:hyperlink>
    </w:p>
    <w:p w14:paraId="77704128" w14:textId="75038562" w:rsidR="00780245" w:rsidRDefault="00914E5C">
      <w:pPr>
        <w:pStyle w:val="TOC1"/>
        <w:rPr>
          <w:rFonts w:asciiTheme="minorHAnsi" w:eastAsiaTheme="minorEastAsia" w:hAnsiTheme="minorHAnsi" w:cstheme="minorBidi"/>
          <w:caps w:val="0"/>
          <w:noProof/>
          <w:sz w:val="22"/>
          <w:szCs w:val="22"/>
          <w:lang w:eastAsia="zh-CN"/>
        </w:rPr>
      </w:pPr>
      <w:hyperlink w:anchor="_Toc79043964" w:history="1">
        <w:r w:rsidR="009E0198" w:rsidRPr="002133A6">
          <w:rPr>
            <w:rStyle w:val="Hyperlink"/>
            <w:noProof/>
          </w:rPr>
          <w:t>17.</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Publicity</w:t>
        </w:r>
        <w:r w:rsidR="009E0198">
          <w:rPr>
            <w:noProof/>
            <w:webHidden/>
          </w:rPr>
          <w:tab/>
        </w:r>
        <w:r w:rsidR="009E0198">
          <w:rPr>
            <w:noProof/>
            <w:webHidden/>
          </w:rPr>
          <w:fldChar w:fldCharType="begin"/>
        </w:r>
        <w:r w:rsidR="009E0198">
          <w:rPr>
            <w:noProof/>
            <w:webHidden/>
          </w:rPr>
          <w:instrText xml:space="preserve"> PAGEREF _Toc79043964 \h </w:instrText>
        </w:r>
        <w:r w:rsidR="009E0198">
          <w:rPr>
            <w:noProof/>
            <w:webHidden/>
          </w:rPr>
        </w:r>
        <w:r w:rsidR="009E0198">
          <w:rPr>
            <w:noProof/>
            <w:webHidden/>
          </w:rPr>
          <w:fldChar w:fldCharType="separate"/>
        </w:r>
        <w:r w:rsidR="009E0198">
          <w:rPr>
            <w:noProof/>
            <w:webHidden/>
          </w:rPr>
          <w:t>47</w:t>
        </w:r>
        <w:r w:rsidR="009E0198">
          <w:rPr>
            <w:noProof/>
            <w:webHidden/>
          </w:rPr>
          <w:fldChar w:fldCharType="end"/>
        </w:r>
      </w:hyperlink>
    </w:p>
    <w:p w14:paraId="288093CB" w14:textId="25C9800E" w:rsidR="00780245" w:rsidRDefault="00914E5C">
      <w:pPr>
        <w:pStyle w:val="TOC1"/>
        <w:rPr>
          <w:rFonts w:asciiTheme="minorHAnsi" w:eastAsiaTheme="minorEastAsia" w:hAnsiTheme="minorHAnsi" w:cstheme="minorBidi"/>
          <w:caps w:val="0"/>
          <w:noProof/>
          <w:sz w:val="22"/>
          <w:szCs w:val="22"/>
          <w:lang w:eastAsia="zh-CN"/>
        </w:rPr>
      </w:pPr>
      <w:hyperlink w:anchor="_Toc79043965" w:history="1">
        <w:r w:rsidR="009E0198" w:rsidRPr="002133A6">
          <w:rPr>
            <w:rStyle w:val="Hyperlink"/>
            <w:noProof/>
          </w:rPr>
          <w:t>18.</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Intellectual Property</w:t>
        </w:r>
        <w:r w:rsidR="009E0198">
          <w:rPr>
            <w:noProof/>
            <w:webHidden/>
          </w:rPr>
          <w:tab/>
        </w:r>
        <w:r w:rsidR="009E0198">
          <w:rPr>
            <w:noProof/>
            <w:webHidden/>
          </w:rPr>
          <w:fldChar w:fldCharType="begin"/>
        </w:r>
        <w:r w:rsidR="009E0198">
          <w:rPr>
            <w:noProof/>
            <w:webHidden/>
          </w:rPr>
          <w:instrText xml:space="preserve"> PAGEREF _Toc79043965 \h </w:instrText>
        </w:r>
        <w:r w:rsidR="009E0198">
          <w:rPr>
            <w:noProof/>
            <w:webHidden/>
          </w:rPr>
        </w:r>
        <w:r w:rsidR="009E0198">
          <w:rPr>
            <w:noProof/>
            <w:webHidden/>
          </w:rPr>
          <w:fldChar w:fldCharType="separate"/>
        </w:r>
        <w:r w:rsidR="009E0198">
          <w:rPr>
            <w:noProof/>
            <w:webHidden/>
          </w:rPr>
          <w:t>48</w:t>
        </w:r>
        <w:r w:rsidR="009E0198">
          <w:rPr>
            <w:noProof/>
            <w:webHidden/>
          </w:rPr>
          <w:fldChar w:fldCharType="end"/>
        </w:r>
      </w:hyperlink>
    </w:p>
    <w:p w14:paraId="67B29AC0" w14:textId="4A1FEE2D" w:rsidR="00780245" w:rsidRDefault="00914E5C">
      <w:pPr>
        <w:pStyle w:val="TOC1"/>
        <w:rPr>
          <w:rFonts w:asciiTheme="minorHAnsi" w:eastAsiaTheme="minorEastAsia" w:hAnsiTheme="minorHAnsi" w:cstheme="minorBidi"/>
          <w:caps w:val="0"/>
          <w:noProof/>
          <w:sz w:val="22"/>
          <w:szCs w:val="22"/>
          <w:lang w:eastAsia="zh-CN"/>
        </w:rPr>
      </w:pPr>
      <w:hyperlink w:anchor="_Toc79043966" w:history="1">
        <w:r w:rsidR="009E0198" w:rsidRPr="002133A6">
          <w:rPr>
            <w:rStyle w:val="Hyperlink"/>
            <w:noProof/>
          </w:rPr>
          <w:t>19.</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Indemnities</w:t>
        </w:r>
        <w:r w:rsidR="009E0198">
          <w:rPr>
            <w:noProof/>
            <w:webHidden/>
          </w:rPr>
          <w:tab/>
        </w:r>
        <w:r w:rsidR="009E0198">
          <w:rPr>
            <w:noProof/>
            <w:webHidden/>
          </w:rPr>
          <w:fldChar w:fldCharType="begin"/>
        </w:r>
        <w:r w:rsidR="009E0198">
          <w:rPr>
            <w:noProof/>
            <w:webHidden/>
          </w:rPr>
          <w:instrText xml:space="preserve"> PAGEREF _Toc79043966 \h </w:instrText>
        </w:r>
        <w:r w:rsidR="009E0198">
          <w:rPr>
            <w:noProof/>
            <w:webHidden/>
          </w:rPr>
        </w:r>
        <w:r w:rsidR="009E0198">
          <w:rPr>
            <w:noProof/>
            <w:webHidden/>
          </w:rPr>
          <w:fldChar w:fldCharType="separate"/>
        </w:r>
        <w:r w:rsidR="009E0198">
          <w:rPr>
            <w:noProof/>
            <w:webHidden/>
          </w:rPr>
          <w:t>50</w:t>
        </w:r>
        <w:r w:rsidR="009E0198">
          <w:rPr>
            <w:noProof/>
            <w:webHidden/>
          </w:rPr>
          <w:fldChar w:fldCharType="end"/>
        </w:r>
      </w:hyperlink>
    </w:p>
    <w:p w14:paraId="49E7A6F1" w14:textId="068FE09B" w:rsidR="00780245" w:rsidRDefault="00914E5C">
      <w:pPr>
        <w:pStyle w:val="TOC1"/>
        <w:rPr>
          <w:rFonts w:asciiTheme="minorHAnsi" w:eastAsiaTheme="minorEastAsia" w:hAnsiTheme="minorHAnsi" w:cstheme="minorBidi"/>
          <w:caps w:val="0"/>
          <w:noProof/>
          <w:sz w:val="22"/>
          <w:szCs w:val="22"/>
          <w:lang w:eastAsia="zh-CN"/>
        </w:rPr>
      </w:pPr>
      <w:hyperlink w:anchor="_Toc79043967" w:history="1">
        <w:r w:rsidR="009E0198" w:rsidRPr="002133A6">
          <w:rPr>
            <w:rStyle w:val="Hyperlink"/>
            <w:noProof/>
          </w:rPr>
          <w:t>20.</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Force Majeure</w:t>
        </w:r>
        <w:r w:rsidR="009E0198">
          <w:rPr>
            <w:noProof/>
            <w:webHidden/>
          </w:rPr>
          <w:tab/>
        </w:r>
        <w:r w:rsidR="009E0198">
          <w:rPr>
            <w:noProof/>
            <w:webHidden/>
          </w:rPr>
          <w:fldChar w:fldCharType="begin"/>
        </w:r>
        <w:r w:rsidR="009E0198">
          <w:rPr>
            <w:noProof/>
            <w:webHidden/>
          </w:rPr>
          <w:instrText xml:space="preserve"> PAGEREF _Toc79043967 \h </w:instrText>
        </w:r>
        <w:r w:rsidR="009E0198">
          <w:rPr>
            <w:noProof/>
            <w:webHidden/>
          </w:rPr>
        </w:r>
        <w:r w:rsidR="009E0198">
          <w:rPr>
            <w:noProof/>
            <w:webHidden/>
          </w:rPr>
          <w:fldChar w:fldCharType="separate"/>
        </w:r>
        <w:r w:rsidR="009E0198">
          <w:rPr>
            <w:noProof/>
            <w:webHidden/>
          </w:rPr>
          <w:t>53</w:t>
        </w:r>
        <w:r w:rsidR="009E0198">
          <w:rPr>
            <w:noProof/>
            <w:webHidden/>
          </w:rPr>
          <w:fldChar w:fldCharType="end"/>
        </w:r>
      </w:hyperlink>
    </w:p>
    <w:p w14:paraId="56FC5AAB" w14:textId="1D7837E2" w:rsidR="00780245" w:rsidRDefault="00914E5C">
      <w:pPr>
        <w:pStyle w:val="TOC1"/>
        <w:rPr>
          <w:rFonts w:asciiTheme="minorHAnsi" w:eastAsiaTheme="minorEastAsia" w:hAnsiTheme="minorHAnsi" w:cstheme="minorBidi"/>
          <w:caps w:val="0"/>
          <w:noProof/>
          <w:sz w:val="22"/>
          <w:szCs w:val="22"/>
          <w:lang w:eastAsia="zh-CN"/>
        </w:rPr>
      </w:pPr>
      <w:hyperlink w:anchor="_Toc79043968" w:history="1">
        <w:r w:rsidR="009E0198" w:rsidRPr="002133A6">
          <w:rPr>
            <w:rStyle w:val="Hyperlink"/>
            <w:noProof/>
          </w:rPr>
          <w:t>21.</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Default and Termination</w:t>
        </w:r>
        <w:r w:rsidR="009E0198">
          <w:rPr>
            <w:noProof/>
            <w:webHidden/>
          </w:rPr>
          <w:tab/>
        </w:r>
        <w:r w:rsidR="009E0198">
          <w:rPr>
            <w:noProof/>
            <w:webHidden/>
          </w:rPr>
          <w:fldChar w:fldCharType="begin"/>
        </w:r>
        <w:r w:rsidR="009E0198">
          <w:rPr>
            <w:noProof/>
            <w:webHidden/>
          </w:rPr>
          <w:instrText xml:space="preserve"> PAGEREF _Toc79043968 \h </w:instrText>
        </w:r>
        <w:r w:rsidR="009E0198">
          <w:rPr>
            <w:noProof/>
            <w:webHidden/>
          </w:rPr>
        </w:r>
        <w:r w:rsidR="009E0198">
          <w:rPr>
            <w:noProof/>
            <w:webHidden/>
          </w:rPr>
          <w:fldChar w:fldCharType="separate"/>
        </w:r>
        <w:r w:rsidR="009E0198">
          <w:rPr>
            <w:noProof/>
            <w:webHidden/>
          </w:rPr>
          <w:t>54</w:t>
        </w:r>
        <w:r w:rsidR="009E0198">
          <w:rPr>
            <w:noProof/>
            <w:webHidden/>
          </w:rPr>
          <w:fldChar w:fldCharType="end"/>
        </w:r>
      </w:hyperlink>
    </w:p>
    <w:p w14:paraId="2A2F3A46" w14:textId="637D13F8" w:rsidR="00780245" w:rsidRDefault="00914E5C">
      <w:pPr>
        <w:pStyle w:val="TOC1"/>
        <w:rPr>
          <w:rFonts w:asciiTheme="minorHAnsi" w:eastAsiaTheme="minorEastAsia" w:hAnsiTheme="minorHAnsi" w:cstheme="minorBidi"/>
          <w:caps w:val="0"/>
          <w:noProof/>
          <w:sz w:val="22"/>
          <w:szCs w:val="22"/>
          <w:lang w:eastAsia="zh-CN"/>
        </w:rPr>
      </w:pPr>
      <w:hyperlink w:anchor="_Toc79043969" w:history="1">
        <w:r w:rsidR="009E0198" w:rsidRPr="002133A6">
          <w:rPr>
            <w:rStyle w:val="Hyperlink"/>
            <w:noProof/>
          </w:rPr>
          <w:t>22.</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Continuing obligations on termination</w:t>
        </w:r>
        <w:r w:rsidR="009E0198">
          <w:rPr>
            <w:noProof/>
            <w:webHidden/>
          </w:rPr>
          <w:tab/>
        </w:r>
        <w:r w:rsidR="009E0198">
          <w:rPr>
            <w:noProof/>
            <w:webHidden/>
          </w:rPr>
          <w:fldChar w:fldCharType="begin"/>
        </w:r>
        <w:r w:rsidR="009E0198">
          <w:rPr>
            <w:noProof/>
            <w:webHidden/>
          </w:rPr>
          <w:instrText xml:space="preserve"> PAGEREF _Toc79043969 \h </w:instrText>
        </w:r>
        <w:r w:rsidR="009E0198">
          <w:rPr>
            <w:noProof/>
            <w:webHidden/>
          </w:rPr>
        </w:r>
        <w:r w:rsidR="009E0198">
          <w:rPr>
            <w:noProof/>
            <w:webHidden/>
          </w:rPr>
          <w:fldChar w:fldCharType="separate"/>
        </w:r>
        <w:r w:rsidR="009E0198">
          <w:rPr>
            <w:noProof/>
            <w:webHidden/>
          </w:rPr>
          <w:t>57</w:t>
        </w:r>
        <w:r w:rsidR="009E0198">
          <w:rPr>
            <w:noProof/>
            <w:webHidden/>
          </w:rPr>
          <w:fldChar w:fldCharType="end"/>
        </w:r>
      </w:hyperlink>
    </w:p>
    <w:p w14:paraId="70DB5556" w14:textId="435DC6F0" w:rsidR="00780245" w:rsidRDefault="00914E5C">
      <w:pPr>
        <w:pStyle w:val="TOC1"/>
        <w:rPr>
          <w:rFonts w:asciiTheme="minorHAnsi" w:eastAsiaTheme="minorEastAsia" w:hAnsiTheme="minorHAnsi" w:cstheme="minorBidi"/>
          <w:caps w:val="0"/>
          <w:noProof/>
          <w:sz w:val="22"/>
          <w:szCs w:val="22"/>
          <w:lang w:eastAsia="zh-CN"/>
        </w:rPr>
      </w:pPr>
      <w:hyperlink w:anchor="_Toc79043970" w:history="1">
        <w:r w:rsidR="009E0198" w:rsidRPr="002133A6">
          <w:rPr>
            <w:rStyle w:val="Hyperlink"/>
            <w:noProof/>
          </w:rPr>
          <w:t>23.</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Transition to another contractor</w:t>
        </w:r>
        <w:r w:rsidR="009E0198">
          <w:rPr>
            <w:noProof/>
            <w:webHidden/>
          </w:rPr>
          <w:tab/>
        </w:r>
        <w:r w:rsidR="009E0198">
          <w:rPr>
            <w:noProof/>
            <w:webHidden/>
          </w:rPr>
          <w:fldChar w:fldCharType="begin"/>
        </w:r>
        <w:r w:rsidR="009E0198">
          <w:rPr>
            <w:noProof/>
            <w:webHidden/>
          </w:rPr>
          <w:instrText xml:space="preserve"> PAGEREF _Toc79043970 \h </w:instrText>
        </w:r>
        <w:r w:rsidR="009E0198">
          <w:rPr>
            <w:noProof/>
            <w:webHidden/>
          </w:rPr>
        </w:r>
        <w:r w:rsidR="009E0198">
          <w:rPr>
            <w:noProof/>
            <w:webHidden/>
          </w:rPr>
          <w:fldChar w:fldCharType="separate"/>
        </w:r>
        <w:r w:rsidR="009E0198">
          <w:rPr>
            <w:noProof/>
            <w:webHidden/>
          </w:rPr>
          <w:t>58</w:t>
        </w:r>
        <w:r w:rsidR="009E0198">
          <w:rPr>
            <w:noProof/>
            <w:webHidden/>
          </w:rPr>
          <w:fldChar w:fldCharType="end"/>
        </w:r>
      </w:hyperlink>
    </w:p>
    <w:p w14:paraId="2965B024" w14:textId="6A8E666F" w:rsidR="00780245" w:rsidRDefault="00914E5C">
      <w:pPr>
        <w:pStyle w:val="TOC1"/>
        <w:rPr>
          <w:rFonts w:asciiTheme="minorHAnsi" w:eastAsiaTheme="minorEastAsia" w:hAnsiTheme="minorHAnsi" w:cstheme="minorBidi"/>
          <w:caps w:val="0"/>
          <w:noProof/>
          <w:sz w:val="22"/>
          <w:szCs w:val="22"/>
          <w:lang w:eastAsia="zh-CN"/>
        </w:rPr>
      </w:pPr>
      <w:hyperlink w:anchor="_Toc79043971" w:history="1">
        <w:r w:rsidR="009E0198" w:rsidRPr="002133A6">
          <w:rPr>
            <w:rStyle w:val="Hyperlink"/>
            <w:noProof/>
          </w:rPr>
          <w:t>24.</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TUPE and Employees</w:t>
        </w:r>
        <w:r w:rsidR="009E0198">
          <w:rPr>
            <w:noProof/>
            <w:webHidden/>
          </w:rPr>
          <w:tab/>
        </w:r>
        <w:r w:rsidR="009E0198">
          <w:rPr>
            <w:noProof/>
            <w:webHidden/>
          </w:rPr>
          <w:fldChar w:fldCharType="begin"/>
        </w:r>
        <w:r w:rsidR="009E0198">
          <w:rPr>
            <w:noProof/>
            <w:webHidden/>
          </w:rPr>
          <w:instrText xml:space="preserve"> PAGEREF _Toc79043971 \h </w:instrText>
        </w:r>
        <w:r w:rsidR="009E0198">
          <w:rPr>
            <w:noProof/>
            <w:webHidden/>
          </w:rPr>
        </w:r>
        <w:r w:rsidR="009E0198">
          <w:rPr>
            <w:noProof/>
            <w:webHidden/>
          </w:rPr>
          <w:fldChar w:fldCharType="separate"/>
        </w:r>
        <w:r w:rsidR="009E0198">
          <w:rPr>
            <w:noProof/>
            <w:webHidden/>
          </w:rPr>
          <w:t>58</w:t>
        </w:r>
        <w:r w:rsidR="009E0198">
          <w:rPr>
            <w:noProof/>
            <w:webHidden/>
          </w:rPr>
          <w:fldChar w:fldCharType="end"/>
        </w:r>
      </w:hyperlink>
    </w:p>
    <w:p w14:paraId="3D231E22" w14:textId="243F16A5" w:rsidR="00780245" w:rsidRDefault="00914E5C">
      <w:pPr>
        <w:pStyle w:val="TOC1"/>
        <w:rPr>
          <w:rFonts w:asciiTheme="minorHAnsi" w:eastAsiaTheme="minorEastAsia" w:hAnsiTheme="minorHAnsi" w:cstheme="minorBidi"/>
          <w:caps w:val="0"/>
          <w:noProof/>
          <w:sz w:val="22"/>
          <w:szCs w:val="22"/>
          <w:lang w:eastAsia="zh-CN"/>
        </w:rPr>
      </w:pPr>
      <w:hyperlink w:anchor="_Toc79043972" w:history="1">
        <w:r w:rsidR="009E0198" w:rsidRPr="002133A6">
          <w:rPr>
            <w:rStyle w:val="Hyperlink"/>
            <w:noProof/>
          </w:rPr>
          <w:t>25.</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Pensions</w:t>
        </w:r>
        <w:r w:rsidR="009E0198">
          <w:rPr>
            <w:noProof/>
            <w:webHidden/>
          </w:rPr>
          <w:tab/>
        </w:r>
        <w:r w:rsidR="009E0198">
          <w:rPr>
            <w:noProof/>
            <w:webHidden/>
          </w:rPr>
          <w:fldChar w:fldCharType="begin"/>
        </w:r>
        <w:r w:rsidR="009E0198">
          <w:rPr>
            <w:noProof/>
            <w:webHidden/>
          </w:rPr>
          <w:instrText xml:space="preserve"> PAGEREF _Toc79043972 \h </w:instrText>
        </w:r>
        <w:r w:rsidR="009E0198">
          <w:rPr>
            <w:noProof/>
            <w:webHidden/>
          </w:rPr>
        </w:r>
        <w:r w:rsidR="009E0198">
          <w:rPr>
            <w:noProof/>
            <w:webHidden/>
          </w:rPr>
          <w:fldChar w:fldCharType="separate"/>
        </w:r>
        <w:r w:rsidR="009E0198">
          <w:rPr>
            <w:noProof/>
            <w:webHidden/>
          </w:rPr>
          <w:t>63</w:t>
        </w:r>
        <w:r w:rsidR="009E0198">
          <w:rPr>
            <w:noProof/>
            <w:webHidden/>
          </w:rPr>
          <w:fldChar w:fldCharType="end"/>
        </w:r>
      </w:hyperlink>
    </w:p>
    <w:p w14:paraId="0747DC04" w14:textId="39AE2530" w:rsidR="00780245" w:rsidRDefault="00914E5C">
      <w:pPr>
        <w:pStyle w:val="TOC1"/>
        <w:rPr>
          <w:rFonts w:asciiTheme="minorHAnsi" w:eastAsiaTheme="minorEastAsia" w:hAnsiTheme="minorHAnsi" w:cstheme="minorBidi"/>
          <w:caps w:val="0"/>
          <w:noProof/>
          <w:sz w:val="22"/>
          <w:szCs w:val="22"/>
          <w:lang w:eastAsia="zh-CN"/>
        </w:rPr>
      </w:pPr>
      <w:hyperlink w:anchor="_Toc79043973" w:history="1">
        <w:r w:rsidR="009E0198" w:rsidRPr="002133A6">
          <w:rPr>
            <w:rStyle w:val="Hyperlink"/>
            <w:noProof/>
          </w:rPr>
          <w:t>26.</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Dispute Resolution Procedure</w:t>
        </w:r>
        <w:r w:rsidR="009E0198">
          <w:rPr>
            <w:noProof/>
            <w:webHidden/>
          </w:rPr>
          <w:tab/>
        </w:r>
        <w:r w:rsidR="009E0198">
          <w:rPr>
            <w:noProof/>
            <w:webHidden/>
          </w:rPr>
          <w:fldChar w:fldCharType="begin"/>
        </w:r>
        <w:r w:rsidR="009E0198">
          <w:rPr>
            <w:noProof/>
            <w:webHidden/>
          </w:rPr>
          <w:instrText xml:space="preserve"> PAGEREF _Toc79043973 \h </w:instrText>
        </w:r>
        <w:r w:rsidR="009E0198">
          <w:rPr>
            <w:noProof/>
            <w:webHidden/>
          </w:rPr>
        </w:r>
        <w:r w:rsidR="009E0198">
          <w:rPr>
            <w:noProof/>
            <w:webHidden/>
          </w:rPr>
          <w:fldChar w:fldCharType="separate"/>
        </w:r>
        <w:r w:rsidR="009E0198">
          <w:rPr>
            <w:noProof/>
            <w:webHidden/>
          </w:rPr>
          <w:t>64</w:t>
        </w:r>
        <w:r w:rsidR="009E0198">
          <w:rPr>
            <w:noProof/>
            <w:webHidden/>
          </w:rPr>
          <w:fldChar w:fldCharType="end"/>
        </w:r>
      </w:hyperlink>
    </w:p>
    <w:p w14:paraId="6AD03AE0" w14:textId="01DDF20E" w:rsidR="00780245" w:rsidRDefault="00914E5C">
      <w:pPr>
        <w:pStyle w:val="TOC1"/>
        <w:rPr>
          <w:rFonts w:asciiTheme="minorHAnsi" w:eastAsiaTheme="minorEastAsia" w:hAnsiTheme="minorHAnsi" w:cstheme="minorBidi"/>
          <w:caps w:val="0"/>
          <w:noProof/>
          <w:sz w:val="22"/>
          <w:szCs w:val="22"/>
          <w:lang w:eastAsia="zh-CN"/>
        </w:rPr>
      </w:pPr>
      <w:hyperlink w:anchor="_Toc79043974" w:history="1">
        <w:r w:rsidR="009E0198" w:rsidRPr="002133A6">
          <w:rPr>
            <w:rStyle w:val="Hyperlink"/>
            <w:noProof/>
          </w:rPr>
          <w:t>27.</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Change in Ownership</w:t>
        </w:r>
        <w:r w:rsidR="009E0198">
          <w:rPr>
            <w:noProof/>
            <w:webHidden/>
          </w:rPr>
          <w:tab/>
        </w:r>
        <w:r w:rsidR="009E0198">
          <w:rPr>
            <w:noProof/>
            <w:webHidden/>
          </w:rPr>
          <w:fldChar w:fldCharType="begin"/>
        </w:r>
        <w:r w:rsidR="009E0198">
          <w:rPr>
            <w:noProof/>
            <w:webHidden/>
          </w:rPr>
          <w:instrText xml:space="preserve"> PAGEREF _Toc79043974 \h </w:instrText>
        </w:r>
        <w:r w:rsidR="009E0198">
          <w:rPr>
            <w:noProof/>
            <w:webHidden/>
          </w:rPr>
        </w:r>
        <w:r w:rsidR="009E0198">
          <w:rPr>
            <w:noProof/>
            <w:webHidden/>
          </w:rPr>
          <w:fldChar w:fldCharType="separate"/>
        </w:r>
        <w:r w:rsidR="009E0198">
          <w:rPr>
            <w:noProof/>
            <w:webHidden/>
          </w:rPr>
          <w:t>66</w:t>
        </w:r>
        <w:r w:rsidR="009E0198">
          <w:rPr>
            <w:noProof/>
            <w:webHidden/>
          </w:rPr>
          <w:fldChar w:fldCharType="end"/>
        </w:r>
      </w:hyperlink>
    </w:p>
    <w:p w14:paraId="516F90C5" w14:textId="5CCBBE16" w:rsidR="00780245" w:rsidRDefault="00914E5C">
      <w:pPr>
        <w:pStyle w:val="TOC1"/>
        <w:rPr>
          <w:rFonts w:asciiTheme="minorHAnsi" w:eastAsiaTheme="minorEastAsia" w:hAnsiTheme="minorHAnsi" w:cstheme="minorBidi"/>
          <w:caps w:val="0"/>
          <w:noProof/>
          <w:sz w:val="22"/>
          <w:szCs w:val="22"/>
          <w:lang w:eastAsia="zh-CN"/>
        </w:rPr>
      </w:pPr>
      <w:hyperlink w:anchor="_Toc79043975" w:history="1">
        <w:r w:rsidR="009E0198" w:rsidRPr="002133A6">
          <w:rPr>
            <w:rStyle w:val="Hyperlink"/>
            <w:noProof/>
          </w:rPr>
          <w:t>28.</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Warranties and Representations</w:t>
        </w:r>
        <w:r w:rsidR="009E0198">
          <w:rPr>
            <w:noProof/>
            <w:webHidden/>
          </w:rPr>
          <w:tab/>
        </w:r>
        <w:r w:rsidR="009E0198">
          <w:rPr>
            <w:noProof/>
            <w:webHidden/>
          </w:rPr>
          <w:fldChar w:fldCharType="begin"/>
        </w:r>
        <w:r w:rsidR="009E0198">
          <w:rPr>
            <w:noProof/>
            <w:webHidden/>
          </w:rPr>
          <w:instrText xml:space="preserve"> PAGEREF _Toc79043975 \h </w:instrText>
        </w:r>
        <w:r w:rsidR="009E0198">
          <w:rPr>
            <w:noProof/>
            <w:webHidden/>
          </w:rPr>
        </w:r>
        <w:r w:rsidR="009E0198">
          <w:rPr>
            <w:noProof/>
            <w:webHidden/>
          </w:rPr>
          <w:fldChar w:fldCharType="separate"/>
        </w:r>
        <w:r w:rsidR="009E0198">
          <w:rPr>
            <w:noProof/>
            <w:webHidden/>
          </w:rPr>
          <w:t>66</w:t>
        </w:r>
        <w:r w:rsidR="009E0198">
          <w:rPr>
            <w:noProof/>
            <w:webHidden/>
          </w:rPr>
          <w:fldChar w:fldCharType="end"/>
        </w:r>
      </w:hyperlink>
    </w:p>
    <w:p w14:paraId="4011B6E6" w14:textId="2F768604" w:rsidR="00780245" w:rsidRDefault="00914E5C">
      <w:pPr>
        <w:pStyle w:val="TOC1"/>
        <w:rPr>
          <w:rFonts w:asciiTheme="minorHAnsi" w:eastAsiaTheme="minorEastAsia" w:hAnsiTheme="minorHAnsi" w:cstheme="minorBidi"/>
          <w:caps w:val="0"/>
          <w:noProof/>
          <w:sz w:val="22"/>
          <w:szCs w:val="22"/>
          <w:lang w:eastAsia="zh-CN"/>
        </w:rPr>
      </w:pPr>
      <w:hyperlink w:anchor="_Toc79043976" w:history="1">
        <w:r w:rsidR="009E0198" w:rsidRPr="002133A6">
          <w:rPr>
            <w:rStyle w:val="Hyperlink"/>
            <w:noProof/>
          </w:rPr>
          <w:t>29.</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Prevention of Fraud and Bribery</w:t>
        </w:r>
        <w:r w:rsidR="009E0198">
          <w:rPr>
            <w:noProof/>
            <w:webHidden/>
          </w:rPr>
          <w:tab/>
        </w:r>
        <w:r w:rsidR="009E0198">
          <w:rPr>
            <w:noProof/>
            <w:webHidden/>
          </w:rPr>
          <w:fldChar w:fldCharType="begin"/>
        </w:r>
        <w:r w:rsidR="009E0198">
          <w:rPr>
            <w:noProof/>
            <w:webHidden/>
          </w:rPr>
          <w:instrText xml:space="preserve"> PAGEREF _Toc79043976 \h </w:instrText>
        </w:r>
        <w:r w:rsidR="009E0198">
          <w:rPr>
            <w:noProof/>
            <w:webHidden/>
          </w:rPr>
        </w:r>
        <w:r w:rsidR="009E0198">
          <w:rPr>
            <w:noProof/>
            <w:webHidden/>
          </w:rPr>
          <w:fldChar w:fldCharType="separate"/>
        </w:r>
        <w:r w:rsidR="009E0198">
          <w:rPr>
            <w:noProof/>
            <w:webHidden/>
          </w:rPr>
          <w:t>67</w:t>
        </w:r>
        <w:r w:rsidR="009E0198">
          <w:rPr>
            <w:noProof/>
            <w:webHidden/>
          </w:rPr>
          <w:fldChar w:fldCharType="end"/>
        </w:r>
      </w:hyperlink>
    </w:p>
    <w:p w14:paraId="02A26D86" w14:textId="11CC2028" w:rsidR="00780245" w:rsidRDefault="00914E5C">
      <w:pPr>
        <w:pStyle w:val="TOC1"/>
        <w:rPr>
          <w:rFonts w:asciiTheme="minorHAnsi" w:eastAsiaTheme="minorEastAsia" w:hAnsiTheme="minorHAnsi" w:cstheme="minorBidi"/>
          <w:caps w:val="0"/>
          <w:noProof/>
          <w:sz w:val="22"/>
          <w:szCs w:val="22"/>
          <w:lang w:eastAsia="zh-CN"/>
        </w:rPr>
      </w:pPr>
      <w:hyperlink w:anchor="_Toc79043977" w:history="1">
        <w:r w:rsidR="009E0198" w:rsidRPr="002133A6">
          <w:rPr>
            <w:rStyle w:val="Hyperlink"/>
            <w:noProof/>
          </w:rPr>
          <w:t>30.</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Conflicts of Interest</w:t>
        </w:r>
        <w:r w:rsidR="009E0198">
          <w:rPr>
            <w:noProof/>
            <w:webHidden/>
          </w:rPr>
          <w:tab/>
        </w:r>
        <w:r w:rsidR="009E0198">
          <w:rPr>
            <w:noProof/>
            <w:webHidden/>
          </w:rPr>
          <w:fldChar w:fldCharType="begin"/>
        </w:r>
        <w:r w:rsidR="009E0198">
          <w:rPr>
            <w:noProof/>
            <w:webHidden/>
          </w:rPr>
          <w:instrText xml:space="preserve"> PAGEREF _Toc79043977 \h </w:instrText>
        </w:r>
        <w:r w:rsidR="009E0198">
          <w:rPr>
            <w:noProof/>
            <w:webHidden/>
          </w:rPr>
        </w:r>
        <w:r w:rsidR="009E0198">
          <w:rPr>
            <w:noProof/>
            <w:webHidden/>
          </w:rPr>
          <w:fldChar w:fldCharType="separate"/>
        </w:r>
        <w:r w:rsidR="009E0198">
          <w:rPr>
            <w:noProof/>
            <w:webHidden/>
          </w:rPr>
          <w:t>69</w:t>
        </w:r>
        <w:r w:rsidR="009E0198">
          <w:rPr>
            <w:noProof/>
            <w:webHidden/>
          </w:rPr>
          <w:fldChar w:fldCharType="end"/>
        </w:r>
      </w:hyperlink>
    </w:p>
    <w:p w14:paraId="2C506A99" w14:textId="6CB9BF6C" w:rsidR="00780245" w:rsidRDefault="00914E5C">
      <w:pPr>
        <w:pStyle w:val="TOC1"/>
        <w:rPr>
          <w:rFonts w:asciiTheme="minorHAnsi" w:eastAsiaTheme="minorEastAsia" w:hAnsiTheme="minorHAnsi" w:cstheme="minorBidi"/>
          <w:caps w:val="0"/>
          <w:noProof/>
          <w:sz w:val="22"/>
          <w:szCs w:val="22"/>
          <w:lang w:eastAsia="zh-CN"/>
        </w:rPr>
      </w:pPr>
      <w:hyperlink w:anchor="_Toc79043978" w:history="1">
        <w:r w:rsidR="009E0198" w:rsidRPr="002133A6">
          <w:rPr>
            <w:rStyle w:val="Hyperlink"/>
            <w:noProof/>
          </w:rPr>
          <w:t>31.</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Entire Agreement</w:t>
        </w:r>
        <w:r w:rsidR="009E0198">
          <w:rPr>
            <w:noProof/>
            <w:webHidden/>
          </w:rPr>
          <w:tab/>
        </w:r>
        <w:r w:rsidR="009E0198">
          <w:rPr>
            <w:noProof/>
            <w:webHidden/>
          </w:rPr>
          <w:fldChar w:fldCharType="begin"/>
        </w:r>
        <w:r w:rsidR="009E0198">
          <w:rPr>
            <w:noProof/>
            <w:webHidden/>
          </w:rPr>
          <w:instrText xml:space="preserve"> PAGEREF _Toc79043978 \h </w:instrText>
        </w:r>
        <w:r w:rsidR="009E0198">
          <w:rPr>
            <w:noProof/>
            <w:webHidden/>
          </w:rPr>
        </w:r>
        <w:r w:rsidR="009E0198">
          <w:rPr>
            <w:noProof/>
            <w:webHidden/>
          </w:rPr>
          <w:fldChar w:fldCharType="separate"/>
        </w:r>
        <w:r w:rsidR="009E0198">
          <w:rPr>
            <w:noProof/>
            <w:webHidden/>
          </w:rPr>
          <w:t>69</w:t>
        </w:r>
        <w:r w:rsidR="009E0198">
          <w:rPr>
            <w:noProof/>
            <w:webHidden/>
          </w:rPr>
          <w:fldChar w:fldCharType="end"/>
        </w:r>
      </w:hyperlink>
    </w:p>
    <w:p w14:paraId="24163CEA" w14:textId="1FF86A8C" w:rsidR="00780245" w:rsidRDefault="00914E5C">
      <w:pPr>
        <w:pStyle w:val="TOC1"/>
        <w:rPr>
          <w:rFonts w:asciiTheme="minorHAnsi" w:eastAsiaTheme="minorEastAsia" w:hAnsiTheme="minorHAnsi" w:cstheme="minorBidi"/>
          <w:caps w:val="0"/>
          <w:noProof/>
          <w:sz w:val="22"/>
          <w:szCs w:val="22"/>
          <w:lang w:eastAsia="zh-CN"/>
        </w:rPr>
      </w:pPr>
      <w:hyperlink w:anchor="_Toc79043979" w:history="1">
        <w:r w:rsidR="009E0198" w:rsidRPr="002133A6">
          <w:rPr>
            <w:rStyle w:val="Hyperlink"/>
            <w:noProof/>
          </w:rPr>
          <w:t>32.</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No partnership or agency</w:t>
        </w:r>
        <w:r w:rsidR="009E0198">
          <w:rPr>
            <w:noProof/>
            <w:webHidden/>
          </w:rPr>
          <w:tab/>
        </w:r>
        <w:r w:rsidR="009E0198">
          <w:rPr>
            <w:noProof/>
            <w:webHidden/>
          </w:rPr>
          <w:fldChar w:fldCharType="begin"/>
        </w:r>
        <w:r w:rsidR="009E0198">
          <w:rPr>
            <w:noProof/>
            <w:webHidden/>
          </w:rPr>
          <w:instrText xml:space="preserve"> PAGEREF _Toc79043979 \h </w:instrText>
        </w:r>
        <w:r w:rsidR="009E0198">
          <w:rPr>
            <w:noProof/>
            <w:webHidden/>
          </w:rPr>
        </w:r>
        <w:r w:rsidR="009E0198">
          <w:rPr>
            <w:noProof/>
            <w:webHidden/>
          </w:rPr>
          <w:fldChar w:fldCharType="separate"/>
        </w:r>
        <w:r w:rsidR="009E0198">
          <w:rPr>
            <w:noProof/>
            <w:webHidden/>
          </w:rPr>
          <w:t>70</w:t>
        </w:r>
        <w:r w:rsidR="009E0198">
          <w:rPr>
            <w:noProof/>
            <w:webHidden/>
          </w:rPr>
          <w:fldChar w:fldCharType="end"/>
        </w:r>
      </w:hyperlink>
    </w:p>
    <w:p w14:paraId="042B9283" w14:textId="1C45E4C0" w:rsidR="00780245" w:rsidRDefault="00914E5C">
      <w:pPr>
        <w:pStyle w:val="TOC1"/>
        <w:rPr>
          <w:rFonts w:asciiTheme="minorHAnsi" w:eastAsiaTheme="minorEastAsia" w:hAnsiTheme="minorHAnsi" w:cstheme="minorBidi"/>
          <w:caps w:val="0"/>
          <w:noProof/>
          <w:sz w:val="22"/>
          <w:szCs w:val="22"/>
          <w:lang w:eastAsia="zh-CN"/>
        </w:rPr>
      </w:pPr>
      <w:hyperlink w:anchor="_Toc79043980" w:history="1">
        <w:r w:rsidR="009E0198" w:rsidRPr="002133A6">
          <w:rPr>
            <w:rStyle w:val="Hyperlink"/>
            <w:noProof/>
          </w:rPr>
          <w:t>33.</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Amendments and waivers</w:t>
        </w:r>
        <w:r w:rsidR="009E0198">
          <w:rPr>
            <w:noProof/>
            <w:webHidden/>
          </w:rPr>
          <w:tab/>
        </w:r>
        <w:r w:rsidR="009E0198">
          <w:rPr>
            <w:noProof/>
            <w:webHidden/>
          </w:rPr>
          <w:fldChar w:fldCharType="begin"/>
        </w:r>
        <w:r w:rsidR="009E0198">
          <w:rPr>
            <w:noProof/>
            <w:webHidden/>
          </w:rPr>
          <w:instrText xml:space="preserve"> PAGEREF _Toc79043980 \h </w:instrText>
        </w:r>
        <w:r w:rsidR="009E0198">
          <w:rPr>
            <w:noProof/>
            <w:webHidden/>
          </w:rPr>
        </w:r>
        <w:r w:rsidR="009E0198">
          <w:rPr>
            <w:noProof/>
            <w:webHidden/>
          </w:rPr>
          <w:fldChar w:fldCharType="separate"/>
        </w:r>
        <w:r w:rsidR="009E0198">
          <w:rPr>
            <w:noProof/>
            <w:webHidden/>
          </w:rPr>
          <w:t>70</w:t>
        </w:r>
        <w:r w:rsidR="009E0198">
          <w:rPr>
            <w:noProof/>
            <w:webHidden/>
          </w:rPr>
          <w:fldChar w:fldCharType="end"/>
        </w:r>
      </w:hyperlink>
    </w:p>
    <w:p w14:paraId="16A0533B" w14:textId="127F9C1A" w:rsidR="00780245" w:rsidRDefault="00914E5C">
      <w:pPr>
        <w:pStyle w:val="TOC1"/>
        <w:rPr>
          <w:rFonts w:asciiTheme="minorHAnsi" w:eastAsiaTheme="minorEastAsia" w:hAnsiTheme="minorHAnsi" w:cstheme="minorBidi"/>
          <w:caps w:val="0"/>
          <w:noProof/>
          <w:sz w:val="22"/>
          <w:szCs w:val="22"/>
          <w:lang w:eastAsia="zh-CN"/>
        </w:rPr>
      </w:pPr>
      <w:hyperlink w:anchor="_Toc79043981" w:history="1">
        <w:r w:rsidR="009E0198" w:rsidRPr="002133A6">
          <w:rPr>
            <w:rStyle w:val="Hyperlink"/>
            <w:noProof/>
          </w:rPr>
          <w:t>34.</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Severance</w:t>
        </w:r>
        <w:r w:rsidR="009E0198">
          <w:rPr>
            <w:noProof/>
            <w:webHidden/>
          </w:rPr>
          <w:tab/>
        </w:r>
        <w:r w:rsidR="009E0198">
          <w:rPr>
            <w:noProof/>
            <w:webHidden/>
          </w:rPr>
          <w:fldChar w:fldCharType="begin"/>
        </w:r>
        <w:r w:rsidR="009E0198">
          <w:rPr>
            <w:noProof/>
            <w:webHidden/>
          </w:rPr>
          <w:instrText xml:space="preserve"> PAGEREF _Toc79043981 \h </w:instrText>
        </w:r>
        <w:r w:rsidR="009E0198">
          <w:rPr>
            <w:noProof/>
            <w:webHidden/>
          </w:rPr>
        </w:r>
        <w:r w:rsidR="009E0198">
          <w:rPr>
            <w:noProof/>
            <w:webHidden/>
          </w:rPr>
          <w:fldChar w:fldCharType="separate"/>
        </w:r>
        <w:r w:rsidR="009E0198">
          <w:rPr>
            <w:noProof/>
            <w:webHidden/>
          </w:rPr>
          <w:t>70</w:t>
        </w:r>
        <w:r w:rsidR="009E0198">
          <w:rPr>
            <w:noProof/>
            <w:webHidden/>
          </w:rPr>
          <w:fldChar w:fldCharType="end"/>
        </w:r>
      </w:hyperlink>
    </w:p>
    <w:p w14:paraId="1FA5B549" w14:textId="704D767A" w:rsidR="00780245" w:rsidRDefault="00914E5C">
      <w:pPr>
        <w:pStyle w:val="TOC1"/>
        <w:rPr>
          <w:rFonts w:asciiTheme="minorHAnsi" w:eastAsiaTheme="minorEastAsia" w:hAnsiTheme="minorHAnsi" w:cstheme="minorBidi"/>
          <w:caps w:val="0"/>
          <w:noProof/>
          <w:sz w:val="22"/>
          <w:szCs w:val="22"/>
          <w:lang w:eastAsia="zh-CN"/>
        </w:rPr>
      </w:pPr>
      <w:hyperlink w:anchor="_Toc79043982" w:history="1">
        <w:r w:rsidR="009E0198" w:rsidRPr="002133A6">
          <w:rPr>
            <w:rStyle w:val="Hyperlink"/>
            <w:noProof/>
          </w:rPr>
          <w:t>35.</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Notices</w:t>
        </w:r>
        <w:r w:rsidR="009E0198">
          <w:rPr>
            <w:noProof/>
            <w:webHidden/>
          </w:rPr>
          <w:tab/>
        </w:r>
        <w:r w:rsidR="009E0198">
          <w:rPr>
            <w:noProof/>
            <w:webHidden/>
          </w:rPr>
          <w:fldChar w:fldCharType="begin"/>
        </w:r>
        <w:r w:rsidR="009E0198">
          <w:rPr>
            <w:noProof/>
            <w:webHidden/>
          </w:rPr>
          <w:instrText xml:space="preserve"> PAGEREF _Toc79043982 \h </w:instrText>
        </w:r>
        <w:r w:rsidR="009E0198">
          <w:rPr>
            <w:noProof/>
            <w:webHidden/>
          </w:rPr>
        </w:r>
        <w:r w:rsidR="009E0198">
          <w:rPr>
            <w:noProof/>
            <w:webHidden/>
          </w:rPr>
          <w:fldChar w:fldCharType="separate"/>
        </w:r>
        <w:r w:rsidR="009E0198">
          <w:rPr>
            <w:noProof/>
            <w:webHidden/>
          </w:rPr>
          <w:t>71</w:t>
        </w:r>
        <w:r w:rsidR="009E0198">
          <w:rPr>
            <w:noProof/>
            <w:webHidden/>
          </w:rPr>
          <w:fldChar w:fldCharType="end"/>
        </w:r>
      </w:hyperlink>
    </w:p>
    <w:p w14:paraId="3328637F" w14:textId="0349369B" w:rsidR="00780245" w:rsidRDefault="00914E5C">
      <w:pPr>
        <w:pStyle w:val="TOC1"/>
        <w:rPr>
          <w:rFonts w:asciiTheme="minorHAnsi" w:eastAsiaTheme="minorEastAsia" w:hAnsiTheme="minorHAnsi" w:cstheme="minorBidi"/>
          <w:caps w:val="0"/>
          <w:noProof/>
          <w:sz w:val="22"/>
          <w:szCs w:val="22"/>
          <w:lang w:eastAsia="zh-CN"/>
        </w:rPr>
      </w:pPr>
      <w:hyperlink w:anchor="_Toc79043983" w:history="1">
        <w:r w:rsidR="009E0198" w:rsidRPr="002133A6">
          <w:rPr>
            <w:rStyle w:val="Hyperlink"/>
            <w:noProof/>
          </w:rPr>
          <w:t>36.</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Contracts (Rights of Third Parties) Act 1999</w:t>
        </w:r>
        <w:r w:rsidR="009E0198">
          <w:rPr>
            <w:noProof/>
            <w:webHidden/>
          </w:rPr>
          <w:tab/>
        </w:r>
        <w:r w:rsidR="009E0198">
          <w:rPr>
            <w:noProof/>
            <w:webHidden/>
          </w:rPr>
          <w:fldChar w:fldCharType="begin"/>
        </w:r>
        <w:r w:rsidR="009E0198">
          <w:rPr>
            <w:noProof/>
            <w:webHidden/>
          </w:rPr>
          <w:instrText xml:space="preserve"> PAGEREF _Toc79043983 \h </w:instrText>
        </w:r>
        <w:r w:rsidR="009E0198">
          <w:rPr>
            <w:noProof/>
            <w:webHidden/>
          </w:rPr>
        </w:r>
        <w:r w:rsidR="009E0198">
          <w:rPr>
            <w:noProof/>
            <w:webHidden/>
          </w:rPr>
          <w:fldChar w:fldCharType="separate"/>
        </w:r>
        <w:r w:rsidR="009E0198">
          <w:rPr>
            <w:noProof/>
            <w:webHidden/>
          </w:rPr>
          <w:t>71</w:t>
        </w:r>
        <w:r w:rsidR="009E0198">
          <w:rPr>
            <w:noProof/>
            <w:webHidden/>
          </w:rPr>
          <w:fldChar w:fldCharType="end"/>
        </w:r>
      </w:hyperlink>
    </w:p>
    <w:p w14:paraId="2F7DDEE5" w14:textId="79A2295A" w:rsidR="00780245" w:rsidRDefault="00914E5C">
      <w:pPr>
        <w:pStyle w:val="TOC1"/>
        <w:rPr>
          <w:rFonts w:asciiTheme="minorHAnsi" w:eastAsiaTheme="minorEastAsia" w:hAnsiTheme="minorHAnsi" w:cstheme="minorBidi"/>
          <w:caps w:val="0"/>
          <w:noProof/>
          <w:sz w:val="22"/>
          <w:szCs w:val="22"/>
          <w:lang w:eastAsia="zh-CN"/>
        </w:rPr>
      </w:pPr>
      <w:hyperlink w:anchor="_Toc79043984" w:history="1">
        <w:r w:rsidR="009E0198" w:rsidRPr="002133A6">
          <w:rPr>
            <w:rStyle w:val="Hyperlink"/>
            <w:noProof/>
          </w:rPr>
          <w:t>37.</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Counterparts</w:t>
        </w:r>
        <w:r w:rsidR="009E0198">
          <w:rPr>
            <w:noProof/>
            <w:webHidden/>
          </w:rPr>
          <w:tab/>
        </w:r>
        <w:r w:rsidR="009E0198">
          <w:rPr>
            <w:noProof/>
            <w:webHidden/>
          </w:rPr>
          <w:fldChar w:fldCharType="begin"/>
        </w:r>
        <w:r w:rsidR="009E0198">
          <w:rPr>
            <w:noProof/>
            <w:webHidden/>
          </w:rPr>
          <w:instrText xml:space="preserve"> PAGEREF _Toc79043984 \h </w:instrText>
        </w:r>
        <w:r w:rsidR="009E0198">
          <w:rPr>
            <w:noProof/>
            <w:webHidden/>
          </w:rPr>
        </w:r>
        <w:r w:rsidR="009E0198">
          <w:rPr>
            <w:noProof/>
            <w:webHidden/>
          </w:rPr>
          <w:fldChar w:fldCharType="separate"/>
        </w:r>
        <w:r w:rsidR="009E0198">
          <w:rPr>
            <w:noProof/>
            <w:webHidden/>
          </w:rPr>
          <w:t>71</w:t>
        </w:r>
        <w:r w:rsidR="009E0198">
          <w:rPr>
            <w:noProof/>
            <w:webHidden/>
          </w:rPr>
          <w:fldChar w:fldCharType="end"/>
        </w:r>
      </w:hyperlink>
    </w:p>
    <w:p w14:paraId="0ADCD647" w14:textId="0CF9AE0C" w:rsidR="00780245" w:rsidRDefault="00914E5C">
      <w:pPr>
        <w:pStyle w:val="TOC1"/>
        <w:rPr>
          <w:rFonts w:asciiTheme="minorHAnsi" w:eastAsiaTheme="minorEastAsia" w:hAnsiTheme="minorHAnsi" w:cstheme="minorBidi"/>
          <w:caps w:val="0"/>
          <w:noProof/>
          <w:sz w:val="22"/>
          <w:szCs w:val="22"/>
          <w:lang w:eastAsia="zh-CN"/>
        </w:rPr>
      </w:pPr>
      <w:hyperlink w:anchor="_Toc79043985" w:history="1">
        <w:r w:rsidR="009E0198" w:rsidRPr="002133A6">
          <w:rPr>
            <w:rStyle w:val="Hyperlink"/>
            <w:noProof/>
          </w:rPr>
          <w:t>38.</w:t>
        </w:r>
        <w:r w:rsidR="009E0198">
          <w:rPr>
            <w:rFonts w:asciiTheme="minorHAnsi" w:eastAsiaTheme="minorEastAsia" w:hAnsiTheme="minorHAnsi" w:cstheme="minorBidi"/>
            <w:caps w:val="0"/>
            <w:noProof/>
            <w:sz w:val="22"/>
            <w:szCs w:val="22"/>
            <w:lang w:eastAsia="zh-CN"/>
          </w:rPr>
          <w:tab/>
        </w:r>
        <w:r w:rsidR="009E0198" w:rsidRPr="002133A6">
          <w:rPr>
            <w:rStyle w:val="Hyperlink"/>
            <w:noProof/>
          </w:rPr>
          <w:t>Law and jurisdiction</w:t>
        </w:r>
        <w:r w:rsidR="009E0198">
          <w:rPr>
            <w:noProof/>
            <w:webHidden/>
          </w:rPr>
          <w:tab/>
        </w:r>
        <w:r w:rsidR="009E0198">
          <w:rPr>
            <w:noProof/>
            <w:webHidden/>
          </w:rPr>
          <w:fldChar w:fldCharType="begin"/>
        </w:r>
        <w:r w:rsidR="009E0198">
          <w:rPr>
            <w:noProof/>
            <w:webHidden/>
          </w:rPr>
          <w:instrText xml:space="preserve"> PAGEREF _Toc79043985 \h </w:instrText>
        </w:r>
        <w:r w:rsidR="009E0198">
          <w:rPr>
            <w:noProof/>
            <w:webHidden/>
          </w:rPr>
        </w:r>
        <w:r w:rsidR="009E0198">
          <w:rPr>
            <w:noProof/>
            <w:webHidden/>
          </w:rPr>
          <w:fldChar w:fldCharType="separate"/>
        </w:r>
        <w:r w:rsidR="009E0198">
          <w:rPr>
            <w:noProof/>
            <w:webHidden/>
          </w:rPr>
          <w:t>71</w:t>
        </w:r>
        <w:r w:rsidR="009E0198">
          <w:rPr>
            <w:noProof/>
            <w:webHidden/>
          </w:rPr>
          <w:fldChar w:fldCharType="end"/>
        </w:r>
      </w:hyperlink>
    </w:p>
    <w:p w14:paraId="55152886" w14:textId="36EFEBC1" w:rsidR="00780245" w:rsidRDefault="00914E5C">
      <w:pPr>
        <w:pStyle w:val="TOC2"/>
        <w:rPr>
          <w:rFonts w:asciiTheme="minorHAnsi" w:eastAsiaTheme="minorEastAsia" w:hAnsiTheme="minorHAnsi" w:cstheme="minorBidi"/>
          <w:noProof/>
          <w:sz w:val="22"/>
          <w:szCs w:val="22"/>
          <w:lang w:eastAsia="zh-CN"/>
        </w:rPr>
      </w:pPr>
      <w:hyperlink w:anchor="_Toc79043986" w:history="1">
        <w:r w:rsidR="009E0198" w:rsidRPr="002133A6">
          <w:rPr>
            <w:rStyle w:val="Hyperlink"/>
            <w:noProof/>
          </w:rPr>
          <w:t>Schedule 1</w:t>
        </w:r>
        <w:r w:rsidR="009E0198">
          <w:rPr>
            <w:rFonts w:asciiTheme="minorHAnsi" w:eastAsiaTheme="minorEastAsia" w:hAnsiTheme="minorHAnsi" w:cstheme="minorBidi"/>
            <w:noProof/>
            <w:sz w:val="22"/>
            <w:szCs w:val="22"/>
            <w:lang w:eastAsia="zh-CN"/>
          </w:rPr>
          <w:tab/>
        </w:r>
        <w:r w:rsidR="009E0198" w:rsidRPr="002133A6">
          <w:rPr>
            <w:rStyle w:val="Hyperlink"/>
            <w:noProof/>
          </w:rPr>
          <w:t>Authority Requirements and Obligations</w:t>
        </w:r>
        <w:r w:rsidR="009E0198">
          <w:rPr>
            <w:noProof/>
            <w:webHidden/>
          </w:rPr>
          <w:tab/>
        </w:r>
        <w:r w:rsidR="009E0198">
          <w:rPr>
            <w:noProof/>
            <w:webHidden/>
          </w:rPr>
          <w:fldChar w:fldCharType="begin"/>
        </w:r>
        <w:r w:rsidR="009E0198">
          <w:rPr>
            <w:noProof/>
            <w:webHidden/>
          </w:rPr>
          <w:instrText xml:space="preserve"> PAGEREF _Toc79043986 \h </w:instrText>
        </w:r>
        <w:r w:rsidR="009E0198">
          <w:rPr>
            <w:noProof/>
            <w:webHidden/>
          </w:rPr>
        </w:r>
        <w:r w:rsidR="009E0198">
          <w:rPr>
            <w:noProof/>
            <w:webHidden/>
          </w:rPr>
          <w:fldChar w:fldCharType="separate"/>
        </w:r>
        <w:r w:rsidR="009E0198">
          <w:rPr>
            <w:noProof/>
            <w:webHidden/>
          </w:rPr>
          <w:t>74</w:t>
        </w:r>
        <w:r w:rsidR="009E0198">
          <w:rPr>
            <w:noProof/>
            <w:webHidden/>
          </w:rPr>
          <w:fldChar w:fldCharType="end"/>
        </w:r>
      </w:hyperlink>
    </w:p>
    <w:p w14:paraId="27C08881" w14:textId="6496B481" w:rsidR="00780245" w:rsidRDefault="00914E5C">
      <w:pPr>
        <w:pStyle w:val="TOC2"/>
        <w:rPr>
          <w:rFonts w:asciiTheme="minorHAnsi" w:eastAsiaTheme="minorEastAsia" w:hAnsiTheme="minorHAnsi" w:cstheme="minorBidi"/>
          <w:noProof/>
          <w:sz w:val="22"/>
          <w:szCs w:val="22"/>
          <w:lang w:eastAsia="zh-CN"/>
        </w:rPr>
      </w:pPr>
      <w:hyperlink w:anchor="_Toc79043987" w:history="1">
        <w:r w:rsidR="009E0198" w:rsidRPr="002133A6">
          <w:rPr>
            <w:rStyle w:val="Hyperlink"/>
            <w:noProof/>
          </w:rPr>
          <w:t>Schedule 2</w:t>
        </w:r>
        <w:r w:rsidR="009E0198">
          <w:rPr>
            <w:rFonts w:asciiTheme="minorHAnsi" w:eastAsiaTheme="minorEastAsia" w:hAnsiTheme="minorHAnsi" w:cstheme="minorBidi"/>
            <w:noProof/>
            <w:sz w:val="22"/>
            <w:szCs w:val="22"/>
            <w:lang w:eastAsia="zh-CN"/>
          </w:rPr>
          <w:tab/>
        </w:r>
        <w:r w:rsidR="009E0198" w:rsidRPr="002133A6">
          <w:rPr>
            <w:rStyle w:val="Hyperlink"/>
            <w:noProof/>
          </w:rPr>
          <w:t>Payment Schedule</w:t>
        </w:r>
        <w:r w:rsidR="009E0198">
          <w:rPr>
            <w:noProof/>
            <w:webHidden/>
          </w:rPr>
          <w:tab/>
        </w:r>
        <w:r w:rsidR="009E0198">
          <w:rPr>
            <w:noProof/>
            <w:webHidden/>
          </w:rPr>
          <w:fldChar w:fldCharType="begin"/>
        </w:r>
        <w:r w:rsidR="009E0198">
          <w:rPr>
            <w:noProof/>
            <w:webHidden/>
          </w:rPr>
          <w:instrText xml:space="preserve"> PAGEREF _Toc79043987 \h </w:instrText>
        </w:r>
        <w:r w:rsidR="009E0198">
          <w:rPr>
            <w:noProof/>
            <w:webHidden/>
          </w:rPr>
        </w:r>
        <w:r w:rsidR="009E0198">
          <w:rPr>
            <w:noProof/>
            <w:webHidden/>
          </w:rPr>
          <w:fldChar w:fldCharType="separate"/>
        </w:r>
        <w:r w:rsidR="009E0198">
          <w:rPr>
            <w:noProof/>
            <w:webHidden/>
          </w:rPr>
          <w:t>77</w:t>
        </w:r>
        <w:r w:rsidR="009E0198">
          <w:rPr>
            <w:noProof/>
            <w:webHidden/>
          </w:rPr>
          <w:fldChar w:fldCharType="end"/>
        </w:r>
      </w:hyperlink>
    </w:p>
    <w:p w14:paraId="20417EF4" w14:textId="5BBBDB7A" w:rsidR="00780245" w:rsidRDefault="00914E5C">
      <w:pPr>
        <w:pStyle w:val="TOC2"/>
        <w:rPr>
          <w:rFonts w:asciiTheme="minorHAnsi" w:eastAsiaTheme="minorEastAsia" w:hAnsiTheme="minorHAnsi" w:cstheme="minorBidi"/>
          <w:noProof/>
          <w:sz w:val="22"/>
          <w:szCs w:val="22"/>
          <w:lang w:eastAsia="zh-CN"/>
        </w:rPr>
      </w:pPr>
      <w:hyperlink w:anchor="_Toc79043988" w:history="1">
        <w:r w:rsidR="009E0198" w:rsidRPr="002133A6">
          <w:rPr>
            <w:rStyle w:val="Hyperlink"/>
            <w:noProof/>
          </w:rPr>
          <w:t>Schedule 3</w:t>
        </w:r>
        <w:r w:rsidR="009E0198">
          <w:rPr>
            <w:rFonts w:asciiTheme="minorHAnsi" w:eastAsiaTheme="minorEastAsia" w:hAnsiTheme="minorHAnsi" w:cstheme="minorBidi"/>
            <w:noProof/>
            <w:sz w:val="22"/>
            <w:szCs w:val="22"/>
            <w:lang w:eastAsia="zh-CN"/>
          </w:rPr>
          <w:tab/>
        </w:r>
        <w:r w:rsidR="009E0198" w:rsidRPr="002133A6">
          <w:rPr>
            <w:rStyle w:val="Hyperlink"/>
            <w:noProof/>
          </w:rPr>
          <w:t>Deed of Assurance</w:t>
        </w:r>
        <w:r w:rsidR="009E0198">
          <w:rPr>
            <w:noProof/>
            <w:webHidden/>
          </w:rPr>
          <w:tab/>
        </w:r>
        <w:r w:rsidR="009E0198">
          <w:rPr>
            <w:noProof/>
            <w:webHidden/>
          </w:rPr>
          <w:fldChar w:fldCharType="begin"/>
        </w:r>
        <w:r w:rsidR="009E0198">
          <w:rPr>
            <w:noProof/>
            <w:webHidden/>
          </w:rPr>
          <w:instrText xml:space="preserve"> PAGEREF _Toc79043988 \h </w:instrText>
        </w:r>
        <w:r w:rsidR="009E0198">
          <w:rPr>
            <w:noProof/>
            <w:webHidden/>
          </w:rPr>
        </w:r>
        <w:r w:rsidR="009E0198">
          <w:rPr>
            <w:noProof/>
            <w:webHidden/>
          </w:rPr>
          <w:fldChar w:fldCharType="separate"/>
        </w:r>
        <w:r w:rsidR="009E0198">
          <w:rPr>
            <w:noProof/>
            <w:webHidden/>
          </w:rPr>
          <w:t>78</w:t>
        </w:r>
        <w:r w:rsidR="009E0198">
          <w:rPr>
            <w:noProof/>
            <w:webHidden/>
          </w:rPr>
          <w:fldChar w:fldCharType="end"/>
        </w:r>
      </w:hyperlink>
    </w:p>
    <w:p w14:paraId="0BB01210" w14:textId="5002665B" w:rsidR="00780245" w:rsidRDefault="00914E5C">
      <w:pPr>
        <w:pStyle w:val="TOC2"/>
        <w:rPr>
          <w:rFonts w:asciiTheme="minorHAnsi" w:eastAsiaTheme="minorEastAsia" w:hAnsiTheme="minorHAnsi" w:cstheme="minorBidi"/>
          <w:noProof/>
          <w:sz w:val="22"/>
          <w:szCs w:val="22"/>
          <w:lang w:eastAsia="zh-CN"/>
        </w:rPr>
      </w:pPr>
      <w:hyperlink w:anchor="_Toc79043989" w:history="1">
        <w:r w:rsidR="009E0198" w:rsidRPr="002133A6">
          <w:rPr>
            <w:rStyle w:val="Hyperlink"/>
            <w:noProof/>
          </w:rPr>
          <w:t>Schedule 4</w:t>
        </w:r>
        <w:r w:rsidR="009E0198">
          <w:rPr>
            <w:rFonts w:asciiTheme="minorHAnsi" w:eastAsiaTheme="minorEastAsia" w:hAnsiTheme="minorHAnsi" w:cstheme="minorBidi"/>
            <w:noProof/>
            <w:sz w:val="22"/>
            <w:szCs w:val="22"/>
            <w:lang w:eastAsia="zh-CN"/>
          </w:rPr>
          <w:tab/>
        </w:r>
        <w:r w:rsidR="009E0198" w:rsidRPr="002133A6">
          <w:rPr>
            <w:rStyle w:val="Hyperlink"/>
            <w:bCs/>
            <w:noProof/>
          </w:rPr>
          <w:t>Processing, Personal Data and Data Subjects</w:t>
        </w:r>
        <w:r w:rsidR="009E0198">
          <w:rPr>
            <w:noProof/>
            <w:webHidden/>
          </w:rPr>
          <w:tab/>
        </w:r>
        <w:r w:rsidR="009E0198">
          <w:rPr>
            <w:noProof/>
            <w:webHidden/>
          </w:rPr>
          <w:fldChar w:fldCharType="begin"/>
        </w:r>
        <w:r w:rsidR="009E0198">
          <w:rPr>
            <w:noProof/>
            <w:webHidden/>
          </w:rPr>
          <w:instrText xml:space="preserve"> PAGEREF _Toc79043989 \h </w:instrText>
        </w:r>
        <w:r w:rsidR="009E0198">
          <w:rPr>
            <w:noProof/>
            <w:webHidden/>
          </w:rPr>
        </w:r>
        <w:r w:rsidR="009E0198">
          <w:rPr>
            <w:noProof/>
            <w:webHidden/>
          </w:rPr>
          <w:fldChar w:fldCharType="separate"/>
        </w:r>
        <w:r w:rsidR="009E0198">
          <w:rPr>
            <w:noProof/>
            <w:webHidden/>
          </w:rPr>
          <w:t>93</w:t>
        </w:r>
        <w:r w:rsidR="009E0198">
          <w:rPr>
            <w:noProof/>
            <w:webHidden/>
          </w:rPr>
          <w:fldChar w:fldCharType="end"/>
        </w:r>
      </w:hyperlink>
    </w:p>
    <w:p w14:paraId="7CB1A4DC" w14:textId="3FB224D1" w:rsidR="00780245" w:rsidRDefault="00914E5C">
      <w:pPr>
        <w:pStyle w:val="TOC2"/>
        <w:rPr>
          <w:rFonts w:asciiTheme="minorHAnsi" w:eastAsiaTheme="minorEastAsia" w:hAnsiTheme="minorHAnsi" w:cstheme="minorBidi"/>
          <w:noProof/>
          <w:sz w:val="22"/>
          <w:szCs w:val="22"/>
          <w:lang w:eastAsia="zh-CN"/>
        </w:rPr>
      </w:pPr>
      <w:hyperlink w:anchor="_Toc79043990" w:history="1">
        <w:r w:rsidR="009E0198" w:rsidRPr="002133A6">
          <w:rPr>
            <w:rStyle w:val="Hyperlink"/>
            <w:noProof/>
          </w:rPr>
          <w:t>Schedule 5</w:t>
        </w:r>
        <w:r w:rsidR="009E0198">
          <w:rPr>
            <w:rFonts w:asciiTheme="minorHAnsi" w:eastAsiaTheme="minorEastAsia" w:hAnsiTheme="minorHAnsi" w:cstheme="minorBidi"/>
            <w:noProof/>
            <w:sz w:val="22"/>
            <w:szCs w:val="22"/>
            <w:lang w:eastAsia="zh-CN"/>
          </w:rPr>
          <w:tab/>
        </w:r>
        <w:r w:rsidR="009E0198" w:rsidRPr="002133A6">
          <w:rPr>
            <w:rStyle w:val="Hyperlink"/>
            <w:noProof/>
          </w:rPr>
          <w:t>Mobilisation and Demobilisation Plans</w:t>
        </w:r>
        <w:r w:rsidR="009E0198">
          <w:rPr>
            <w:noProof/>
            <w:webHidden/>
          </w:rPr>
          <w:tab/>
        </w:r>
        <w:r w:rsidR="009E0198">
          <w:rPr>
            <w:noProof/>
            <w:webHidden/>
          </w:rPr>
          <w:fldChar w:fldCharType="begin"/>
        </w:r>
        <w:r w:rsidR="009E0198">
          <w:rPr>
            <w:noProof/>
            <w:webHidden/>
          </w:rPr>
          <w:instrText xml:space="preserve"> PAGEREF _Toc79043990 \h </w:instrText>
        </w:r>
        <w:r w:rsidR="009E0198">
          <w:rPr>
            <w:noProof/>
            <w:webHidden/>
          </w:rPr>
        </w:r>
        <w:r w:rsidR="009E0198">
          <w:rPr>
            <w:noProof/>
            <w:webHidden/>
          </w:rPr>
          <w:fldChar w:fldCharType="separate"/>
        </w:r>
        <w:r w:rsidR="009E0198">
          <w:rPr>
            <w:noProof/>
            <w:webHidden/>
          </w:rPr>
          <w:t>96</w:t>
        </w:r>
        <w:r w:rsidR="009E0198">
          <w:rPr>
            <w:noProof/>
            <w:webHidden/>
          </w:rPr>
          <w:fldChar w:fldCharType="end"/>
        </w:r>
      </w:hyperlink>
    </w:p>
    <w:p w14:paraId="460E7CD7" w14:textId="1877A585" w:rsidR="00780245" w:rsidRDefault="00914E5C">
      <w:pPr>
        <w:pStyle w:val="TOC2"/>
        <w:rPr>
          <w:rFonts w:asciiTheme="minorHAnsi" w:eastAsiaTheme="minorEastAsia" w:hAnsiTheme="minorHAnsi" w:cstheme="minorBidi"/>
          <w:noProof/>
          <w:sz w:val="22"/>
          <w:szCs w:val="22"/>
          <w:lang w:eastAsia="zh-CN"/>
        </w:rPr>
      </w:pPr>
      <w:hyperlink w:anchor="_Toc79043991" w:history="1">
        <w:r w:rsidR="009E0198" w:rsidRPr="002133A6">
          <w:rPr>
            <w:rStyle w:val="Hyperlink"/>
            <w:noProof/>
          </w:rPr>
          <w:t>Schedule 6</w:t>
        </w:r>
        <w:r w:rsidR="009E0198">
          <w:rPr>
            <w:rFonts w:asciiTheme="minorHAnsi" w:eastAsiaTheme="minorEastAsia" w:hAnsiTheme="minorHAnsi" w:cstheme="minorBidi"/>
            <w:noProof/>
            <w:sz w:val="22"/>
            <w:szCs w:val="22"/>
            <w:lang w:eastAsia="zh-CN"/>
          </w:rPr>
          <w:tab/>
        </w:r>
        <w:r w:rsidR="009E0198" w:rsidRPr="002133A6">
          <w:rPr>
            <w:rStyle w:val="Hyperlink"/>
            <w:noProof/>
          </w:rPr>
          <w:t>Required Insurances</w:t>
        </w:r>
        <w:r w:rsidR="009E0198">
          <w:rPr>
            <w:noProof/>
            <w:webHidden/>
          </w:rPr>
          <w:tab/>
        </w:r>
        <w:r w:rsidR="009E0198">
          <w:rPr>
            <w:noProof/>
            <w:webHidden/>
          </w:rPr>
          <w:fldChar w:fldCharType="begin"/>
        </w:r>
        <w:r w:rsidR="009E0198">
          <w:rPr>
            <w:noProof/>
            <w:webHidden/>
          </w:rPr>
          <w:instrText xml:space="preserve"> PAGEREF _Toc79043991 \h </w:instrText>
        </w:r>
        <w:r w:rsidR="009E0198">
          <w:rPr>
            <w:noProof/>
            <w:webHidden/>
          </w:rPr>
        </w:r>
        <w:r w:rsidR="009E0198">
          <w:rPr>
            <w:noProof/>
            <w:webHidden/>
          </w:rPr>
          <w:fldChar w:fldCharType="separate"/>
        </w:r>
        <w:r w:rsidR="009E0198">
          <w:rPr>
            <w:noProof/>
            <w:webHidden/>
          </w:rPr>
          <w:t>97</w:t>
        </w:r>
        <w:r w:rsidR="009E0198">
          <w:rPr>
            <w:noProof/>
            <w:webHidden/>
          </w:rPr>
          <w:fldChar w:fldCharType="end"/>
        </w:r>
      </w:hyperlink>
    </w:p>
    <w:p w14:paraId="34D813C1" w14:textId="3D459CDF" w:rsidR="00780245" w:rsidRDefault="00914E5C">
      <w:pPr>
        <w:pStyle w:val="TOC2"/>
        <w:rPr>
          <w:rFonts w:asciiTheme="minorHAnsi" w:eastAsiaTheme="minorEastAsia" w:hAnsiTheme="minorHAnsi" w:cstheme="minorBidi"/>
          <w:noProof/>
          <w:sz w:val="22"/>
          <w:szCs w:val="22"/>
          <w:lang w:eastAsia="zh-CN"/>
        </w:rPr>
      </w:pPr>
      <w:hyperlink w:anchor="_Toc79043992" w:history="1">
        <w:r w:rsidR="009E0198" w:rsidRPr="002133A6">
          <w:rPr>
            <w:rStyle w:val="Hyperlink"/>
            <w:noProof/>
          </w:rPr>
          <w:t>Schedule 7</w:t>
        </w:r>
        <w:r w:rsidR="009E0198">
          <w:rPr>
            <w:rFonts w:asciiTheme="minorHAnsi" w:eastAsiaTheme="minorEastAsia" w:hAnsiTheme="minorHAnsi" w:cstheme="minorBidi"/>
            <w:noProof/>
            <w:sz w:val="22"/>
            <w:szCs w:val="22"/>
            <w:lang w:eastAsia="zh-CN"/>
          </w:rPr>
          <w:tab/>
        </w:r>
        <w:r w:rsidR="009E0198" w:rsidRPr="002133A6">
          <w:rPr>
            <w:rStyle w:val="Hyperlink"/>
            <w:noProof/>
          </w:rPr>
          <w:t>Management Information</w:t>
        </w:r>
        <w:r w:rsidR="009E0198">
          <w:rPr>
            <w:noProof/>
            <w:webHidden/>
          </w:rPr>
          <w:tab/>
        </w:r>
        <w:r w:rsidR="009E0198">
          <w:rPr>
            <w:noProof/>
            <w:webHidden/>
          </w:rPr>
          <w:fldChar w:fldCharType="begin"/>
        </w:r>
        <w:r w:rsidR="009E0198">
          <w:rPr>
            <w:noProof/>
            <w:webHidden/>
          </w:rPr>
          <w:instrText xml:space="preserve"> PAGEREF _Toc79043992 \h </w:instrText>
        </w:r>
        <w:r w:rsidR="009E0198">
          <w:rPr>
            <w:noProof/>
            <w:webHidden/>
          </w:rPr>
        </w:r>
        <w:r w:rsidR="009E0198">
          <w:rPr>
            <w:noProof/>
            <w:webHidden/>
          </w:rPr>
          <w:fldChar w:fldCharType="separate"/>
        </w:r>
        <w:r w:rsidR="009E0198">
          <w:rPr>
            <w:noProof/>
            <w:webHidden/>
          </w:rPr>
          <w:t>98</w:t>
        </w:r>
        <w:r w:rsidR="009E0198">
          <w:rPr>
            <w:noProof/>
            <w:webHidden/>
          </w:rPr>
          <w:fldChar w:fldCharType="end"/>
        </w:r>
      </w:hyperlink>
    </w:p>
    <w:p w14:paraId="607AB02C" w14:textId="079074D9" w:rsidR="00780245" w:rsidRDefault="00914E5C">
      <w:pPr>
        <w:pStyle w:val="TOC2"/>
        <w:rPr>
          <w:rFonts w:asciiTheme="minorHAnsi" w:eastAsiaTheme="minorEastAsia" w:hAnsiTheme="minorHAnsi" w:cstheme="minorBidi"/>
          <w:noProof/>
          <w:sz w:val="22"/>
          <w:szCs w:val="22"/>
          <w:lang w:eastAsia="zh-CN"/>
        </w:rPr>
      </w:pPr>
      <w:hyperlink w:anchor="_Toc79043993" w:history="1">
        <w:r w:rsidR="009E0198" w:rsidRPr="002133A6">
          <w:rPr>
            <w:rStyle w:val="Hyperlink"/>
            <w:noProof/>
          </w:rPr>
          <w:t>Schedule 8</w:t>
        </w:r>
        <w:r w:rsidR="009E0198">
          <w:rPr>
            <w:rFonts w:asciiTheme="minorHAnsi" w:eastAsiaTheme="minorEastAsia" w:hAnsiTheme="minorHAnsi" w:cstheme="minorBidi"/>
            <w:noProof/>
            <w:sz w:val="22"/>
            <w:szCs w:val="22"/>
            <w:lang w:eastAsia="zh-CN"/>
          </w:rPr>
          <w:tab/>
        </w:r>
        <w:r w:rsidR="009E0198" w:rsidRPr="002133A6">
          <w:rPr>
            <w:rStyle w:val="Hyperlink"/>
            <w:noProof/>
          </w:rPr>
          <w:t>Commercially Sensitive Information</w:t>
        </w:r>
        <w:r w:rsidR="009E0198">
          <w:rPr>
            <w:noProof/>
            <w:webHidden/>
          </w:rPr>
          <w:tab/>
        </w:r>
        <w:r w:rsidR="009E0198">
          <w:rPr>
            <w:noProof/>
            <w:webHidden/>
          </w:rPr>
          <w:fldChar w:fldCharType="begin"/>
        </w:r>
        <w:r w:rsidR="009E0198">
          <w:rPr>
            <w:noProof/>
            <w:webHidden/>
          </w:rPr>
          <w:instrText xml:space="preserve"> PAGEREF _Toc79043993 \h </w:instrText>
        </w:r>
        <w:r w:rsidR="009E0198">
          <w:rPr>
            <w:noProof/>
            <w:webHidden/>
          </w:rPr>
        </w:r>
        <w:r w:rsidR="009E0198">
          <w:rPr>
            <w:noProof/>
            <w:webHidden/>
          </w:rPr>
          <w:fldChar w:fldCharType="separate"/>
        </w:r>
        <w:r w:rsidR="009E0198">
          <w:rPr>
            <w:noProof/>
            <w:webHidden/>
          </w:rPr>
          <w:t>99</w:t>
        </w:r>
        <w:r w:rsidR="009E0198">
          <w:rPr>
            <w:noProof/>
            <w:webHidden/>
          </w:rPr>
          <w:fldChar w:fldCharType="end"/>
        </w:r>
      </w:hyperlink>
    </w:p>
    <w:p w14:paraId="5DC578C0" w14:textId="19C512EB" w:rsidR="00780245" w:rsidRDefault="00914E5C">
      <w:pPr>
        <w:pStyle w:val="TOC2"/>
        <w:rPr>
          <w:rFonts w:asciiTheme="minorHAnsi" w:eastAsiaTheme="minorEastAsia" w:hAnsiTheme="minorHAnsi" w:cstheme="minorBidi"/>
          <w:noProof/>
          <w:sz w:val="22"/>
          <w:szCs w:val="22"/>
          <w:lang w:eastAsia="zh-CN"/>
        </w:rPr>
      </w:pPr>
      <w:hyperlink w:anchor="_Toc79043994" w:history="1">
        <w:r w:rsidR="009E0198" w:rsidRPr="002133A6">
          <w:rPr>
            <w:rStyle w:val="Hyperlink"/>
            <w:noProof/>
          </w:rPr>
          <w:t>Schedule 9</w:t>
        </w:r>
        <w:r w:rsidR="009E0198">
          <w:rPr>
            <w:rFonts w:asciiTheme="minorHAnsi" w:eastAsiaTheme="minorEastAsia" w:hAnsiTheme="minorHAnsi" w:cstheme="minorBidi"/>
            <w:noProof/>
            <w:sz w:val="22"/>
            <w:szCs w:val="22"/>
            <w:lang w:eastAsia="zh-CN"/>
          </w:rPr>
          <w:tab/>
        </w:r>
        <w:r w:rsidR="009E0198" w:rsidRPr="002133A6">
          <w:rPr>
            <w:rStyle w:val="Hyperlink"/>
            <w:bCs/>
            <w:noProof/>
          </w:rPr>
          <w:t>Transparency Report</w:t>
        </w:r>
        <w:r w:rsidR="009E0198">
          <w:rPr>
            <w:noProof/>
            <w:webHidden/>
          </w:rPr>
          <w:tab/>
        </w:r>
        <w:r w:rsidR="009E0198">
          <w:rPr>
            <w:noProof/>
            <w:webHidden/>
          </w:rPr>
          <w:fldChar w:fldCharType="begin"/>
        </w:r>
        <w:r w:rsidR="009E0198">
          <w:rPr>
            <w:noProof/>
            <w:webHidden/>
          </w:rPr>
          <w:instrText xml:space="preserve"> PAGEREF _Toc79043994 \h </w:instrText>
        </w:r>
        <w:r w:rsidR="009E0198">
          <w:rPr>
            <w:noProof/>
            <w:webHidden/>
          </w:rPr>
        </w:r>
        <w:r w:rsidR="009E0198">
          <w:rPr>
            <w:noProof/>
            <w:webHidden/>
          </w:rPr>
          <w:fldChar w:fldCharType="separate"/>
        </w:r>
        <w:r w:rsidR="009E0198">
          <w:rPr>
            <w:noProof/>
            <w:webHidden/>
          </w:rPr>
          <w:t>100</w:t>
        </w:r>
        <w:r w:rsidR="009E0198">
          <w:rPr>
            <w:noProof/>
            <w:webHidden/>
          </w:rPr>
          <w:fldChar w:fldCharType="end"/>
        </w:r>
      </w:hyperlink>
    </w:p>
    <w:p w14:paraId="405E0257" w14:textId="7BB645BF" w:rsidR="002A1C27" w:rsidRPr="00B44625" w:rsidRDefault="009E0198" w:rsidP="00F11E20">
      <w:pPr>
        <w:widowControl/>
        <w:sectPr w:rsidR="002A1C27" w:rsidRPr="00B44625" w:rsidSect="00305EE1">
          <w:headerReference w:type="default" r:id="rId20"/>
          <w:footerReference w:type="default" r:id="rId21"/>
          <w:headerReference w:type="first" r:id="rId22"/>
          <w:footerReference w:type="first" r:id="rId23"/>
          <w:pgSz w:w="11909" w:h="16834" w:code="9"/>
          <w:pgMar w:top="2160" w:right="1800" w:bottom="1440" w:left="1800" w:header="1080" w:footer="720" w:gutter="0"/>
          <w:pgNumType w:start="1"/>
          <w:cols w:space="720"/>
          <w:titlePg/>
          <w:docGrid w:linePitch="360"/>
        </w:sectPr>
      </w:pPr>
      <w:r w:rsidRPr="00B44625">
        <w:rPr>
          <w:color w:val="auto"/>
          <w:szCs w:val="20"/>
        </w:rPr>
        <w:fldChar w:fldCharType="end"/>
      </w:r>
    </w:p>
    <w:p w14:paraId="718CAD67" w14:textId="77777777" w:rsidR="002A1C27" w:rsidRPr="00B44625" w:rsidRDefault="009E0198" w:rsidP="00F11E20">
      <w:pPr>
        <w:pStyle w:val="BodyText"/>
        <w:widowControl/>
      </w:pPr>
      <w:r w:rsidRPr="00B44625">
        <w:rPr>
          <w:b/>
        </w:rPr>
        <w:lastRenderedPageBreak/>
        <w:t>THIS AGREEMENT</w:t>
      </w:r>
      <w:r w:rsidRPr="00B44625">
        <w:t xml:space="preserve"> is made the </w:t>
      </w:r>
      <w:r w:rsidRPr="00B44625">
        <w:rPr>
          <w:i/>
        </w:rPr>
        <w:t>[DAY]</w:t>
      </w:r>
      <w:r w:rsidRPr="00B44625">
        <w:t xml:space="preserve"> day of </w:t>
      </w:r>
      <w:r w:rsidRPr="00B44625">
        <w:rPr>
          <w:i/>
        </w:rPr>
        <w:t>[MONTH]</w:t>
      </w:r>
      <w:r w:rsidRPr="00B44625">
        <w:t xml:space="preserve"> 20[   </w:t>
      </w:r>
      <w:proofErr w:type="gramStart"/>
      <w:r w:rsidRPr="00B44625">
        <w:t>  ]</w:t>
      </w:r>
      <w:proofErr w:type="gramEnd"/>
    </w:p>
    <w:p w14:paraId="3CE5348A" w14:textId="77777777" w:rsidR="002A1C27" w:rsidRPr="00B44625" w:rsidRDefault="009E0198" w:rsidP="00F11E20">
      <w:pPr>
        <w:pStyle w:val="BodyText"/>
        <w:widowControl/>
      </w:pPr>
      <w:r w:rsidRPr="00B44625">
        <w:rPr>
          <w:b/>
        </w:rPr>
        <w:t>BETWEEN:</w:t>
      </w:r>
    </w:p>
    <w:p w14:paraId="401D702B" w14:textId="77777777" w:rsidR="002A1C27" w:rsidRPr="00B44625" w:rsidRDefault="009E0198" w:rsidP="00F11E20">
      <w:pPr>
        <w:pStyle w:val="FWParties"/>
        <w:widowControl/>
      </w:pPr>
      <w:r w:rsidRPr="00B44625">
        <w:rPr>
          <w:i/>
        </w:rPr>
        <w:t>[NAME]</w:t>
      </w:r>
      <w:r w:rsidRPr="00B44625">
        <w:t xml:space="preserve"> of </w:t>
      </w:r>
      <w:r w:rsidRPr="00B44625">
        <w:rPr>
          <w:i/>
        </w:rPr>
        <w:t>[ADDRESS]</w:t>
      </w:r>
      <w:r w:rsidRPr="00B44625">
        <w:t xml:space="preserve"> (the “</w:t>
      </w:r>
      <w:r w:rsidRPr="00B44625">
        <w:rPr>
          <w:b/>
        </w:rPr>
        <w:t>Authority</w:t>
      </w:r>
      <w:r w:rsidRPr="00B44625">
        <w:t>”); and</w:t>
      </w:r>
    </w:p>
    <w:p w14:paraId="4464F9E3" w14:textId="77777777" w:rsidR="002A1C27" w:rsidRPr="00B44625" w:rsidRDefault="009E0198" w:rsidP="00F11E20">
      <w:pPr>
        <w:pStyle w:val="FWParties"/>
        <w:widowControl/>
      </w:pPr>
      <w:bookmarkStart w:id="3" w:name="_30j0zll" w:colFirst="0" w:colLast="0"/>
      <w:bookmarkEnd w:id="3"/>
      <w:r w:rsidRPr="00B44625">
        <w:rPr>
          <w:i/>
        </w:rPr>
        <w:t>[NAME]</w:t>
      </w:r>
      <w:r w:rsidRPr="00B44625">
        <w:t xml:space="preserve"> whose registered office is at </w:t>
      </w:r>
      <w:r w:rsidRPr="00B44625">
        <w:rPr>
          <w:i/>
        </w:rPr>
        <w:t>[ADDRESS]</w:t>
      </w:r>
      <w:r w:rsidRPr="00B44625">
        <w:t xml:space="preserve"> and </w:t>
      </w:r>
      <w:proofErr w:type="gramStart"/>
      <w:r w:rsidRPr="00B44625">
        <w:t>whose</w:t>
      </w:r>
      <w:proofErr w:type="gramEnd"/>
      <w:r w:rsidRPr="00B44625">
        <w:t xml:space="preserve"> registered [company] number is </w:t>
      </w:r>
      <w:r w:rsidRPr="00B44625">
        <w:rPr>
          <w:i/>
        </w:rPr>
        <w:t>[NUMBER]</w:t>
      </w:r>
      <w:r w:rsidRPr="00B44625">
        <w:t xml:space="preserve"> (the “</w:t>
      </w:r>
      <w:r w:rsidRPr="00B44625">
        <w:rPr>
          <w:b/>
        </w:rPr>
        <w:t>Contractor</w:t>
      </w:r>
      <w:r w:rsidRPr="00B44625">
        <w:t>”),</w:t>
      </w:r>
    </w:p>
    <w:p w14:paraId="70D35241" w14:textId="77777777" w:rsidR="002A1C27" w:rsidRPr="00B44625" w:rsidRDefault="009E0198" w:rsidP="00F11E20">
      <w:pPr>
        <w:pStyle w:val="BodyText"/>
        <w:widowControl/>
      </w:pPr>
      <w:r w:rsidRPr="00B44625">
        <w:t>each a “</w:t>
      </w:r>
      <w:r w:rsidRPr="00B44625">
        <w:rPr>
          <w:b/>
        </w:rPr>
        <w:t>Party</w:t>
      </w:r>
      <w:r w:rsidRPr="00B44625">
        <w:t>” and together the “</w:t>
      </w:r>
      <w:r w:rsidRPr="00B44625">
        <w:rPr>
          <w:b/>
        </w:rPr>
        <w:t>Parties</w:t>
      </w:r>
      <w:r w:rsidRPr="00B44625">
        <w:t>”.</w:t>
      </w:r>
      <w:r>
        <w:rPr>
          <w:rStyle w:val="FootnoteReference"/>
        </w:rPr>
        <w:footnoteReference w:id="2"/>
      </w:r>
    </w:p>
    <w:p w14:paraId="76076AD1" w14:textId="77777777" w:rsidR="002A1C27" w:rsidRPr="00B44625" w:rsidRDefault="009E0198" w:rsidP="00F11E20">
      <w:pPr>
        <w:pStyle w:val="ParaHeading"/>
        <w:widowControl/>
      </w:pPr>
      <w:r w:rsidRPr="00B44625">
        <w:lastRenderedPageBreak/>
        <w:t>RECITALS</w:t>
      </w:r>
    </w:p>
    <w:p w14:paraId="1599C0A6" w14:textId="77777777" w:rsidR="002A1C27" w:rsidRPr="00B44625" w:rsidRDefault="009E0198" w:rsidP="00B93A80">
      <w:pPr>
        <w:pStyle w:val="FWRecitals"/>
        <w:widowControl/>
      </w:pPr>
      <w:r w:rsidRPr="00B44625">
        <w:t xml:space="preserve">The Authority </w:t>
      </w:r>
      <w:r>
        <w:t xml:space="preserve">and the Contractor wish to establish a Programme to </w:t>
      </w:r>
      <w:r w:rsidRPr="00B44625">
        <w:t>achieve the Objective by delivering the Outcomes on the terms set out below.</w:t>
      </w:r>
    </w:p>
    <w:p w14:paraId="4680695C" w14:textId="77777777" w:rsidR="002A1C27" w:rsidRPr="00B44625" w:rsidRDefault="009E0198" w:rsidP="00F11E20">
      <w:pPr>
        <w:pStyle w:val="Firm5L1"/>
      </w:pPr>
      <w:bookmarkStart w:id="4" w:name="_Toc79043948"/>
      <w:r w:rsidRPr="00B44625">
        <w:t>Definitions and interpretation</w:t>
      </w:r>
      <w:bookmarkEnd w:id="4"/>
    </w:p>
    <w:p w14:paraId="4756CC15" w14:textId="77777777" w:rsidR="002A1C27" w:rsidRPr="00B44625" w:rsidRDefault="009E0198" w:rsidP="00F11E20">
      <w:pPr>
        <w:pStyle w:val="Firm5L2"/>
        <w:widowControl/>
      </w:pPr>
      <w:r w:rsidRPr="00B44625">
        <w:t>In this Agreement:</w:t>
      </w:r>
    </w:p>
    <w:tbl>
      <w:tblPr>
        <w:tblW w:w="4567" w:type="pct"/>
        <w:tblInd w:w="738" w:type="dxa"/>
        <w:tblLook w:val="0000" w:firstRow="0" w:lastRow="0" w:firstColumn="0" w:lastColumn="0" w:noHBand="0" w:noVBand="0"/>
      </w:tblPr>
      <w:tblGrid>
        <w:gridCol w:w="2840"/>
        <w:gridCol w:w="4749"/>
      </w:tblGrid>
      <w:tr w:rsidR="004B0F48" w14:paraId="62C0773F" w14:textId="77777777" w:rsidTr="003D273E">
        <w:tc>
          <w:tcPr>
            <w:tcW w:w="1871" w:type="pct"/>
          </w:tcPr>
          <w:p w14:paraId="67E01D6A" w14:textId="77777777" w:rsidR="002A1C27" w:rsidRPr="00B44625" w:rsidRDefault="009E0198" w:rsidP="00F11E20">
            <w:pPr>
              <w:pStyle w:val="DefL1"/>
              <w:jc w:val="left"/>
            </w:pPr>
            <w:r w:rsidRPr="00B44625">
              <w:t>“</w:t>
            </w:r>
            <w:bookmarkStart w:id="5" w:name="_Hlk34293500"/>
            <w:r w:rsidRPr="00B44625">
              <w:rPr>
                <w:b/>
              </w:rPr>
              <w:t>2018 Act</w:t>
            </w:r>
            <w:bookmarkEnd w:id="5"/>
            <w:r w:rsidRPr="00B44625">
              <w:t>”</w:t>
            </w:r>
          </w:p>
        </w:tc>
        <w:tc>
          <w:tcPr>
            <w:tcW w:w="3129" w:type="pct"/>
          </w:tcPr>
          <w:p w14:paraId="1BD558E8" w14:textId="77777777" w:rsidR="002A1C27" w:rsidRPr="00B44625" w:rsidRDefault="009E0198" w:rsidP="00F11E20">
            <w:pPr>
              <w:pStyle w:val="DefL1"/>
            </w:pPr>
            <w:bookmarkStart w:id="6" w:name="_Hlk34293538"/>
            <w:r w:rsidRPr="00B44625">
              <w:t>means the Data Protection Act 2018;</w:t>
            </w:r>
            <w:bookmarkEnd w:id="6"/>
          </w:p>
        </w:tc>
      </w:tr>
      <w:tr w:rsidR="004B0F48" w14:paraId="19F44EAB" w14:textId="77777777" w:rsidTr="003D273E">
        <w:tc>
          <w:tcPr>
            <w:tcW w:w="1871" w:type="pct"/>
          </w:tcPr>
          <w:p w14:paraId="0CABAA38" w14:textId="77777777" w:rsidR="002A1C27" w:rsidRPr="00B44625" w:rsidRDefault="009E0198" w:rsidP="00F11E20">
            <w:pPr>
              <w:pStyle w:val="DefL1"/>
              <w:jc w:val="left"/>
            </w:pPr>
            <w:r w:rsidRPr="00B44625">
              <w:t>“</w:t>
            </w:r>
            <w:r w:rsidRPr="00B44625">
              <w:rPr>
                <w:b/>
              </w:rPr>
              <w:t>Affiliate</w:t>
            </w:r>
            <w:r w:rsidRPr="00B44625">
              <w:t>”</w:t>
            </w:r>
          </w:p>
        </w:tc>
        <w:tc>
          <w:tcPr>
            <w:tcW w:w="3129" w:type="pct"/>
          </w:tcPr>
          <w:p w14:paraId="30ADE343" w14:textId="77777777" w:rsidR="002A1C27" w:rsidRPr="00B44625" w:rsidRDefault="009E0198" w:rsidP="00F11E20">
            <w:pPr>
              <w:pStyle w:val="DefL1"/>
            </w:pPr>
            <w:r w:rsidRPr="00B44625">
              <w:t xml:space="preserve">means in relation to any person, any holding company or subsidiary of that person or any subsidiary of such holding company, and “holding company” and “subsidiary” have the meaning given to such terms in Section 1159 of the Companies Act 2006, save that for the purposes of determining whether one entity is an Affiliate of another any transfer of shares by way of security or to a nominee of the transferor shall be </w:t>
            </w:r>
            <w:proofErr w:type="gramStart"/>
            <w:r w:rsidRPr="00B44625">
              <w:t>disregarded;</w:t>
            </w:r>
            <w:proofErr w:type="gramEnd"/>
          </w:p>
        </w:tc>
      </w:tr>
      <w:tr w:rsidR="004B0F48" w14:paraId="6750A1A2" w14:textId="77777777" w:rsidTr="003D273E">
        <w:tc>
          <w:tcPr>
            <w:tcW w:w="1871" w:type="pct"/>
          </w:tcPr>
          <w:p w14:paraId="4C7ABAFB" w14:textId="77777777" w:rsidR="002A1C27" w:rsidRPr="00B44625" w:rsidRDefault="009E0198" w:rsidP="00F11E20">
            <w:pPr>
              <w:pStyle w:val="DefL1"/>
              <w:jc w:val="left"/>
            </w:pPr>
            <w:r w:rsidRPr="00B44625">
              <w:t>“</w:t>
            </w:r>
            <w:r w:rsidRPr="00B44625">
              <w:rPr>
                <w:b/>
              </w:rPr>
              <w:t>Agreement</w:t>
            </w:r>
            <w:r w:rsidRPr="00B44625">
              <w:t>”</w:t>
            </w:r>
          </w:p>
        </w:tc>
        <w:tc>
          <w:tcPr>
            <w:tcW w:w="3129" w:type="pct"/>
          </w:tcPr>
          <w:p w14:paraId="1B640641" w14:textId="77777777" w:rsidR="002A1C27" w:rsidRPr="00B44625" w:rsidRDefault="009E0198" w:rsidP="00F11E20">
            <w:pPr>
              <w:pStyle w:val="DefL1"/>
            </w:pPr>
            <w:r w:rsidRPr="00B44625">
              <w:t>means the terms and conditions below together with the Schedules listed in the table of contents;</w:t>
            </w:r>
          </w:p>
        </w:tc>
      </w:tr>
      <w:tr w:rsidR="004B0F48" w14:paraId="7B21F5F1" w14:textId="77777777" w:rsidTr="003D273E">
        <w:tc>
          <w:tcPr>
            <w:tcW w:w="1871" w:type="pct"/>
          </w:tcPr>
          <w:p w14:paraId="1B55C2A2" w14:textId="77777777" w:rsidR="002A1C27" w:rsidRPr="00B44625" w:rsidRDefault="009E0198" w:rsidP="00F11E20">
            <w:pPr>
              <w:pStyle w:val="DefL1"/>
              <w:jc w:val="left"/>
            </w:pPr>
            <w:r w:rsidRPr="00B44625">
              <w:t>“</w:t>
            </w:r>
            <w:r w:rsidRPr="00B44625">
              <w:rPr>
                <w:b/>
              </w:rPr>
              <w:t>Agreement Term</w:t>
            </w:r>
            <w:r w:rsidRPr="00B44625">
              <w:t>”</w:t>
            </w:r>
          </w:p>
        </w:tc>
        <w:tc>
          <w:tcPr>
            <w:tcW w:w="3129" w:type="pct"/>
          </w:tcPr>
          <w:p w14:paraId="44188137" w14:textId="77777777" w:rsidR="002A1C27" w:rsidRPr="00B44625" w:rsidRDefault="009E0198" w:rsidP="00F11E20">
            <w:pPr>
              <w:pStyle w:val="DefL1"/>
            </w:pPr>
            <w:r w:rsidRPr="00B44625">
              <w:t>means the period from and including the Commencement Date to the Expiry Date or, if earlier, the Termination Date;</w:t>
            </w:r>
          </w:p>
        </w:tc>
      </w:tr>
      <w:tr w:rsidR="004B0F48" w14:paraId="17ACA69E" w14:textId="77777777" w:rsidTr="003D273E">
        <w:tc>
          <w:tcPr>
            <w:tcW w:w="1871" w:type="pct"/>
          </w:tcPr>
          <w:p w14:paraId="60E50C05" w14:textId="77777777" w:rsidR="002A1C27" w:rsidRPr="00B44625" w:rsidRDefault="009E0198" w:rsidP="00503D53">
            <w:pPr>
              <w:pStyle w:val="DefL1"/>
              <w:jc w:val="left"/>
            </w:pPr>
            <w:r w:rsidRPr="00B44625">
              <w:t>“</w:t>
            </w:r>
            <w:r w:rsidRPr="00B44625">
              <w:rPr>
                <w:b/>
              </w:rPr>
              <w:t>Applicable Policies</w:t>
            </w:r>
            <w:r w:rsidRPr="00B44625">
              <w:t>”</w:t>
            </w:r>
          </w:p>
        </w:tc>
        <w:tc>
          <w:tcPr>
            <w:tcW w:w="3129" w:type="pct"/>
          </w:tcPr>
          <w:p w14:paraId="4E0B0431" w14:textId="7F183648" w:rsidR="002A1C27" w:rsidRPr="00B44625" w:rsidRDefault="009E0198" w:rsidP="00503D53">
            <w:pPr>
              <w:pStyle w:val="DefL1"/>
            </w:pPr>
            <w:r w:rsidRPr="00B44625">
              <w:t>means the policies included at ‎</w:t>
            </w:r>
            <w:r w:rsidRPr="00B44625">
              <w:fldChar w:fldCharType="begin"/>
            </w:r>
            <w:r w:rsidRPr="00B44625">
              <w:instrText xml:space="preserve"> REF _Ref67054757 \n \h </w:instrText>
            </w:r>
            <w:r>
              <w:instrText xml:space="preserve"> \* MERGEFORMAT </w:instrText>
            </w:r>
            <w:r w:rsidRPr="00B44625">
              <w:fldChar w:fldCharType="separate"/>
            </w:r>
            <w:r>
              <w:t>Part 2</w:t>
            </w:r>
            <w:r w:rsidRPr="00B44625">
              <w:fldChar w:fldCharType="end"/>
            </w:r>
            <w:r w:rsidRPr="00B44625">
              <w:t xml:space="preserve"> of </w:t>
            </w:r>
            <w:r w:rsidRPr="00B44625">
              <w:fldChar w:fldCharType="begin"/>
            </w:r>
            <w:r w:rsidRPr="00B44625">
              <w:instrText xml:space="preserve"> REF _Ref523747402 \n \h </w:instrText>
            </w:r>
            <w:r>
              <w:instrText xml:space="preserve"> \* MERGEFORMAT </w:instrText>
            </w:r>
            <w:r w:rsidRPr="00B44625">
              <w:fldChar w:fldCharType="separate"/>
            </w:r>
            <w:r>
              <w:t>Schedule 1</w:t>
            </w:r>
            <w:r w:rsidRPr="00B44625">
              <w:fldChar w:fldCharType="end"/>
            </w:r>
            <w:r w:rsidRPr="00B44625">
              <w:t xml:space="preserve"> (</w:t>
            </w:r>
            <w:r w:rsidRPr="00090C46">
              <w:rPr>
                <w:i/>
              </w:rPr>
              <w:fldChar w:fldCharType="begin"/>
            </w:r>
            <w:r w:rsidRPr="00090C46">
              <w:rPr>
                <w:i/>
              </w:rPr>
              <w:instrText xml:space="preserve"> REF _Ref67054757 \h  \* MERGEFORMAT </w:instrText>
            </w:r>
            <w:r w:rsidRPr="00090C46">
              <w:rPr>
                <w:i/>
              </w:rPr>
            </w:r>
            <w:r w:rsidRPr="00090C46">
              <w:rPr>
                <w:i/>
              </w:rPr>
              <w:fldChar w:fldCharType="separate"/>
            </w:r>
            <w:r w:rsidRPr="00780245">
              <w:rPr>
                <w:i/>
              </w:rPr>
              <w:t>Applicable Policies</w:t>
            </w:r>
            <w:r w:rsidRPr="00090C46">
              <w:rPr>
                <w:i/>
              </w:rPr>
              <w:fldChar w:fldCharType="end"/>
            </w:r>
            <w:r w:rsidRPr="00B44625">
              <w:t>);</w:t>
            </w:r>
          </w:p>
        </w:tc>
      </w:tr>
      <w:tr w:rsidR="004B0F48" w14:paraId="40863745" w14:textId="77777777" w:rsidTr="003D273E">
        <w:tc>
          <w:tcPr>
            <w:tcW w:w="1871" w:type="pct"/>
          </w:tcPr>
          <w:p w14:paraId="5580B491" w14:textId="77777777" w:rsidR="002A1C27" w:rsidRPr="00B44625" w:rsidRDefault="009E0198" w:rsidP="00503D53">
            <w:pPr>
              <w:pStyle w:val="DefL1"/>
              <w:jc w:val="left"/>
            </w:pPr>
            <w:r w:rsidRPr="00B44625">
              <w:t>“</w:t>
            </w:r>
            <w:r w:rsidRPr="00B44625">
              <w:rPr>
                <w:b/>
              </w:rPr>
              <w:t>Authority Default</w:t>
            </w:r>
            <w:r w:rsidRPr="00B44625">
              <w:t>”</w:t>
            </w:r>
          </w:p>
        </w:tc>
        <w:tc>
          <w:tcPr>
            <w:tcW w:w="3129" w:type="pct"/>
          </w:tcPr>
          <w:p w14:paraId="459C0F38" w14:textId="77777777" w:rsidR="002A1C27" w:rsidRPr="00B44625" w:rsidRDefault="009E0198" w:rsidP="00503D53">
            <w:pPr>
              <w:pStyle w:val="DefL1"/>
            </w:pPr>
            <w:r w:rsidRPr="00B44625">
              <w:t>means:</w:t>
            </w:r>
          </w:p>
          <w:p w14:paraId="0F00AA71" w14:textId="77777777" w:rsidR="002A1C27" w:rsidRPr="00B44625" w:rsidRDefault="009E0198" w:rsidP="00503D53">
            <w:pPr>
              <w:pStyle w:val="DefL2"/>
            </w:pPr>
            <w:r w:rsidRPr="00B44625">
              <w:lastRenderedPageBreak/>
              <w:t xml:space="preserve">failure to pay sums properly due and payable under this Agreement within forty (40) days of their due </w:t>
            </w:r>
            <w:proofErr w:type="gramStart"/>
            <w:r w:rsidRPr="00B44625">
              <w:t>date;</w:t>
            </w:r>
            <w:proofErr w:type="gramEnd"/>
            <w:r w:rsidRPr="00B44625">
              <w:t xml:space="preserve"> </w:t>
            </w:r>
          </w:p>
          <w:p w14:paraId="27977563" w14:textId="77777777" w:rsidR="002A1C27" w:rsidRPr="00B44625" w:rsidRDefault="009E0198" w:rsidP="00503D53">
            <w:pPr>
              <w:pStyle w:val="DefL2"/>
            </w:pPr>
            <w:r w:rsidRPr="00B44625">
              <w:t>[failure to make [at least [x]% of] the Required Referrals in any [month]/[quarter];]</w:t>
            </w:r>
            <w:r>
              <w:rPr>
                <w:rStyle w:val="FootnoteReference"/>
              </w:rPr>
              <w:footnoteReference w:id="3"/>
            </w:r>
            <w:r w:rsidRPr="00B44625">
              <w:t xml:space="preserve"> or</w:t>
            </w:r>
          </w:p>
          <w:p w14:paraId="787F239D" w14:textId="77777777" w:rsidR="002A1C27" w:rsidRPr="00B44625" w:rsidRDefault="009E0198" w:rsidP="00503D53">
            <w:pPr>
              <w:pStyle w:val="DefL2"/>
            </w:pPr>
            <w:r w:rsidRPr="00B44625">
              <w:t>breach of any obligations under this Agreement which has a material adverse impact on the Contractor in providing the Programme or achieving any of the Outcomes [or being able to provide the Evidence required to invoice the Authority for such Outcomes]</w:t>
            </w:r>
            <w:r>
              <w:rPr>
                <w:rStyle w:val="FootnoteReference"/>
              </w:rPr>
              <w:footnoteReference w:id="4"/>
            </w:r>
            <w:r w:rsidRPr="00B44625">
              <w:t>;</w:t>
            </w:r>
          </w:p>
        </w:tc>
      </w:tr>
      <w:tr w:rsidR="004B0F48" w14:paraId="4B86CBDD" w14:textId="77777777" w:rsidTr="003D273E">
        <w:tc>
          <w:tcPr>
            <w:tcW w:w="1871" w:type="pct"/>
          </w:tcPr>
          <w:p w14:paraId="78032802" w14:textId="77777777" w:rsidR="002A1C27" w:rsidRPr="00B44625" w:rsidRDefault="009E0198" w:rsidP="00503D53">
            <w:pPr>
              <w:pStyle w:val="DefL1"/>
              <w:jc w:val="left"/>
            </w:pPr>
            <w:r w:rsidRPr="00B44625">
              <w:t>“</w:t>
            </w:r>
            <w:r w:rsidRPr="00B44625">
              <w:rPr>
                <w:b/>
              </w:rPr>
              <w:t>Authority Default Termination Sum</w:t>
            </w:r>
            <w:r w:rsidRPr="00B44625">
              <w:t>”</w:t>
            </w:r>
          </w:p>
        </w:tc>
        <w:tc>
          <w:tcPr>
            <w:tcW w:w="3129" w:type="pct"/>
          </w:tcPr>
          <w:p w14:paraId="2C22BBAE" w14:textId="77777777" w:rsidR="002A1C27" w:rsidRPr="00B44625" w:rsidRDefault="009E0198" w:rsidP="00503D53">
            <w:pPr>
              <w:pStyle w:val="DefL1"/>
            </w:pPr>
            <w:r w:rsidRPr="00B44625">
              <w:t>means an amount which is reasonably determined by the Authority, on the basis of information available to the Authority following consultation with the Contractor and having regard to any representations made by the Contractor (provided that, if the Contractor does not agree with the Authority’s determination the matter shall be determined in accordance with the Dispute Resolution Procedure), as being equivalent to the amount the Contractor would have received (net of any payments already received under this Agreement) had this Agreement continued until the Expiry Date and the Contractor had met [the Minimum Expected Outcomes]</w:t>
            </w:r>
            <w:r>
              <w:rPr>
                <w:rStyle w:val="FootnoteReference"/>
              </w:rPr>
              <w:footnoteReference w:id="5"/>
            </w:r>
            <w:r w:rsidRPr="00B44625">
              <w:t xml:space="preserve"> less the additional costs that the Contractor would have incurred in providing the Programme from the </w:t>
            </w:r>
            <w:r w:rsidRPr="00B44625">
              <w:lastRenderedPageBreak/>
              <w:t>Termination Date to the Operational Period End Date (for the avoidance of doubt without adjusting either the Outcomes Payments or the additional costs for inflation);</w:t>
            </w:r>
          </w:p>
        </w:tc>
      </w:tr>
      <w:tr w:rsidR="004B0F48" w14:paraId="5E0D040E" w14:textId="77777777" w:rsidTr="003D273E">
        <w:tc>
          <w:tcPr>
            <w:tcW w:w="1871" w:type="pct"/>
          </w:tcPr>
          <w:p w14:paraId="0D47CC55" w14:textId="77777777" w:rsidR="002A1C27" w:rsidRPr="00B44625" w:rsidRDefault="009E0198" w:rsidP="00503D53">
            <w:pPr>
              <w:pStyle w:val="DefL1"/>
              <w:jc w:val="left"/>
            </w:pPr>
            <w:r w:rsidRPr="00B44625">
              <w:t>“</w:t>
            </w:r>
            <w:r w:rsidRPr="00B44625">
              <w:rPr>
                <w:b/>
              </w:rPr>
              <w:t>Authority Mobilisation Obligations</w:t>
            </w:r>
            <w:r w:rsidRPr="00B44625">
              <w:t>”</w:t>
            </w:r>
          </w:p>
        </w:tc>
        <w:tc>
          <w:tcPr>
            <w:tcW w:w="3129" w:type="pct"/>
          </w:tcPr>
          <w:p w14:paraId="167693B3" w14:textId="1965ED02" w:rsidR="002A1C27" w:rsidRPr="00B44625" w:rsidRDefault="009E0198" w:rsidP="00503D53">
            <w:pPr>
              <w:pStyle w:val="DefL1"/>
            </w:pPr>
            <w:r w:rsidRPr="00B44625">
              <w:t>means the obligations set out at ‎</w:t>
            </w:r>
            <w:r w:rsidRPr="00B44625">
              <w:fldChar w:fldCharType="begin"/>
            </w:r>
            <w:r w:rsidRPr="00B44625">
              <w:instrText xml:space="preserve"> REF _Ref523747381 \n \h </w:instrText>
            </w:r>
            <w:r>
              <w:instrText xml:space="preserve"> \* MERGEFORMAT </w:instrText>
            </w:r>
            <w:r w:rsidRPr="00B44625">
              <w:fldChar w:fldCharType="separate"/>
            </w:r>
            <w:r>
              <w:t>Part 4</w:t>
            </w:r>
            <w:r w:rsidRPr="00B44625">
              <w:fldChar w:fldCharType="end"/>
            </w:r>
            <w:r w:rsidRPr="00B44625">
              <w:t xml:space="preserve"> of </w:t>
            </w:r>
            <w:r w:rsidRPr="00B44625">
              <w:fldChar w:fldCharType="begin"/>
            </w:r>
            <w:r w:rsidRPr="00B44625">
              <w:instrText xml:space="preserve"> REF _Ref523747377 \n \h </w:instrText>
            </w:r>
            <w:r>
              <w:instrText xml:space="preserve"> \* MERGEFORMAT </w:instrText>
            </w:r>
            <w:r w:rsidRPr="00B44625">
              <w:fldChar w:fldCharType="separate"/>
            </w:r>
            <w:r>
              <w:t>Schedule 1</w:t>
            </w:r>
            <w:r w:rsidRPr="00B44625">
              <w:fldChar w:fldCharType="end"/>
            </w:r>
            <w:r w:rsidRPr="00B44625">
              <w:t xml:space="preserve"> (</w:t>
            </w:r>
            <w:r w:rsidRPr="00B44625">
              <w:rPr>
                <w:i/>
              </w:rPr>
              <w:fldChar w:fldCharType="begin"/>
            </w:r>
            <w:r w:rsidRPr="00B44625">
              <w:rPr>
                <w:i/>
              </w:rPr>
              <w:instrText xml:space="preserve"> REF _Ref523740595 \h  \* MERGEFORMAT </w:instrText>
            </w:r>
            <w:r w:rsidRPr="00B44625">
              <w:rPr>
                <w:i/>
              </w:rPr>
            </w:r>
            <w:r w:rsidRPr="00B44625">
              <w:rPr>
                <w:i/>
              </w:rPr>
              <w:fldChar w:fldCharType="separate"/>
            </w:r>
            <w:r w:rsidRPr="00780245">
              <w:rPr>
                <w:i/>
              </w:rPr>
              <w:t>Authority Requirements and Obligations</w:t>
            </w:r>
            <w:r w:rsidRPr="00B44625">
              <w:rPr>
                <w:i/>
              </w:rPr>
              <w:fldChar w:fldCharType="end"/>
            </w:r>
            <w:r w:rsidRPr="00B44625">
              <w:t>)‎;</w:t>
            </w:r>
          </w:p>
        </w:tc>
      </w:tr>
      <w:tr w:rsidR="004B0F48" w14:paraId="7407F426" w14:textId="77777777" w:rsidTr="003D273E">
        <w:tc>
          <w:tcPr>
            <w:tcW w:w="1871" w:type="pct"/>
          </w:tcPr>
          <w:p w14:paraId="3461789C" w14:textId="77777777" w:rsidR="002A1C27" w:rsidRPr="00B44625" w:rsidRDefault="009E0198" w:rsidP="00503D53">
            <w:pPr>
              <w:pStyle w:val="DefL1"/>
              <w:jc w:val="left"/>
            </w:pPr>
            <w:r w:rsidRPr="00B44625">
              <w:t>“</w:t>
            </w:r>
            <w:r w:rsidRPr="00B44625">
              <w:rPr>
                <w:b/>
              </w:rPr>
              <w:t>Authority Obligations</w:t>
            </w:r>
            <w:r w:rsidRPr="00B44625">
              <w:t>”</w:t>
            </w:r>
          </w:p>
        </w:tc>
        <w:tc>
          <w:tcPr>
            <w:tcW w:w="3129" w:type="pct"/>
          </w:tcPr>
          <w:p w14:paraId="1A5CC540" w14:textId="51D2BCF6" w:rsidR="002A1C27" w:rsidRPr="00B44625" w:rsidRDefault="009E0198" w:rsidP="00503D53">
            <w:pPr>
              <w:pStyle w:val="DefL1"/>
            </w:pPr>
            <w:r w:rsidRPr="00B44625">
              <w:t>means the obligations set out in ‎</w:t>
            </w:r>
            <w:r w:rsidRPr="00B44625">
              <w:fldChar w:fldCharType="begin"/>
            </w:r>
            <w:r w:rsidRPr="00B44625">
              <w:instrText xml:space="preserve"> REF _Ref523747396 \n \h </w:instrText>
            </w:r>
            <w:r>
              <w:instrText xml:space="preserve"> \* MERGEFORMAT </w:instrText>
            </w:r>
            <w:r w:rsidRPr="00B44625">
              <w:fldChar w:fldCharType="separate"/>
            </w:r>
            <w:r>
              <w:t>Part 3</w:t>
            </w:r>
            <w:r w:rsidRPr="00B44625">
              <w:fldChar w:fldCharType="end"/>
            </w:r>
            <w:r w:rsidRPr="00B44625">
              <w:t xml:space="preserve"> of </w:t>
            </w:r>
            <w:r w:rsidRPr="00B44625">
              <w:fldChar w:fldCharType="begin"/>
            </w:r>
            <w:r w:rsidRPr="00B44625">
              <w:instrText xml:space="preserve"> REF _Ref523747391 \n \h </w:instrText>
            </w:r>
            <w:r>
              <w:instrText xml:space="preserve"> \* MERGEFORMAT </w:instrText>
            </w:r>
            <w:r w:rsidRPr="00B44625">
              <w:fldChar w:fldCharType="separate"/>
            </w:r>
            <w:r>
              <w:t>Schedule 1</w:t>
            </w:r>
            <w:r w:rsidRPr="00B44625">
              <w:fldChar w:fldCharType="end"/>
            </w:r>
            <w:r w:rsidRPr="00B44625">
              <w:t xml:space="preserve"> (</w:t>
            </w:r>
            <w:r w:rsidRPr="00B44625">
              <w:rPr>
                <w:i/>
              </w:rPr>
              <w:fldChar w:fldCharType="begin"/>
            </w:r>
            <w:r w:rsidRPr="00B44625">
              <w:rPr>
                <w:i/>
              </w:rPr>
              <w:instrText xml:space="preserve"> REF _Ref523740595 \h  \* MERGEFORMAT </w:instrText>
            </w:r>
            <w:r w:rsidRPr="00B44625">
              <w:rPr>
                <w:i/>
              </w:rPr>
            </w:r>
            <w:r w:rsidRPr="00B44625">
              <w:rPr>
                <w:i/>
              </w:rPr>
              <w:fldChar w:fldCharType="separate"/>
            </w:r>
            <w:r w:rsidRPr="00780245">
              <w:rPr>
                <w:i/>
              </w:rPr>
              <w:t>Authority Requirements and Obligations</w:t>
            </w:r>
            <w:r w:rsidRPr="00B44625">
              <w:rPr>
                <w:i/>
              </w:rPr>
              <w:fldChar w:fldCharType="end"/>
            </w:r>
            <w:r w:rsidRPr="00B44625">
              <w:t>);</w:t>
            </w:r>
          </w:p>
        </w:tc>
      </w:tr>
      <w:tr w:rsidR="004B0F48" w14:paraId="4379F869" w14:textId="77777777" w:rsidTr="003D273E">
        <w:tc>
          <w:tcPr>
            <w:tcW w:w="1871" w:type="pct"/>
          </w:tcPr>
          <w:p w14:paraId="702E5614" w14:textId="77777777" w:rsidR="002A1C27" w:rsidRPr="00B44625" w:rsidRDefault="009E0198" w:rsidP="00503D53">
            <w:pPr>
              <w:pStyle w:val="DefL1"/>
              <w:jc w:val="left"/>
            </w:pPr>
            <w:r w:rsidRPr="00B44625">
              <w:t>“</w:t>
            </w:r>
            <w:r w:rsidRPr="00B44625">
              <w:rPr>
                <w:b/>
              </w:rPr>
              <w:t>Authority Related Party</w:t>
            </w:r>
            <w:r w:rsidRPr="00B44625">
              <w:t>”</w:t>
            </w:r>
          </w:p>
        </w:tc>
        <w:tc>
          <w:tcPr>
            <w:tcW w:w="3129" w:type="pct"/>
          </w:tcPr>
          <w:p w14:paraId="3CA93C45" w14:textId="77777777" w:rsidR="002A1C27" w:rsidRPr="00B44625" w:rsidRDefault="009E0198" w:rsidP="00503D53">
            <w:pPr>
              <w:pStyle w:val="DefL1"/>
            </w:pPr>
            <w:r w:rsidRPr="00B44625">
              <w:t xml:space="preserve">means an officer, agent, contractor, </w:t>
            </w:r>
            <w:proofErr w:type="gramStart"/>
            <w:r w:rsidRPr="00B44625">
              <w:t>employee</w:t>
            </w:r>
            <w:proofErr w:type="gramEnd"/>
            <w:r w:rsidRPr="00B44625">
              <w:t xml:space="preserve"> or subcontractor (of any tier) of the Authority acting in the course of his office or employment or appointment (as appropriate) but excluding the Contractor and any Contractor Related Parties;</w:t>
            </w:r>
          </w:p>
        </w:tc>
      </w:tr>
      <w:tr w:rsidR="004B0F48" w14:paraId="02799FF8" w14:textId="77777777" w:rsidTr="003D273E">
        <w:tc>
          <w:tcPr>
            <w:tcW w:w="1871" w:type="pct"/>
          </w:tcPr>
          <w:p w14:paraId="393BA9B7" w14:textId="77777777" w:rsidR="002A1C27" w:rsidRPr="00B44625" w:rsidRDefault="009E0198" w:rsidP="00503D53">
            <w:pPr>
              <w:pStyle w:val="DefL1"/>
              <w:jc w:val="left"/>
            </w:pPr>
            <w:r w:rsidRPr="00B44625">
              <w:t>“</w:t>
            </w:r>
            <w:r w:rsidRPr="00B44625">
              <w:rPr>
                <w:b/>
              </w:rPr>
              <w:t>Authority’s Authorised Representative</w:t>
            </w:r>
            <w:r w:rsidRPr="00B44625">
              <w:t>”</w:t>
            </w:r>
          </w:p>
        </w:tc>
        <w:tc>
          <w:tcPr>
            <w:tcW w:w="3129" w:type="pct"/>
          </w:tcPr>
          <w:p w14:paraId="40EA9597" w14:textId="779AEAF3" w:rsidR="002A1C27" w:rsidRPr="00B44625" w:rsidRDefault="009E0198" w:rsidP="00503D53">
            <w:pPr>
              <w:pStyle w:val="DefL1"/>
            </w:pPr>
            <w:r w:rsidRPr="00B44625">
              <w:t xml:space="preserve">means the person appointed and authorised by the Authority in accordance with Clause </w:t>
            </w:r>
            <w:r w:rsidRPr="00B44625">
              <w:fldChar w:fldCharType="begin"/>
            </w:r>
            <w:r w:rsidRPr="00B44625">
              <w:instrText xml:space="preserve"> REF _Ref523740208 \r \h </w:instrText>
            </w:r>
            <w:r>
              <w:instrText xml:space="preserve"> \* MERGEFORMAT </w:instrText>
            </w:r>
            <w:r w:rsidRPr="00B44625">
              <w:fldChar w:fldCharType="separate"/>
            </w:r>
            <w:r>
              <w:t>8</w:t>
            </w:r>
            <w:r w:rsidRPr="00B44625">
              <w:fldChar w:fldCharType="end"/>
            </w:r>
            <w:r w:rsidRPr="00B44625">
              <w:t xml:space="preserve"> (</w:t>
            </w:r>
            <w:r w:rsidRPr="00B44625">
              <w:rPr>
                <w:rStyle w:val="Emphasis"/>
                <w:i w:val="0"/>
              </w:rPr>
              <w:fldChar w:fldCharType="begin"/>
            </w:r>
            <w:r w:rsidRPr="00B44625">
              <w:rPr>
                <w:i/>
              </w:rPr>
              <w:instrText xml:space="preserve"> REF _Ref523740208 \h </w:instrText>
            </w:r>
            <w:r w:rsidRPr="00B44625">
              <w:rPr>
                <w:rStyle w:val="Emphasis"/>
                <w:i w:val="0"/>
              </w:rPr>
              <w:instrText xml:space="preserve"> \* MERGEFORMAT </w:instrText>
            </w:r>
            <w:r w:rsidRPr="00B44625">
              <w:rPr>
                <w:rStyle w:val="Emphasis"/>
                <w:i w:val="0"/>
              </w:rPr>
            </w:r>
            <w:r w:rsidRPr="00B44625">
              <w:rPr>
                <w:rStyle w:val="Emphasis"/>
                <w:i w:val="0"/>
              </w:rPr>
              <w:fldChar w:fldCharType="separate"/>
            </w:r>
            <w:r w:rsidRPr="00780245">
              <w:rPr>
                <w:i/>
              </w:rPr>
              <w:t>Authorised Representatives</w:t>
            </w:r>
            <w:r w:rsidRPr="00B44625">
              <w:rPr>
                <w:rStyle w:val="Emphasis"/>
                <w:i w:val="0"/>
              </w:rPr>
              <w:fldChar w:fldCharType="end"/>
            </w:r>
            <w:r w:rsidRPr="00B44625">
              <w:t>) to represent the Authority for the purposes of this Agreement;</w:t>
            </w:r>
          </w:p>
        </w:tc>
      </w:tr>
      <w:tr w:rsidR="004B0F48" w14:paraId="4BE448A3" w14:textId="77777777" w:rsidTr="003D273E">
        <w:tc>
          <w:tcPr>
            <w:tcW w:w="1871" w:type="pct"/>
          </w:tcPr>
          <w:p w14:paraId="0EFAA5F8" w14:textId="77777777" w:rsidR="002A1C27" w:rsidRPr="00B44625" w:rsidRDefault="009E0198" w:rsidP="00287337">
            <w:pPr>
              <w:pStyle w:val="DefL1"/>
              <w:jc w:val="left"/>
            </w:pPr>
            <w:r w:rsidRPr="00B44625">
              <w:t>“</w:t>
            </w:r>
            <w:r w:rsidRPr="00B44625">
              <w:rPr>
                <w:b/>
                <w:bCs/>
              </w:rPr>
              <w:t>Background IPR</w:t>
            </w:r>
            <w:r w:rsidRPr="00B44625">
              <w:t>"</w:t>
            </w:r>
          </w:p>
        </w:tc>
        <w:tc>
          <w:tcPr>
            <w:tcW w:w="3129" w:type="pct"/>
          </w:tcPr>
          <w:p w14:paraId="40BDC967" w14:textId="31DB29E0" w:rsidR="002A1C27" w:rsidRPr="00B44625" w:rsidRDefault="009E0198" w:rsidP="00287337">
            <w:pPr>
              <w:pStyle w:val="DefL1"/>
            </w:pPr>
            <w:r w:rsidRPr="00B44625">
              <w:t>has the meaning given to such term in Clause</w:t>
            </w:r>
            <w:r>
              <w:t> </w:t>
            </w:r>
            <w:r w:rsidRPr="00B44625">
              <w:t>[</w:t>
            </w:r>
            <w:r w:rsidRPr="00B44625">
              <w:fldChar w:fldCharType="begin"/>
            </w:r>
            <w:r w:rsidRPr="00B44625">
              <w:instrText xml:space="preserve"> REF _Ref67061042 \n \h  \* MERGEFORMAT </w:instrText>
            </w:r>
            <w:r w:rsidRPr="00B44625">
              <w:fldChar w:fldCharType="separate"/>
            </w:r>
            <w:r>
              <w:t>18.1</w:t>
            </w:r>
            <w:r w:rsidRPr="00B44625">
              <w:fldChar w:fldCharType="end"/>
            </w:r>
            <w:r w:rsidRPr="00B44625">
              <w:t>][</w:t>
            </w:r>
            <w:r w:rsidRPr="00B44625">
              <w:fldChar w:fldCharType="begin"/>
            </w:r>
            <w:r w:rsidRPr="00B44625">
              <w:instrText xml:space="preserve"> REF _Ref66965271 \n \h  \* MERGEFORMAT </w:instrText>
            </w:r>
            <w:r w:rsidRPr="00B44625">
              <w:fldChar w:fldCharType="separate"/>
            </w:r>
            <w:r>
              <w:t>18.5.2</w:t>
            </w:r>
            <w:r w:rsidRPr="00B44625">
              <w:fldChar w:fldCharType="end"/>
            </w:r>
            <w:r w:rsidRPr="00B44625">
              <w:t>];</w:t>
            </w:r>
            <w:r>
              <w:rPr>
                <w:rStyle w:val="FootnoteReference"/>
              </w:rPr>
              <w:footnoteReference w:id="6"/>
            </w:r>
          </w:p>
        </w:tc>
      </w:tr>
      <w:tr w:rsidR="004B0F48" w14:paraId="4FD0D3AE" w14:textId="77777777" w:rsidTr="003D273E">
        <w:tc>
          <w:tcPr>
            <w:tcW w:w="1871" w:type="pct"/>
          </w:tcPr>
          <w:p w14:paraId="0FC3755A" w14:textId="77777777" w:rsidR="002A1C27" w:rsidRPr="00B44625" w:rsidRDefault="009E0198" w:rsidP="00503D53">
            <w:pPr>
              <w:pStyle w:val="DefL1"/>
              <w:jc w:val="left"/>
            </w:pPr>
            <w:r w:rsidRPr="00B44625">
              <w:t>“</w:t>
            </w:r>
            <w:r w:rsidRPr="00B44625">
              <w:rPr>
                <w:b/>
              </w:rPr>
              <w:t>CEDR</w:t>
            </w:r>
            <w:r w:rsidRPr="00B44625">
              <w:t>”</w:t>
            </w:r>
          </w:p>
        </w:tc>
        <w:tc>
          <w:tcPr>
            <w:tcW w:w="3129" w:type="pct"/>
          </w:tcPr>
          <w:p w14:paraId="5879B2E5" w14:textId="77777777" w:rsidR="002A1C27" w:rsidRPr="00B44625" w:rsidRDefault="009E0198" w:rsidP="00503D53">
            <w:pPr>
              <w:pStyle w:val="DefL1"/>
            </w:pPr>
            <w:r w:rsidRPr="00B44625">
              <w:t>means the Centre for Effective Dispute Resolution;</w:t>
            </w:r>
          </w:p>
        </w:tc>
      </w:tr>
      <w:tr w:rsidR="004B0F48" w14:paraId="45EA011B" w14:textId="77777777" w:rsidTr="003D273E">
        <w:tc>
          <w:tcPr>
            <w:tcW w:w="1871" w:type="pct"/>
          </w:tcPr>
          <w:p w14:paraId="1955A7E9" w14:textId="77777777" w:rsidR="002A1C27" w:rsidRPr="00B44625" w:rsidRDefault="009E0198" w:rsidP="00503D53">
            <w:pPr>
              <w:pStyle w:val="DefL1"/>
              <w:jc w:val="left"/>
            </w:pPr>
            <w:r w:rsidRPr="00B44625">
              <w:t>“</w:t>
            </w:r>
            <w:r w:rsidRPr="00B44625">
              <w:rPr>
                <w:b/>
              </w:rPr>
              <w:t>Change in Ownership</w:t>
            </w:r>
            <w:r w:rsidRPr="00B44625">
              <w:t>”</w:t>
            </w:r>
          </w:p>
        </w:tc>
        <w:tc>
          <w:tcPr>
            <w:tcW w:w="3129" w:type="pct"/>
          </w:tcPr>
          <w:p w14:paraId="06174621" w14:textId="77777777" w:rsidR="002A1C27" w:rsidRPr="00B44625" w:rsidRDefault="009E0198" w:rsidP="005B7703">
            <w:pPr>
              <w:pStyle w:val="DefL1"/>
            </w:pPr>
            <w:bookmarkStart w:id="7" w:name="3znysh7" w:colFirst="0" w:colLast="0"/>
            <w:bookmarkEnd w:id="7"/>
            <w:r w:rsidRPr="00B44625">
              <w:t xml:space="preserve">means any </w:t>
            </w:r>
            <w:r w:rsidRPr="00AB2875">
              <w:t>person or related group of persons (that does not currently have Control) gains</w:t>
            </w:r>
            <w:r w:rsidRPr="00B44625">
              <w:t xml:space="preserve"> Control of the Contractor;</w:t>
            </w:r>
          </w:p>
        </w:tc>
      </w:tr>
      <w:tr w:rsidR="004B0F48" w14:paraId="0A00D340" w14:textId="77777777" w:rsidTr="003D273E">
        <w:tc>
          <w:tcPr>
            <w:tcW w:w="1871" w:type="pct"/>
          </w:tcPr>
          <w:p w14:paraId="3D394D96" w14:textId="77777777" w:rsidR="002A1C27" w:rsidRPr="00B44625" w:rsidRDefault="009E0198" w:rsidP="00503D53">
            <w:pPr>
              <w:pStyle w:val="DefL1"/>
              <w:jc w:val="left"/>
            </w:pPr>
            <w:r w:rsidRPr="00B44625">
              <w:t>“</w:t>
            </w:r>
            <w:r w:rsidRPr="00B44625">
              <w:rPr>
                <w:b/>
              </w:rPr>
              <w:t>Commencement</w:t>
            </w:r>
            <w:r w:rsidRPr="00B44625">
              <w:t xml:space="preserve"> </w:t>
            </w:r>
            <w:r w:rsidRPr="00B44625">
              <w:rPr>
                <w:b/>
              </w:rPr>
              <w:t>Date</w:t>
            </w:r>
            <w:r w:rsidRPr="00B44625">
              <w:t>”</w:t>
            </w:r>
          </w:p>
        </w:tc>
        <w:tc>
          <w:tcPr>
            <w:tcW w:w="3129" w:type="pct"/>
          </w:tcPr>
          <w:p w14:paraId="5A625918" w14:textId="65A27CE1" w:rsidR="002A1C27" w:rsidRPr="00B44625" w:rsidRDefault="009E0198" w:rsidP="00503D53">
            <w:pPr>
              <w:pStyle w:val="DefL1"/>
            </w:pPr>
            <w:r w:rsidRPr="00B44625">
              <w:t>means [</w:t>
            </w:r>
            <w:r w:rsidRPr="00B44625">
              <w:rPr>
                <w:i/>
              </w:rPr>
              <w:t>DATE</w:t>
            </w:r>
            <w:r w:rsidRPr="00B44625">
              <w:t>]</w:t>
            </w:r>
            <w:proofErr w:type="gramStart"/>
            <w:r w:rsidRPr="00B44625">
              <w:t>/[</w:t>
            </w:r>
            <w:proofErr w:type="gramEnd"/>
            <w:r w:rsidRPr="00B44625">
              <w:rPr>
                <w:i/>
              </w:rPr>
              <w:t>the date on which the conditions precedent referred to in Clause ‎</w:t>
            </w:r>
            <w:r w:rsidRPr="00B44625">
              <w:rPr>
                <w:i/>
              </w:rPr>
              <w:fldChar w:fldCharType="begin"/>
            </w:r>
            <w:r w:rsidRPr="00B44625">
              <w:rPr>
                <w:i/>
              </w:rPr>
              <w:instrText xml:space="preserve"> REF _Ref523740255 \r \h </w:instrText>
            </w:r>
            <w:r>
              <w:rPr>
                <w:i/>
              </w:rPr>
              <w:instrText xml:space="preserve"> \* MERGEFORMAT </w:instrText>
            </w:r>
            <w:r w:rsidRPr="00B44625">
              <w:rPr>
                <w:i/>
              </w:rPr>
            </w:r>
            <w:r w:rsidRPr="00B44625">
              <w:rPr>
                <w:i/>
              </w:rPr>
              <w:fldChar w:fldCharType="separate"/>
            </w:r>
            <w:r>
              <w:rPr>
                <w:i/>
              </w:rPr>
              <w:t>3.2</w:t>
            </w:r>
            <w:r w:rsidRPr="00B44625">
              <w:rPr>
                <w:i/>
              </w:rPr>
              <w:fldChar w:fldCharType="end"/>
            </w:r>
            <w:r w:rsidRPr="00B44625">
              <w:rPr>
                <w:i/>
              </w:rPr>
              <w:t xml:space="preserve"> are satisfied</w:t>
            </w:r>
            <w:r w:rsidRPr="00B44625">
              <w:t>];</w:t>
            </w:r>
          </w:p>
        </w:tc>
      </w:tr>
      <w:tr w:rsidR="004B0F48" w14:paraId="43247DCC" w14:textId="77777777" w:rsidTr="003D273E">
        <w:tc>
          <w:tcPr>
            <w:tcW w:w="1871" w:type="pct"/>
          </w:tcPr>
          <w:p w14:paraId="5CB4F672" w14:textId="77777777" w:rsidR="002A1C27" w:rsidRPr="00B44625" w:rsidRDefault="009E0198" w:rsidP="00503D53">
            <w:pPr>
              <w:pStyle w:val="DefL1"/>
              <w:jc w:val="left"/>
            </w:pPr>
            <w:r w:rsidRPr="00B44625">
              <w:t>“</w:t>
            </w:r>
            <w:r w:rsidRPr="00B44625">
              <w:rPr>
                <w:b/>
              </w:rPr>
              <w:t>Commercially Sensitive Information</w:t>
            </w:r>
            <w:r w:rsidRPr="00B44625">
              <w:t>”</w:t>
            </w:r>
          </w:p>
        </w:tc>
        <w:tc>
          <w:tcPr>
            <w:tcW w:w="3129" w:type="pct"/>
          </w:tcPr>
          <w:p w14:paraId="255F5619" w14:textId="77777777" w:rsidR="002A1C27" w:rsidRPr="00B44625" w:rsidRDefault="009E0198" w:rsidP="00503D53">
            <w:pPr>
              <w:pStyle w:val="DefL1"/>
            </w:pPr>
            <w:r w:rsidRPr="00B44625">
              <w:t xml:space="preserve">means: </w:t>
            </w:r>
          </w:p>
          <w:p w14:paraId="5576B906" w14:textId="6A8E6E40" w:rsidR="002A1C27" w:rsidRPr="00B44625" w:rsidRDefault="009E0198" w:rsidP="00503D53">
            <w:pPr>
              <w:pStyle w:val="DefL2"/>
            </w:pPr>
            <w:r w:rsidRPr="00B44625">
              <w:t>the subset of Confidential Information listed in column 1 of ‎</w:t>
            </w:r>
            <w:r w:rsidRPr="00B44625">
              <w:fldChar w:fldCharType="begin"/>
            </w:r>
            <w:r w:rsidRPr="00B44625">
              <w:instrText xml:space="preserve"> REF _Ref523747427 \n \h </w:instrText>
            </w:r>
            <w:r>
              <w:instrText xml:space="preserve"> \* MERGEFORMAT </w:instrText>
            </w:r>
            <w:r w:rsidRPr="00B44625">
              <w:fldChar w:fldCharType="separate"/>
            </w:r>
            <w:r>
              <w:t>Part 1</w:t>
            </w:r>
            <w:r w:rsidRPr="00B44625">
              <w:fldChar w:fldCharType="end"/>
            </w:r>
            <w:r w:rsidRPr="00B44625">
              <w:t xml:space="preserve"> of ‎</w:t>
            </w:r>
            <w:r w:rsidRPr="00B44625">
              <w:fldChar w:fldCharType="begin"/>
            </w:r>
            <w:r w:rsidRPr="00B44625">
              <w:instrText xml:space="preserve"> REF _Ref523747430 \n \h </w:instrText>
            </w:r>
            <w:r>
              <w:instrText xml:space="preserve"> \* MERGEFORMAT </w:instrText>
            </w:r>
            <w:r w:rsidRPr="00B44625">
              <w:fldChar w:fldCharType="separate"/>
            </w:r>
            <w:r>
              <w:t>Schedule 8</w:t>
            </w:r>
            <w:r w:rsidRPr="00B44625">
              <w:fldChar w:fldCharType="end"/>
            </w:r>
            <w:r w:rsidRPr="00B44625">
              <w:t xml:space="preserve"> (</w:t>
            </w:r>
            <w:r w:rsidRPr="00B44625">
              <w:rPr>
                <w:i/>
              </w:rPr>
              <w:fldChar w:fldCharType="begin"/>
            </w:r>
            <w:r w:rsidRPr="00B44625">
              <w:rPr>
                <w:i/>
              </w:rPr>
              <w:instrText xml:space="preserve"> REF _Ref523747430 \h  \* MERGEFORMAT </w:instrText>
            </w:r>
            <w:r w:rsidRPr="00B44625">
              <w:rPr>
                <w:i/>
              </w:rPr>
            </w:r>
            <w:r w:rsidRPr="00B44625">
              <w:rPr>
                <w:i/>
              </w:rPr>
              <w:fldChar w:fldCharType="separate"/>
            </w:r>
            <w:r w:rsidRPr="00780245">
              <w:rPr>
                <w:i/>
              </w:rPr>
              <w:t>Commercially Sensitive Information</w:t>
            </w:r>
            <w:r w:rsidRPr="00B44625">
              <w:rPr>
                <w:i/>
              </w:rPr>
              <w:fldChar w:fldCharType="end"/>
            </w:r>
            <w:r w:rsidRPr="00B44625">
              <w:t>) and column 1 of ‎</w:t>
            </w:r>
            <w:r w:rsidRPr="00B44625">
              <w:fldChar w:fldCharType="begin"/>
            </w:r>
            <w:r w:rsidRPr="00B44625">
              <w:instrText xml:space="preserve"> REF _Ref523747442 \n \h </w:instrText>
            </w:r>
            <w:r>
              <w:instrText xml:space="preserve"> \* MERGEFORMAT </w:instrText>
            </w:r>
            <w:r w:rsidRPr="00B44625">
              <w:fldChar w:fldCharType="separate"/>
            </w:r>
            <w:r>
              <w:t>Part 2</w:t>
            </w:r>
            <w:r w:rsidRPr="00B44625">
              <w:fldChar w:fldCharType="end"/>
            </w:r>
            <w:r w:rsidRPr="00B44625">
              <w:t xml:space="preserve"> of </w:t>
            </w:r>
            <w:r w:rsidRPr="00B44625">
              <w:fldChar w:fldCharType="begin"/>
            </w:r>
            <w:r w:rsidRPr="00B44625">
              <w:instrText xml:space="preserve"> REF _Ref523747447 \n \h </w:instrText>
            </w:r>
            <w:r>
              <w:instrText xml:space="preserve"> \* MERGEFORMAT </w:instrText>
            </w:r>
            <w:r w:rsidRPr="00B44625">
              <w:fldChar w:fldCharType="separate"/>
            </w:r>
            <w:r>
              <w:t>Schedule 8</w:t>
            </w:r>
            <w:r w:rsidRPr="00B44625">
              <w:fldChar w:fldCharType="end"/>
            </w:r>
            <w:r w:rsidRPr="00B44625">
              <w:t xml:space="preserve"> (</w:t>
            </w:r>
            <w:r w:rsidRPr="00B44625">
              <w:rPr>
                <w:i/>
              </w:rPr>
              <w:fldChar w:fldCharType="begin"/>
            </w:r>
            <w:r w:rsidRPr="00B44625">
              <w:rPr>
                <w:i/>
              </w:rPr>
              <w:instrText xml:space="preserve"> REF _Ref523747430 \h  \* MERGEFORMAT </w:instrText>
            </w:r>
            <w:r w:rsidRPr="00B44625">
              <w:rPr>
                <w:i/>
              </w:rPr>
            </w:r>
            <w:r w:rsidRPr="00B44625">
              <w:rPr>
                <w:i/>
              </w:rPr>
              <w:fldChar w:fldCharType="separate"/>
            </w:r>
            <w:r w:rsidRPr="00780245">
              <w:rPr>
                <w:i/>
              </w:rPr>
              <w:t>Commercially Sensitive Information</w:t>
            </w:r>
            <w:r w:rsidRPr="00B44625">
              <w:rPr>
                <w:i/>
              </w:rPr>
              <w:fldChar w:fldCharType="end"/>
            </w:r>
            <w:r w:rsidRPr="00B44625">
              <w:t xml:space="preserve">) in each case for the period specified in column 2 of </w:t>
            </w:r>
            <w:r w:rsidRPr="00B44625">
              <w:fldChar w:fldCharType="begin"/>
            </w:r>
            <w:r w:rsidRPr="00B44625">
              <w:instrText xml:space="preserve"> REF _Ref523747462 \n \h </w:instrText>
            </w:r>
            <w:r>
              <w:instrText xml:space="preserve"> \* MERGEFORMAT </w:instrText>
            </w:r>
            <w:r w:rsidRPr="00B44625">
              <w:fldChar w:fldCharType="separate"/>
            </w:r>
            <w:r>
              <w:t>Part 1</w:t>
            </w:r>
            <w:r w:rsidRPr="00B44625">
              <w:fldChar w:fldCharType="end"/>
            </w:r>
            <w:r w:rsidRPr="00B44625">
              <w:t xml:space="preserve"> and ‎</w:t>
            </w:r>
            <w:r w:rsidRPr="00B44625">
              <w:fldChar w:fldCharType="begin"/>
            </w:r>
            <w:r w:rsidRPr="00B44625">
              <w:instrText xml:space="preserve"> REF _Ref523747465 \n \h </w:instrText>
            </w:r>
            <w:r>
              <w:instrText xml:space="preserve"> \* MERGEFORMAT </w:instrText>
            </w:r>
            <w:r w:rsidRPr="00B44625">
              <w:fldChar w:fldCharType="separate"/>
            </w:r>
            <w:r>
              <w:t>Part 2</w:t>
            </w:r>
            <w:r w:rsidRPr="00B44625">
              <w:fldChar w:fldCharType="end"/>
            </w:r>
            <w:r w:rsidRPr="00B44625">
              <w:t xml:space="preserve"> of </w:t>
            </w:r>
            <w:r w:rsidRPr="00B44625">
              <w:lastRenderedPageBreak/>
              <w:t>‎</w:t>
            </w:r>
            <w:r w:rsidRPr="00B44625">
              <w:fldChar w:fldCharType="begin"/>
            </w:r>
            <w:r w:rsidRPr="00B44625">
              <w:instrText xml:space="preserve"> REF _Ref523747455 \n \h </w:instrText>
            </w:r>
            <w:r>
              <w:instrText xml:space="preserve"> \* MERGEFORMAT </w:instrText>
            </w:r>
            <w:r w:rsidRPr="00B44625">
              <w:fldChar w:fldCharType="separate"/>
            </w:r>
            <w:r>
              <w:t>Schedule 8</w:t>
            </w:r>
            <w:r w:rsidRPr="00B44625">
              <w:fldChar w:fldCharType="end"/>
            </w:r>
            <w:r w:rsidRPr="00B44625">
              <w:t xml:space="preserve"> (</w:t>
            </w:r>
            <w:r w:rsidRPr="00B44625">
              <w:rPr>
                <w:i/>
              </w:rPr>
              <w:fldChar w:fldCharType="begin"/>
            </w:r>
            <w:r w:rsidRPr="00B44625">
              <w:rPr>
                <w:i/>
              </w:rPr>
              <w:instrText xml:space="preserve"> REF _Ref523747430 \h  \* MERGEFORMAT </w:instrText>
            </w:r>
            <w:r w:rsidRPr="00B44625">
              <w:rPr>
                <w:i/>
              </w:rPr>
            </w:r>
            <w:r w:rsidRPr="00B44625">
              <w:rPr>
                <w:i/>
              </w:rPr>
              <w:fldChar w:fldCharType="separate"/>
            </w:r>
            <w:r w:rsidRPr="00780245">
              <w:rPr>
                <w:i/>
              </w:rPr>
              <w:t>Commercially Sensitive Information</w:t>
            </w:r>
            <w:r w:rsidRPr="00B44625">
              <w:rPr>
                <w:i/>
              </w:rPr>
              <w:fldChar w:fldCharType="end"/>
            </w:r>
            <w:r w:rsidRPr="00B44625">
              <w:t xml:space="preserve">); and </w:t>
            </w:r>
          </w:p>
          <w:p w14:paraId="46A50102" w14:textId="38FA2F90" w:rsidR="002A1C27" w:rsidRPr="00B44625" w:rsidRDefault="009E0198" w:rsidP="00503D53">
            <w:pPr>
              <w:pStyle w:val="DefL2"/>
            </w:pPr>
            <w:r w:rsidRPr="00B44625">
              <w:t xml:space="preserve">with respect to the Contractor, information which would, if disclosed to a competitor of the Contractor, give that competitor a competitive advantage over the Contractor and thereby prejudice the business of the Contractor. </w:t>
            </w:r>
          </w:p>
        </w:tc>
      </w:tr>
      <w:tr w:rsidR="004B0F48" w14:paraId="4666A554" w14:textId="77777777" w:rsidTr="003D273E">
        <w:tc>
          <w:tcPr>
            <w:tcW w:w="1871" w:type="pct"/>
          </w:tcPr>
          <w:p w14:paraId="69FACD4E" w14:textId="77777777" w:rsidR="002A1C27" w:rsidRPr="00B44625" w:rsidRDefault="009E0198" w:rsidP="00503D53">
            <w:pPr>
              <w:pStyle w:val="DefL1"/>
              <w:jc w:val="left"/>
            </w:pPr>
            <w:r w:rsidRPr="00B44625">
              <w:t>“</w:t>
            </w:r>
            <w:r w:rsidRPr="00B44625">
              <w:rPr>
                <w:b/>
              </w:rPr>
              <w:t>Confidential Information</w:t>
            </w:r>
            <w:r w:rsidRPr="00B44625">
              <w:t>”</w:t>
            </w:r>
          </w:p>
        </w:tc>
        <w:tc>
          <w:tcPr>
            <w:tcW w:w="3129" w:type="pct"/>
          </w:tcPr>
          <w:p w14:paraId="55A30D24" w14:textId="77777777" w:rsidR="002A1C27" w:rsidRPr="00B44625" w:rsidRDefault="009E0198" w:rsidP="00503D53">
            <w:pPr>
              <w:pStyle w:val="DefL1"/>
            </w:pPr>
            <w:r w:rsidRPr="00B44625">
              <w:t>means:</w:t>
            </w:r>
          </w:p>
          <w:p w14:paraId="6B3BF5D1" w14:textId="77777777" w:rsidR="002A1C27" w:rsidRPr="00B44625" w:rsidRDefault="009E0198" w:rsidP="00503D53">
            <w:pPr>
              <w:pStyle w:val="DefL2"/>
            </w:pPr>
            <w:r w:rsidRPr="00B44625">
              <w:t xml:space="preserve">information disclosed by either Party, or any of their respective related Parties in connection with this Agreement that by its nature ought to be considered as confidential by the other Party (however it is conveyed or on whatever media it is stored) and may include information whose disclosure would, or would be likely to, prejudice the commercial interests or Intellectual Property Rights of any </w:t>
            </w:r>
            <w:proofErr w:type="gramStart"/>
            <w:r w:rsidRPr="00B44625">
              <w:t>person ;</w:t>
            </w:r>
            <w:proofErr w:type="gramEnd"/>
            <w:r w:rsidRPr="00B44625">
              <w:t xml:space="preserve"> and</w:t>
            </w:r>
          </w:p>
          <w:p w14:paraId="4D941E99" w14:textId="5BA69BA4" w:rsidR="002A1C27" w:rsidRPr="00B44625" w:rsidRDefault="009E0198" w:rsidP="00A661BF">
            <w:pPr>
              <w:pStyle w:val="DefL2"/>
            </w:pPr>
            <w:r w:rsidRPr="00B44625">
              <w:t>Commercially Sensitive Information;</w:t>
            </w:r>
          </w:p>
        </w:tc>
      </w:tr>
      <w:tr w:rsidR="004B0F48" w14:paraId="097D28E4" w14:textId="77777777" w:rsidTr="003D273E">
        <w:tc>
          <w:tcPr>
            <w:tcW w:w="1871" w:type="pct"/>
          </w:tcPr>
          <w:p w14:paraId="6AE167DF" w14:textId="77777777" w:rsidR="002A1C27" w:rsidRPr="00B44625" w:rsidRDefault="009E0198" w:rsidP="00503D53">
            <w:pPr>
              <w:pStyle w:val="DefL1"/>
              <w:jc w:val="left"/>
            </w:pPr>
            <w:r w:rsidRPr="00B44625">
              <w:t>“</w:t>
            </w:r>
            <w:r w:rsidRPr="00B44625">
              <w:rPr>
                <w:b/>
              </w:rPr>
              <w:t>Contract Review Date</w:t>
            </w:r>
            <w:r w:rsidRPr="00B44625">
              <w:t>”</w:t>
            </w:r>
          </w:p>
        </w:tc>
        <w:tc>
          <w:tcPr>
            <w:tcW w:w="3129" w:type="pct"/>
          </w:tcPr>
          <w:p w14:paraId="645AC67A" w14:textId="77777777" w:rsidR="002A1C27" w:rsidRPr="00B44625" w:rsidRDefault="009E0198" w:rsidP="00503D53">
            <w:pPr>
              <w:pStyle w:val="DefL1"/>
            </w:pPr>
            <w:r w:rsidRPr="00B44625">
              <w:t>means each of the dates falling [twelve, eighteen, twenty-four, thirty, thirty-six and forty-two]</w:t>
            </w:r>
            <w:r>
              <w:rPr>
                <w:rStyle w:val="FootnoteReference"/>
              </w:rPr>
              <w:footnoteReference w:id="7"/>
            </w:r>
            <w:r w:rsidRPr="00B44625">
              <w:t xml:space="preserve"> months following the Programme Commencement Date;</w:t>
            </w:r>
          </w:p>
        </w:tc>
      </w:tr>
      <w:tr w:rsidR="004B0F48" w14:paraId="3868F751" w14:textId="77777777" w:rsidTr="003D273E">
        <w:tc>
          <w:tcPr>
            <w:tcW w:w="1871" w:type="pct"/>
          </w:tcPr>
          <w:p w14:paraId="21965BE4" w14:textId="77777777" w:rsidR="002A1C27" w:rsidRPr="00B44625" w:rsidRDefault="009E0198" w:rsidP="00271AC7">
            <w:pPr>
              <w:pStyle w:val="DefL1"/>
              <w:jc w:val="left"/>
            </w:pPr>
            <w:r w:rsidRPr="00271AC7">
              <w:rPr>
                <w:bCs/>
              </w:rPr>
              <w:t>“</w:t>
            </w:r>
            <w:r w:rsidRPr="006477A9">
              <w:rPr>
                <w:b/>
              </w:rPr>
              <w:t>Contracting Authority</w:t>
            </w:r>
            <w:r w:rsidRPr="00271AC7">
              <w:rPr>
                <w:bCs/>
              </w:rPr>
              <w:t>”</w:t>
            </w:r>
          </w:p>
        </w:tc>
        <w:tc>
          <w:tcPr>
            <w:tcW w:w="3129" w:type="pct"/>
          </w:tcPr>
          <w:p w14:paraId="205001FD" w14:textId="77777777" w:rsidR="002A1C27" w:rsidRPr="00B44625" w:rsidRDefault="009E0198" w:rsidP="00271AC7">
            <w:pPr>
              <w:pStyle w:val="DefL1"/>
            </w:pPr>
            <w:r w:rsidRPr="006477A9">
              <w:t>means any “contracting authority” as defined in Regulation 3</w:t>
            </w:r>
            <w:r>
              <w:t>(1)</w:t>
            </w:r>
            <w:r w:rsidRPr="006477A9">
              <w:t xml:space="preserve"> of the Public Contracts Regulations 2006; </w:t>
            </w:r>
          </w:p>
        </w:tc>
      </w:tr>
      <w:tr w:rsidR="004B0F48" w14:paraId="57F16A92" w14:textId="77777777" w:rsidTr="003D273E">
        <w:tc>
          <w:tcPr>
            <w:tcW w:w="1871" w:type="pct"/>
          </w:tcPr>
          <w:p w14:paraId="2DE49EF1" w14:textId="77777777" w:rsidR="002A1C27" w:rsidRPr="00B44625" w:rsidRDefault="009E0198" w:rsidP="00271AC7">
            <w:pPr>
              <w:pStyle w:val="DefL1"/>
              <w:jc w:val="left"/>
            </w:pPr>
            <w:r w:rsidRPr="00B44625">
              <w:t>“</w:t>
            </w:r>
            <w:r w:rsidRPr="00B44625">
              <w:rPr>
                <w:b/>
              </w:rPr>
              <w:t>Contractor Default</w:t>
            </w:r>
            <w:r w:rsidRPr="00B44625">
              <w:t>”</w:t>
            </w:r>
          </w:p>
        </w:tc>
        <w:tc>
          <w:tcPr>
            <w:tcW w:w="3129" w:type="pct"/>
          </w:tcPr>
          <w:p w14:paraId="36B24617" w14:textId="77777777" w:rsidR="002A1C27" w:rsidRPr="00B44625" w:rsidRDefault="009E0198" w:rsidP="00271AC7">
            <w:pPr>
              <w:pStyle w:val="DefL1"/>
            </w:pPr>
            <w:r w:rsidRPr="00B44625">
              <w:t>means one of the following events:</w:t>
            </w:r>
          </w:p>
          <w:p w14:paraId="70379F38" w14:textId="77777777" w:rsidR="002A1C27" w:rsidRPr="00B44625" w:rsidRDefault="009E0198" w:rsidP="00271AC7">
            <w:pPr>
              <w:pStyle w:val="DefL2"/>
            </w:pPr>
            <w:r w:rsidRPr="00B44625">
              <w:t xml:space="preserve">a court makes an order that the Contractor be wound up or a resolution for a voluntary winding-up of the Contractor is </w:t>
            </w:r>
            <w:proofErr w:type="gramStart"/>
            <w:r w:rsidRPr="00B44625">
              <w:t>passed;</w:t>
            </w:r>
            <w:proofErr w:type="gramEnd"/>
          </w:p>
          <w:p w14:paraId="20E41065" w14:textId="77777777" w:rsidR="002A1C27" w:rsidRPr="00B44625" w:rsidRDefault="009E0198" w:rsidP="00271AC7">
            <w:pPr>
              <w:pStyle w:val="DefL2"/>
            </w:pPr>
            <w:r w:rsidRPr="00B44625">
              <w:t xml:space="preserve">any receiver or manager in respect of the Contractor is appointed or possession is taken by or on behalf of any creditor of any property of the </w:t>
            </w:r>
            <w:r w:rsidRPr="00B44625">
              <w:lastRenderedPageBreak/>
              <w:t xml:space="preserve">Contractor that is the subject of a </w:t>
            </w:r>
            <w:proofErr w:type="gramStart"/>
            <w:r w:rsidRPr="00B44625">
              <w:t>charge;</w:t>
            </w:r>
            <w:proofErr w:type="gramEnd"/>
          </w:p>
          <w:p w14:paraId="6855BFA4" w14:textId="77777777" w:rsidR="002A1C27" w:rsidRPr="00B44625" w:rsidRDefault="009E0198" w:rsidP="00271AC7">
            <w:pPr>
              <w:pStyle w:val="DefL2"/>
            </w:pPr>
            <w:r w:rsidRPr="00B44625">
              <w:t xml:space="preserve">any voluntary arrangement is made for a composition of </w:t>
            </w:r>
            <w:proofErr w:type="gramStart"/>
            <w:r w:rsidRPr="00B44625">
              <w:t>debts</w:t>
            </w:r>
            <w:proofErr w:type="gramEnd"/>
            <w:r w:rsidRPr="00B44625">
              <w:t xml:space="preserve"> or a scheme of arrangement is approved under the Insolvency Act 1986 or the Companies Act 2006 in respect of the Contractor;</w:t>
            </w:r>
          </w:p>
          <w:p w14:paraId="3CA5E553" w14:textId="77777777" w:rsidR="002A1C27" w:rsidRPr="00B44625" w:rsidRDefault="009E0198" w:rsidP="00271AC7">
            <w:pPr>
              <w:pStyle w:val="DefL2"/>
            </w:pPr>
            <w:r w:rsidRPr="00B44625">
              <w:t xml:space="preserve">an administration order is </w:t>
            </w:r>
            <w:proofErr w:type="gramStart"/>
            <w:r w:rsidRPr="00B44625">
              <w:t>made</w:t>
            </w:r>
            <w:proofErr w:type="gramEnd"/>
            <w:r w:rsidRPr="00B44625">
              <w:t xml:space="preserve"> or an administrator is appointed in respect of the Contractor;</w:t>
            </w:r>
          </w:p>
          <w:p w14:paraId="435B6676" w14:textId="0E245B4B" w:rsidR="002A1C27" w:rsidRPr="00B44625" w:rsidRDefault="009E0198" w:rsidP="00271AC7">
            <w:pPr>
              <w:pStyle w:val="DefL2"/>
            </w:pPr>
            <w:bookmarkStart w:id="8" w:name="_Ref523786930"/>
            <w:r w:rsidRPr="00B44625">
              <w:t>a failure by the Contractor to implement a Performance Improvement Plan in accordance with Clause </w:t>
            </w:r>
            <w:r w:rsidRPr="00B44625">
              <w:fldChar w:fldCharType="begin"/>
            </w:r>
            <w:r w:rsidRPr="00B44625">
              <w:instrText xml:space="preserve"> REF _Ref523740284 \r \h  \* MERGEFORMAT </w:instrText>
            </w:r>
            <w:r w:rsidRPr="00B44625">
              <w:fldChar w:fldCharType="separate"/>
            </w:r>
            <w:r>
              <w:t>21.1.3</w:t>
            </w:r>
            <w:r w:rsidRPr="00B44625">
              <w:fldChar w:fldCharType="end"/>
            </w:r>
            <w:r w:rsidRPr="00B44625">
              <w:t>, or the occurrence of a Performance Failure or Negative Outcomes Assessment which the Parties agree, or it is determined pursuant to Clause </w:t>
            </w:r>
            <w:r w:rsidRPr="00B44625">
              <w:fldChar w:fldCharType="begin"/>
            </w:r>
            <w:r w:rsidRPr="00B44625">
              <w:instrText xml:space="preserve"> REF _Ref523740294 \r \h  \* MERGEFORMAT </w:instrText>
            </w:r>
            <w:r w:rsidRPr="00B44625">
              <w:fldChar w:fldCharType="separate"/>
            </w:r>
            <w:r>
              <w:t>21.1.4</w:t>
            </w:r>
            <w:r w:rsidRPr="00B44625">
              <w:fldChar w:fldCharType="end"/>
            </w:r>
            <w:r w:rsidRPr="00B44625">
              <w:t>, cannot be remedied through a Performance Improvement Plan;</w:t>
            </w:r>
            <w:bookmarkEnd w:id="8"/>
          </w:p>
          <w:p w14:paraId="24769762" w14:textId="77777777" w:rsidR="002A1C27" w:rsidRPr="00B44625" w:rsidRDefault="009E0198" w:rsidP="00271AC7">
            <w:pPr>
              <w:pStyle w:val="DefL2"/>
            </w:pPr>
            <w:bookmarkStart w:id="9" w:name="_Ref523786932"/>
            <w:r w:rsidRPr="00B44625">
              <w:t>a breach by the Contractor of its obligation to take out and maintain the Required Insurances (in respect of the Contractor</w:t>
            </w:r>
            <w:proofErr w:type="gramStart"/>
            <w:r w:rsidRPr="00B44625">
              <w:t>);</w:t>
            </w:r>
            <w:bookmarkEnd w:id="9"/>
            <w:proofErr w:type="gramEnd"/>
          </w:p>
          <w:p w14:paraId="26008F71" w14:textId="05A93B47" w:rsidR="002A1C27" w:rsidRPr="00B44625" w:rsidRDefault="009E0198" w:rsidP="00271AC7">
            <w:pPr>
              <w:pStyle w:val="DefL2"/>
            </w:pPr>
            <w:bookmarkStart w:id="10" w:name="_Ref523786933"/>
            <w:r w:rsidRPr="00B44625">
              <w:t>the existence of a conflict of interest on the part of the Contractor which, in the reasonable opinion of the Authority, presents a material reputational risk to the Authority or compromises the Contractor’s ability to provide the Programme and which the Contractor fails to address in accordance with Clause </w:t>
            </w:r>
            <w:r w:rsidRPr="00B44625">
              <w:fldChar w:fldCharType="begin"/>
            </w:r>
            <w:r w:rsidRPr="00B44625">
              <w:instrText xml:space="preserve"> REF _Ref523785034 \r \h  \* MERGEFORMAT </w:instrText>
            </w:r>
            <w:r w:rsidRPr="00B44625">
              <w:fldChar w:fldCharType="separate"/>
            </w:r>
            <w:r>
              <w:t>29</w:t>
            </w:r>
            <w:r w:rsidRPr="00B44625">
              <w:fldChar w:fldCharType="end"/>
            </w:r>
            <w:r w:rsidRPr="00B44625">
              <w:t xml:space="preserve"> (</w:t>
            </w:r>
            <w:r w:rsidR="002A510D">
              <w:fldChar w:fldCharType="begin"/>
            </w:r>
            <w:r w:rsidR="002A510D">
              <w:instrText xml:space="preserve"> REF _Ref79042498 \h </w:instrText>
            </w:r>
            <w:r w:rsidR="002A510D">
              <w:fldChar w:fldCharType="separate"/>
            </w:r>
            <w:r w:rsidR="002A510D" w:rsidRPr="00780245">
              <w:rPr>
                <w:i/>
              </w:rPr>
              <w:t>Prevention of Fraud and Bribery</w:t>
            </w:r>
            <w:r w:rsidR="002A510D">
              <w:fldChar w:fldCharType="end"/>
            </w:r>
            <w:r w:rsidRPr="00B44625">
              <w:t>);</w:t>
            </w:r>
            <w:bookmarkEnd w:id="10"/>
          </w:p>
          <w:p w14:paraId="7E8BA03D" w14:textId="4B087F4A" w:rsidR="002A1C27" w:rsidRPr="00B44625" w:rsidRDefault="009E0198" w:rsidP="00271AC7">
            <w:pPr>
              <w:pStyle w:val="DefL2"/>
            </w:pPr>
            <w:r w:rsidRPr="00B44625">
              <w:t>a breach by the Contractor of its obligations in Clause </w:t>
            </w:r>
            <w:r w:rsidRPr="00B44625">
              <w:fldChar w:fldCharType="begin"/>
            </w:r>
            <w:r w:rsidRPr="00B44625">
              <w:instrText xml:space="preserve"> REF _Ref523740317 \r \h  \* MERGEFORMAT </w:instrText>
            </w:r>
            <w:r w:rsidRPr="00B44625">
              <w:fldChar w:fldCharType="separate"/>
            </w:r>
            <w:r>
              <w:t>10</w:t>
            </w:r>
            <w:r w:rsidRPr="00B44625">
              <w:fldChar w:fldCharType="end"/>
            </w:r>
            <w:r w:rsidRPr="00B44625">
              <w:t xml:space="preserve"> (</w:t>
            </w:r>
            <w:r w:rsidRPr="007D25FA">
              <w:rPr>
                <w:i/>
              </w:rPr>
              <w:fldChar w:fldCharType="begin"/>
            </w:r>
            <w:r w:rsidRPr="007D25FA">
              <w:rPr>
                <w:i/>
              </w:rPr>
              <w:instrText xml:space="preserve"> REF _Ref523740317 \h  \* MERGEFORMAT </w:instrText>
            </w:r>
            <w:r w:rsidRPr="007D25FA">
              <w:rPr>
                <w:i/>
              </w:rPr>
            </w:r>
            <w:r w:rsidRPr="007D25FA">
              <w:rPr>
                <w:i/>
              </w:rPr>
              <w:fldChar w:fldCharType="separate"/>
            </w:r>
            <w:r w:rsidRPr="00780245">
              <w:rPr>
                <w:i/>
              </w:rPr>
              <w:t>Assignment, Delivery Partners and Sub-contracting</w:t>
            </w:r>
            <w:r w:rsidRPr="007D25FA">
              <w:rPr>
                <w:i/>
              </w:rPr>
              <w:fldChar w:fldCharType="end"/>
            </w:r>
            <w:proofErr w:type="gramStart"/>
            <w:r w:rsidRPr="00B44625">
              <w:t>);</w:t>
            </w:r>
            <w:proofErr w:type="gramEnd"/>
          </w:p>
          <w:p w14:paraId="4D8F3B39" w14:textId="77777777" w:rsidR="002A1C27" w:rsidRDefault="009E0198" w:rsidP="00271AC7">
            <w:pPr>
              <w:pStyle w:val="DefL2"/>
            </w:pPr>
            <w:r>
              <w:t xml:space="preserve">the Contractor is found to have intentionally provided false information to substantiate its claim for an Outcomes </w:t>
            </w:r>
            <w:proofErr w:type="gramStart"/>
            <w:r>
              <w:t>Payment;</w:t>
            </w:r>
            <w:proofErr w:type="gramEnd"/>
            <w:r>
              <w:t xml:space="preserve"> </w:t>
            </w:r>
          </w:p>
          <w:p w14:paraId="0ADFC550" w14:textId="77777777" w:rsidR="002A1C27" w:rsidRPr="00B44625" w:rsidRDefault="009E0198" w:rsidP="00271AC7">
            <w:pPr>
              <w:pStyle w:val="DefL2"/>
            </w:pPr>
            <w:r w:rsidRPr="00B44625">
              <w:lastRenderedPageBreak/>
              <w:t xml:space="preserve">where a consent, licence or approval of the Contractor which is material to the provision of the Programme is suspended, cancelled, revoked, terminated or otherwise ceases to be in full force and effect and is not replaced by an equivalent consent, licence or approval within thirty (30) Working Days of such consent, licence or approval being suspended, cancelled, revoked, terminated or otherwise ceasing to be in full force and </w:t>
            </w:r>
            <w:proofErr w:type="gramStart"/>
            <w:r w:rsidRPr="00B44625">
              <w:t>effect;</w:t>
            </w:r>
            <w:proofErr w:type="gramEnd"/>
          </w:p>
          <w:p w14:paraId="45A14C1A" w14:textId="54C72616" w:rsidR="002A1C27" w:rsidRPr="00B44625" w:rsidRDefault="009E0198" w:rsidP="00271AC7">
            <w:pPr>
              <w:pStyle w:val="DefL2"/>
            </w:pPr>
            <w:r w:rsidRPr="00B44625">
              <w:t>a breach by the Contractor of its obligations in Clause </w:t>
            </w:r>
            <w:r w:rsidRPr="00B44625">
              <w:fldChar w:fldCharType="begin"/>
            </w:r>
            <w:r w:rsidRPr="00B44625">
              <w:instrText xml:space="preserve"> REF _Ref523740331 \r \h  \* MERGEFORMAT </w:instrText>
            </w:r>
            <w:r w:rsidRPr="00B44625">
              <w:fldChar w:fldCharType="separate"/>
            </w:r>
            <w:r>
              <w:t>27</w:t>
            </w:r>
            <w:r w:rsidRPr="00B44625">
              <w:fldChar w:fldCharType="end"/>
            </w:r>
            <w:r w:rsidRPr="00B44625">
              <w:t xml:space="preserve"> (</w:t>
            </w:r>
            <w:r w:rsidRPr="007D25FA">
              <w:rPr>
                <w:i/>
              </w:rPr>
              <w:fldChar w:fldCharType="begin"/>
            </w:r>
            <w:r w:rsidRPr="007D25FA">
              <w:rPr>
                <w:i/>
              </w:rPr>
              <w:instrText xml:space="preserve"> REF _Ref523740331 \h  \* MERGEFORMAT </w:instrText>
            </w:r>
            <w:r w:rsidRPr="007D25FA">
              <w:rPr>
                <w:i/>
              </w:rPr>
            </w:r>
            <w:r w:rsidRPr="007D25FA">
              <w:rPr>
                <w:i/>
              </w:rPr>
              <w:fldChar w:fldCharType="separate"/>
            </w:r>
            <w:r w:rsidRPr="00780245">
              <w:rPr>
                <w:i/>
              </w:rPr>
              <w:t>Change in Ownership</w:t>
            </w:r>
            <w:r w:rsidRPr="007D25FA">
              <w:rPr>
                <w:i/>
              </w:rPr>
              <w:fldChar w:fldCharType="end"/>
            </w:r>
            <w:r w:rsidRPr="00B44625">
              <w:t xml:space="preserve">); </w:t>
            </w:r>
          </w:p>
        </w:tc>
      </w:tr>
      <w:tr w:rsidR="004B0F48" w14:paraId="672FF563" w14:textId="77777777" w:rsidTr="003D273E">
        <w:tc>
          <w:tcPr>
            <w:tcW w:w="1871" w:type="pct"/>
          </w:tcPr>
          <w:p w14:paraId="639236CF" w14:textId="77777777" w:rsidR="002A1C27" w:rsidRPr="00B44625" w:rsidRDefault="009E0198" w:rsidP="00271AC7">
            <w:pPr>
              <w:pStyle w:val="DefL1"/>
              <w:jc w:val="left"/>
            </w:pPr>
            <w:r w:rsidRPr="00B44625">
              <w:lastRenderedPageBreak/>
              <w:t>“</w:t>
            </w:r>
            <w:r w:rsidRPr="00B44625">
              <w:rPr>
                <w:b/>
              </w:rPr>
              <w:t>Contractor Related Party</w:t>
            </w:r>
            <w:r w:rsidRPr="00B44625">
              <w:t>”</w:t>
            </w:r>
          </w:p>
        </w:tc>
        <w:tc>
          <w:tcPr>
            <w:tcW w:w="3129" w:type="pct"/>
          </w:tcPr>
          <w:p w14:paraId="7B4D7FE2" w14:textId="77777777" w:rsidR="002A1C27" w:rsidRPr="00B44625" w:rsidRDefault="009E0198" w:rsidP="00271AC7">
            <w:pPr>
              <w:pStyle w:val="DefL1"/>
            </w:pPr>
            <w:r w:rsidRPr="00B44625">
              <w:t xml:space="preserve">means an officer, servant or agent of the Contractor, or any Affiliate of the Contractor, or any Delivery Partner and any officer, </w:t>
            </w:r>
            <w:proofErr w:type="gramStart"/>
            <w:r w:rsidRPr="00B44625">
              <w:t>servant</w:t>
            </w:r>
            <w:proofErr w:type="gramEnd"/>
            <w:r w:rsidRPr="00B44625">
              <w:t xml:space="preserve"> or agent of such a person;</w:t>
            </w:r>
          </w:p>
        </w:tc>
      </w:tr>
      <w:tr w:rsidR="004B0F48" w14:paraId="0A0661E3" w14:textId="77777777" w:rsidTr="003D273E">
        <w:tc>
          <w:tcPr>
            <w:tcW w:w="1871" w:type="pct"/>
          </w:tcPr>
          <w:p w14:paraId="35E5D392" w14:textId="77777777" w:rsidR="002A1C27" w:rsidRPr="00B44625" w:rsidRDefault="009E0198" w:rsidP="00271AC7">
            <w:pPr>
              <w:pStyle w:val="DefL1"/>
              <w:jc w:val="left"/>
            </w:pPr>
            <w:r w:rsidRPr="00B44625">
              <w:t>“</w:t>
            </w:r>
            <w:r w:rsidRPr="00B44625">
              <w:rPr>
                <w:b/>
              </w:rPr>
              <w:t>Contractor’s Authorised Representative</w:t>
            </w:r>
            <w:r w:rsidRPr="00B44625">
              <w:t>”</w:t>
            </w:r>
          </w:p>
        </w:tc>
        <w:tc>
          <w:tcPr>
            <w:tcW w:w="3129" w:type="pct"/>
          </w:tcPr>
          <w:p w14:paraId="4CF26480" w14:textId="69200C9C" w:rsidR="002A1C27" w:rsidRPr="00B44625" w:rsidRDefault="009E0198" w:rsidP="00271AC7">
            <w:pPr>
              <w:pStyle w:val="DefL1"/>
            </w:pPr>
            <w:r w:rsidRPr="00B44625">
              <w:t>means the person appointed and authorised by the Contractor in accordance with Clause </w:t>
            </w:r>
            <w:r w:rsidRPr="00B44625">
              <w:fldChar w:fldCharType="begin"/>
            </w:r>
            <w:r w:rsidRPr="00B44625">
              <w:instrText xml:space="preserve"> REF _Ref523740351 \r \h </w:instrText>
            </w:r>
            <w:r>
              <w:instrText xml:space="preserve"> \* MERGEFORMAT </w:instrText>
            </w:r>
            <w:r w:rsidRPr="00B44625">
              <w:fldChar w:fldCharType="separate"/>
            </w:r>
            <w:r>
              <w:t>8</w:t>
            </w:r>
            <w:r w:rsidRPr="00B44625">
              <w:fldChar w:fldCharType="end"/>
            </w:r>
            <w:r w:rsidRPr="00B44625">
              <w:t xml:space="preserve"> (</w:t>
            </w:r>
            <w:r w:rsidRPr="00B44625">
              <w:rPr>
                <w:rStyle w:val="Emphasis"/>
                <w:i w:val="0"/>
              </w:rPr>
              <w:fldChar w:fldCharType="begin"/>
            </w:r>
            <w:r w:rsidRPr="00B44625">
              <w:rPr>
                <w:i/>
              </w:rPr>
              <w:instrText xml:space="preserve"> REF _Ref523740208 \h </w:instrText>
            </w:r>
            <w:r w:rsidRPr="00B44625">
              <w:rPr>
                <w:rStyle w:val="Emphasis"/>
                <w:i w:val="0"/>
              </w:rPr>
              <w:instrText xml:space="preserve"> \* MERGEFORMAT </w:instrText>
            </w:r>
            <w:r w:rsidRPr="00B44625">
              <w:rPr>
                <w:rStyle w:val="Emphasis"/>
                <w:i w:val="0"/>
              </w:rPr>
            </w:r>
            <w:r w:rsidRPr="00B44625">
              <w:rPr>
                <w:rStyle w:val="Emphasis"/>
                <w:i w:val="0"/>
              </w:rPr>
              <w:fldChar w:fldCharType="separate"/>
            </w:r>
            <w:r w:rsidRPr="00780245">
              <w:rPr>
                <w:i/>
              </w:rPr>
              <w:t>Authorised Representatives</w:t>
            </w:r>
            <w:r w:rsidRPr="00B44625">
              <w:rPr>
                <w:rStyle w:val="Emphasis"/>
                <w:i w:val="0"/>
              </w:rPr>
              <w:fldChar w:fldCharType="end"/>
            </w:r>
            <w:r w:rsidRPr="00B44625">
              <w:t>) to represent the Contractor for the purposes of this Agreement;</w:t>
            </w:r>
          </w:p>
        </w:tc>
      </w:tr>
      <w:tr w:rsidR="004B0F48" w14:paraId="480DAC2E" w14:textId="77777777" w:rsidTr="003D273E">
        <w:tc>
          <w:tcPr>
            <w:tcW w:w="1871" w:type="pct"/>
          </w:tcPr>
          <w:p w14:paraId="31E5FDB5" w14:textId="77777777" w:rsidR="002A1C27" w:rsidRPr="00B44625" w:rsidRDefault="009E0198" w:rsidP="00271AC7">
            <w:pPr>
              <w:pStyle w:val="DefL1"/>
              <w:jc w:val="left"/>
            </w:pPr>
            <w:r w:rsidRPr="00B44625">
              <w:t>“</w:t>
            </w:r>
            <w:r w:rsidRPr="00B44625">
              <w:rPr>
                <w:b/>
                <w:bCs/>
              </w:rPr>
              <w:t>Control</w:t>
            </w:r>
            <w:r w:rsidRPr="00B44625">
              <w:t>”</w:t>
            </w:r>
          </w:p>
        </w:tc>
        <w:tc>
          <w:tcPr>
            <w:tcW w:w="3129" w:type="pct"/>
          </w:tcPr>
          <w:p w14:paraId="5F42E417" w14:textId="77777777" w:rsidR="002A1C27" w:rsidRPr="00B44625" w:rsidRDefault="009E0198" w:rsidP="00271AC7">
            <w:pPr>
              <w:pStyle w:val="DefL1"/>
            </w:pPr>
            <w:r w:rsidRPr="00B44625">
              <w:t>means, in relation to any undertaking, being:</w:t>
            </w:r>
          </w:p>
          <w:p w14:paraId="2435304E" w14:textId="77777777" w:rsidR="002A1C27" w:rsidRPr="00B44625" w:rsidRDefault="009E0198" w:rsidP="00271AC7">
            <w:pPr>
              <w:pStyle w:val="DefL2"/>
            </w:pPr>
            <w:r w:rsidRPr="00B44625">
              <w:t xml:space="preserve">entitled to </w:t>
            </w:r>
            <w:proofErr w:type="gramStart"/>
            <w:r w:rsidRPr="00B44625">
              <w:t>exercise, or</w:t>
            </w:r>
            <w:proofErr w:type="gramEnd"/>
            <w:r w:rsidRPr="00B44625">
              <w:t xml:space="preserve"> control the exercise of (directly or indirectly) more than 50 per cent. of the voting power at any general meeting of the shareholders, members or partners or other equity holders (and including, in the case of a limited partnership, of the limited partners of) in respect of all or substantially all matters falling to be decided by resolution or meeting of such persons; or</w:t>
            </w:r>
          </w:p>
          <w:p w14:paraId="278AF408" w14:textId="77777777" w:rsidR="002A1C27" w:rsidRPr="00B44625" w:rsidRDefault="009E0198" w:rsidP="001C073A">
            <w:pPr>
              <w:pStyle w:val="DefL2"/>
            </w:pPr>
            <w:r w:rsidRPr="00B44625">
              <w:t>entitled to appoint or remove:</w:t>
            </w:r>
          </w:p>
          <w:p w14:paraId="18C0ACA0" w14:textId="77777777" w:rsidR="002A1C27" w:rsidRPr="00B44625" w:rsidRDefault="009E0198" w:rsidP="001C073A">
            <w:pPr>
              <w:pStyle w:val="DefL3"/>
            </w:pPr>
            <w:r w:rsidRPr="00B44625">
              <w:t xml:space="preserve">directors on the board of directors or its other governing body (or, in the case of a limited partnership, of the board or other governing body of its general partner) who are able (in </w:t>
            </w:r>
            <w:r w:rsidRPr="00B44625">
              <w:lastRenderedPageBreak/>
              <w:t>aggregate) to exercise more than 50 per cent. of the voting power at meetings of that board or governing body in respect of all or substantially all matters; and/or</w:t>
            </w:r>
          </w:p>
          <w:p w14:paraId="32AB482C" w14:textId="77777777" w:rsidR="002A1C27" w:rsidRPr="00B44625" w:rsidRDefault="009E0198" w:rsidP="001C073A">
            <w:pPr>
              <w:pStyle w:val="DefL3"/>
            </w:pPr>
            <w:r w:rsidRPr="00B44625">
              <w:t xml:space="preserve">any managing member of that </w:t>
            </w:r>
            <w:proofErr w:type="gramStart"/>
            <w:r w:rsidRPr="00B44625">
              <w:t>undertaking;</w:t>
            </w:r>
            <w:proofErr w:type="gramEnd"/>
          </w:p>
          <w:p w14:paraId="6FFC95D9" w14:textId="77777777" w:rsidR="002A1C27" w:rsidRPr="00B44625" w:rsidRDefault="009E0198" w:rsidP="001C073A">
            <w:pPr>
              <w:pStyle w:val="DefL3"/>
            </w:pPr>
            <w:r w:rsidRPr="00B44625">
              <w:t xml:space="preserve">in the case of a limited partnership, its general partner; </w:t>
            </w:r>
          </w:p>
        </w:tc>
      </w:tr>
      <w:tr w:rsidR="004B0F48" w14:paraId="2A4B9C4C" w14:textId="77777777" w:rsidTr="003D273E">
        <w:tc>
          <w:tcPr>
            <w:tcW w:w="1871" w:type="pct"/>
          </w:tcPr>
          <w:p w14:paraId="4F932E69" w14:textId="77777777" w:rsidR="002A1C27" w:rsidRPr="00B44625" w:rsidRDefault="009E0198" w:rsidP="00271AC7">
            <w:pPr>
              <w:pStyle w:val="DefL1"/>
              <w:jc w:val="left"/>
            </w:pPr>
            <w:r w:rsidRPr="00B44625">
              <w:t>“</w:t>
            </w:r>
            <w:bookmarkStart w:id="11" w:name="_Hlk34293650"/>
            <w:r w:rsidRPr="00B44625">
              <w:rPr>
                <w:b/>
              </w:rPr>
              <w:t>Controller</w:t>
            </w:r>
            <w:bookmarkEnd w:id="11"/>
            <w:r w:rsidRPr="00B44625">
              <w:t>”</w:t>
            </w:r>
          </w:p>
        </w:tc>
        <w:tc>
          <w:tcPr>
            <w:tcW w:w="3129" w:type="pct"/>
          </w:tcPr>
          <w:p w14:paraId="5C6859D8" w14:textId="77777777" w:rsidR="002A1C27" w:rsidRPr="00B44625" w:rsidRDefault="009E0198" w:rsidP="00271AC7">
            <w:pPr>
              <w:pStyle w:val="DefL1"/>
            </w:pPr>
            <w:bookmarkStart w:id="12" w:name="_Hlk34293784"/>
            <w:r w:rsidRPr="00B44625">
              <w:t xml:space="preserve">has the meaning given to such term in the 2018 Act or other applicable Data Protection </w:t>
            </w:r>
            <w:proofErr w:type="gramStart"/>
            <w:r w:rsidRPr="00B44625">
              <w:t>Legislation;</w:t>
            </w:r>
            <w:bookmarkEnd w:id="12"/>
            <w:proofErr w:type="gramEnd"/>
          </w:p>
        </w:tc>
      </w:tr>
      <w:tr w:rsidR="004B0F48" w14:paraId="6FC85EB2" w14:textId="77777777" w:rsidTr="003D273E">
        <w:tc>
          <w:tcPr>
            <w:tcW w:w="1871" w:type="pct"/>
          </w:tcPr>
          <w:p w14:paraId="31B7C782" w14:textId="77777777" w:rsidR="002A1C27" w:rsidRPr="00B44625" w:rsidRDefault="009E0198" w:rsidP="00271AC7">
            <w:pPr>
              <w:pStyle w:val="DefL1"/>
              <w:jc w:val="left"/>
            </w:pPr>
            <w:r w:rsidRPr="00B44625">
              <w:t>“</w:t>
            </w:r>
            <w:bookmarkStart w:id="13" w:name="_Hlk34293817"/>
            <w:r w:rsidRPr="00B44625">
              <w:rPr>
                <w:b/>
              </w:rPr>
              <w:t>Data Loss Event</w:t>
            </w:r>
            <w:bookmarkEnd w:id="13"/>
            <w:r w:rsidRPr="00B44625">
              <w:t>”</w:t>
            </w:r>
          </w:p>
        </w:tc>
        <w:tc>
          <w:tcPr>
            <w:tcW w:w="3129" w:type="pct"/>
          </w:tcPr>
          <w:p w14:paraId="726D8D08" w14:textId="77777777" w:rsidR="002A1C27" w:rsidRPr="00B44625" w:rsidRDefault="009E0198" w:rsidP="00271AC7">
            <w:pPr>
              <w:pStyle w:val="DefL1"/>
            </w:pPr>
            <w:bookmarkStart w:id="14" w:name="_Hlk34293828"/>
            <w:r w:rsidRPr="00B44625">
              <w:t>means any event that results, or may result, in unauthorised access to Personal Data held by the Processor under this Agreement, and/or actual or potential loss and/or destruction of Personal Data in breach of this Agreement, including any Personal Data Breach;</w:t>
            </w:r>
            <w:bookmarkEnd w:id="14"/>
          </w:p>
        </w:tc>
      </w:tr>
      <w:tr w:rsidR="004B0F48" w14:paraId="364803CC" w14:textId="77777777" w:rsidTr="003D273E">
        <w:tc>
          <w:tcPr>
            <w:tcW w:w="1871" w:type="pct"/>
          </w:tcPr>
          <w:p w14:paraId="74E5B6FD" w14:textId="77777777" w:rsidR="002A1C27" w:rsidRPr="00B44625" w:rsidRDefault="009E0198" w:rsidP="00271AC7">
            <w:pPr>
              <w:pStyle w:val="DefL1"/>
              <w:jc w:val="left"/>
            </w:pPr>
            <w:bookmarkStart w:id="15" w:name="_Hlk34293863"/>
            <w:r w:rsidRPr="00B44625">
              <w:t>“</w:t>
            </w:r>
            <w:r w:rsidRPr="00B44625">
              <w:rPr>
                <w:b/>
              </w:rPr>
              <w:t>Data Protection Impact Assessment</w:t>
            </w:r>
            <w:r w:rsidRPr="00B44625">
              <w:t>”</w:t>
            </w:r>
          </w:p>
        </w:tc>
        <w:tc>
          <w:tcPr>
            <w:tcW w:w="3129" w:type="pct"/>
          </w:tcPr>
          <w:p w14:paraId="2BAA1082" w14:textId="77777777" w:rsidR="002A1C27" w:rsidRPr="00B44625" w:rsidRDefault="009E0198" w:rsidP="00271AC7">
            <w:pPr>
              <w:pStyle w:val="DefL1"/>
            </w:pPr>
            <w:r w:rsidRPr="00B44625">
              <w:t>means an assessment by the Controller of the impact of the envisaged Processing on the protection of Personal Data;</w:t>
            </w:r>
          </w:p>
        </w:tc>
      </w:tr>
      <w:tr w:rsidR="004B0F48" w14:paraId="633322E7" w14:textId="77777777" w:rsidTr="003D273E">
        <w:tc>
          <w:tcPr>
            <w:tcW w:w="1871" w:type="pct"/>
          </w:tcPr>
          <w:p w14:paraId="03C68846" w14:textId="77777777" w:rsidR="002A1C27" w:rsidRPr="00B44625" w:rsidRDefault="009E0198" w:rsidP="00271AC7">
            <w:pPr>
              <w:pStyle w:val="DefL1"/>
              <w:jc w:val="left"/>
            </w:pPr>
            <w:r w:rsidRPr="00B44625">
              <w:t>“</w:t>
            </w:r>
            <w:r w:rsidRPr="00B44625">
              <w:rPr>
                <w:b/>
              </w:rPr>
              <w:t>Data Protection Legislation</w:t>
            </w:r>
            <w:r w:rsidRPr="00B44625">
              <w:t>”</w:t>
            </w:r>
          </w:p>
        </w:tc>
        <w:tc>
          <w:tcPr>
            <w:tcW w:w="3129" w:type="pct"/>
          </w:tcPr>
          <w:p w14:paraId="72668CC4" w14:textId="77777777" w:rsidR="002A1C27" w:rsidRPr="00B44625" w:rsidRDefault="009E0198" w:rsidP="00271AC7">
            <w:pPr>
              <w:pStyle w:val="DefL1"/>
            </w:pPr>
            <w:r w:rsidRPr="00B44625">
              <w:t xml:space="preserve">means all applicable statutes, laws, secondary legislation, rules, regulations and guidance from a Supervisory Authority, in any jurisdiction, relating to privacy, confidentiality, security, direct marketing or data protection of Personal Data or corporate data (including any national laws implementing any such legislation) and any successor laws addressing identical or similar subject matter arising out of the UK’s withdrawal from the European Union), including the 2018 Act, the Privacy and Electronic Communications (EC Directive) Regulations 2003 (SI2003/2426) as amended (and any successor laws addressing identical or similar subject matter), the Regulation of Investigatory Powers Act 2000, the Investigatory Powers Act 2016, the Telecommunications (Lawful Business Practice) (Interception of Communications) Regulations 2000 (SI 2000/2699), the GDPR </w:t>
            </w:r>
            <w:r w:rsidRPr="00B44625">
              <w:lastRenderedPageBreak/>
              <w:t>and any applicable national laws, rules and regulations implementing the foregoing;</w:t>
            </w:r>
          </w:p>
        </w:tc>
      </w:tr>
      <w:tr w:rsidR="004B0F48" w14:paraId="6CD43253" w14:textId="77777777" w:rsidTr="003D273E">
        <w:tc>
          <w:tcPr>
            <w:tcW w:w="1871" w:type="pct"/>
          </w:tcPr>
          <w:p w14:paraId="3BCEE0BE" w14:textId="77777777" w:rsidR="002A1C27" w:rsidRPr="00B44625" w:rsidRDefault="009E0198" w:rsidP="00271AC7">
            <w:pPr>
              <w:pStyle w:val="DefL1"/>
              <w:jc w:val="left"/>
            </w:pPr>
            <w:r w:rsidRPr="00B44625">
              <w:t>“</w:t>
            </w:r>
            <w:r w:rsidRPr="00B44625">
              <w:rPr>
                <w:b/>
              </w:rPr>
              <w:t>Data Protection Officer</w:t>
            </w:r>
            <w:r w:rsidRPr="00B44625">
              <w:t>”</w:t>
            </w:r>
          </w:p>
        </w:tc>
        <w:tc>
          <w:tcPr>
            <w:tcW w:w="3129" w:type="pct"/>
          </w:tcPr>
          <w:p w14:paraId="0A90B749" w14:textId="77777777" w:rsidR="002A1C27" w:rsidRPr="00B44625" w:rsidRDefault="009E0198" w:rsidP="00271AC7">
            <w:pPr>
              <w:pStyle w:val="DefL1"/>
            </w:pPr>
            <w:r w:rsidRPr="00B44625">
              <w:t xml:space="preserve">has the meaning given to such term in the 2018 Act or other applicable Data Protection </w:t>
            </w:r>
            <w:proofErr w:type="gramStart"/>
            <w:r w:rsidRPr="00B44625">
              <w:t>Legislation;</w:t>
            </w:r>
            <w:proofErr w:type="gramEnd"/>
          </w:p>
        </w:tc>
      </w:tr>
      <w:tr w:rsidR="004B0F48" w14:paraId="019EE2E6" w14:textId="77777777" w:rsidTr="003D273E">
        <w:tc>
          <w:tcPr>
            <w:tcW w:w="1871" w:type="pct"/>
          </w:tcPr>
          <w:p w14:paraId="239B8CF2" w14:textId="77777777" w:rsidR="002A1C27" w:rsidRPr="00B44625" w:rsidRDefault="009E0198" w:rsidP="00271AC7">
            <w:pPr>
              <w:pStyle w:val="DefL1"/>
              <w:jc w:val="left"/>
            </w:pPr>
            <w:r w:rsidRPr="00B44625">
              <w:t>“</w:t>
            </w:r>
            <w:r w:rsidRPr="00B44625">
              <w:rPr>
                <w:b/>
                <w:bCs/>
              </w:rPr>
              <w:t>Data Sharing Policy</w:t>
            </w:r>
            <w:r w:rsidRPr="00B44625">
              <w:t>”</w:t>
            </w:r>
          </w:p>
        </w:tc>
        <w:tc>
          <w:tcPr>
            <w:tcW w:w="3129" w:type="pct"/>
          </w:tcPr>
          <w:p w14:paraId="217ADDE2" w14:textId="0A2FE43C" w:rsidR="002A1C27" w:rsidRPr="00B44625" w:rsidRDefault="009E0198" w:rsidP="00271AC7">
            <w:pPr>
              <w:pStyle w:val="DefL1"/>
            </w:pPr>
            <w:r w:rsidRPr="00B44625">
              <w:t xml:space="preserve">means the policy at </w:t>
            </w:r>
            <w:r>
              <w:fldChar w:fldCharType="begin"/>
            </w:r>
            <w:r>
              <w:instrText xml:space="preserve"> REF _Ref5109133 \w \h </w:instrText>
            </w:r>
            <w:r>
              <w:fldChar w:fldCharType="separate"/>
            </w:r>
            <w:r>
              <w:t>Schedule 4</w:t>
            </w:r>
            <w:r>
              <w:fldChar w:fldCharType="end"/>
            </w:r>
            <w:r w:rsidRPr="00B44625">
              <w:t xml:space="preserve"> (</w:t>
            </w:r>
            <w:r w:rsidRPr="00090C46">
              <w:rPr>
                <w:i/>
                <w:iCs/>
              </w:rPr>
              <w:fldChar w:fldCharType="begin"/>
            </w:r>
            <w:r w:rsidRPr="00090C46">
              <w:rPr>
                <w:i/>
                <w:iCs/>
              </w:rPr>
              <w:instrText xml:space="preserve"> REF _Ref5109133 \h  \* MERGEFORMAT </w:instrText>
            </w:r>
            <w:r w:rsidRPr="00090C46">
              <w:rPr>
                <w:i/>
                <w:iCs/>
              </w:rPr>
            </w:r>
            <w:r w:rsidRPr="00090C46">
              <w:rPr>
                <w:i/>
                <w:iCs/>
              </w:rPr>
              <w:fldChar w:fldCharType="separate"/>
            </w:r>
            <w:r w:rsidRPr="00780245">
              <w:rPr>
                <w:bCs/>
                <w:i/>
                <w:iCs/>
              </w:rPr>
              <w:t>Processing, Personal Data and Data Subjects</w:t>
            </w:r>
            <w:r w:rsidRPr="00090C46">
              <w:rPr>
                <w:i/>
                <w:iCs/>
              </w:rPr>
              <w:fldChar w:fldCharType="end"/>
            </w:r>
            <w:r w:rsidRPr="00B44625">
              <w:t>);</w:t>
            </w:r>
          </w:p>
        </w:tc>
      </w:tr>
      <w:tr w:rsidR="004B0F48" w14:paraId="7F1DF275" w14:textId="77777777" w:rsidTr="003D273E">
        <w:tc>
          <w:tcPr>
            <w:tcW w:w="1871" w:type="pct"/>
          </w:tcPr>
          <w:p w14:paraId="47734315" w14:textId="77777777" w:rsidR="002A1C27" w:rsidRPr="00B44625" w:rsidRDefault="009E0198" w:rsidP="00271AC7">
            <w:pPr>
              <w:pStyle w:val="DefL1"/>
              <w:jc w:val="left"/>
            </w:pPr>
            <w:r w:rsidRPr="00B44625">
              <w:t>“</w:t>
            </w:r>
            <w:r w:rsidRPr="00B44625">
              <w:rPr>
                <w:b/>
              </w:rPr>
              <w:t>Data Subject</w:t>
            </w:r>
            <w:r w:rsidRPr="00B44625">
              <w:t>”</w:t>
            </w:r>
          </w:p>
        </w:tc>
        <w:tc>
          <w:tcPr>
            <w:tcW w:w="3129" w:type="pct"/>
          </w:tcPr>
          <w:p w14:paraId="2BE158F1" w14:textId="77777777" w:rsidR="002A1C27" w:rsidRPr="00B44625" w:rsidRDefault="009E0198" w:rsidP="00271AC7">
            <w:pPr>
              <w:pStyle w:val="DefL1"/>
            </w:pPr>
            <w:r w:rsidRPr="00B44625">
              <w:t xml:space="preserve">has the meaning given to such term in the 2018 Act or other applicable Data Protection </w:t>
            </w:r>
            <w:proofErr w:type="gramStart"/>
            <w:r w:rsidRPr="00B44625">
              <w:t>Legislation;</w:t>
            </w:r>
            <w:proofErr w:type="gramEnd"/>
          </w:p>
        </w:tc>
      </w:tr>
      <w:tr w:rsidR="004B0F48" w14:paraId="3B70C0BD" w14:textId="77777777" w:rsidTr="003D273E">
        <w:tc>
          <w:tcPr>
            <w:tcW w:w="1871" w:type="pct"/>
          </w:tcPr>
          <w:p w14:paraId="3AEB7BB3" w14:textId="77777777" w:rsidR="002A1C27" w:rsidRPr="00B44625" w:rsidRDefault="009E0198" w:rsidP="00271AC7">
            <w:pPr>
              <w:pStyle w:val="DefL1"/>
              <w:jc w:val="left"/>
            </w:pPr>
            <w:r w:rsidRPr="00B44625">
              <w:t>“</w:t>
            </w:r>
            <w:r w:rsidRPr="00B44625">
              <w:rPr>
                <w:b/>
              </w:rPr>
              <w:t>Data Subject Request</w:t>
            </w:r>
            <w:r w:rsidRPr="00B44625">
              <w:t>”</w:t>
            </w:r>
          </w:p>
        </w:tc>
        <w:tc>
          <w:tcPr>
            <w:tcW w:w="3129" w:type="pct"/>
          </w:tcPr>
          <w:p w14:paraId="76F54BFB" w14:textId="77777777" w:rsidR="002A1C27" w:rsidRPr="00B44625" w:rsidRDefault="009E0198" w:rsidP="00271AC7">
            <w:pPr>
              <w:pStyle w:val="DefL1"/>
            </w:pPr>
            <w:r w:rsidRPr="00B44625">
              <w:t>means a request made by, or on behalf of, a Data Subject in accordance with rights granted pursuant to the applicable Data Protection Legislation;</w:t>
            </w:r>
          </w:p>
        </w:tc>
      </w:tr>
      <w:bookmarkEnd w:id="15"/>
      <w:tr w:rsidR="004B0F48" w14:paraId="10B51AA6" w14:textId="77777777" w:rsidTr="003D273E">
        <w:tc>
          <w:tcPr>
            <w:tcW w:w="1871" w:type="pct"/>
          </w:tcPr>
          <w:p w14:paraId="6F9EE381" w14:textId="77777777" w:rsidR="002A1C27" w:rsidRPr="00B44625" w:rsidRDefault="009E0198" w:rsidP="00271AC7">
            <w:pPr>
              <w:pStyle w:val="DefL1"/>
              <w:jc w:val="left"/>
            </w:pPr>
            <w:r w:rsidRPr="00B44625">
              <w:t>[“</w:t>
            </w:r>
            <w:r w:rsidRPr="00B44625">
              <w:rPr>
                <w:b/>
              </w:rPr>
              <w:t>Deed of Assurance</w:t>
            </w:r>
            <w:r w:rsidRPr="00B44625">
              <w:t>”</w:t>
            </w:r>
          </w:p>
        </w:tc>
        <w:tc>
          <w:tcPr>
            <w:tcW w:w="3129" w:type="pct"/>
          </w:tcPr>
          <w:p w14:paraId="3D8ACBB1" w14:textId="6103DC1F" w:rsidR="002A1C27" w:rsidRPr="00B44625" w:rsidRDefault="009E0198" w:rsidP="00271AC7">
            <w:pPr>
              <w:pStyle w:val="DefL1"/>
            </w:pPr>
            <w:bookmarkStart w:id="16" w:name="_tyjcwt" w:colFirst="0" w:colLast="0"/>
            <w:bookmarkEnd w:id="16"/>
            <w:r w:rsidRPr="00B44625">
              <w:t>means an agreement to be executed as a deed between the Authority, the Contractor and a Principal Delivery Partner in the form set out in ‎</w:t>
            </w:r>
            <w:r w:rsidRPr="00B44625">
              <w:fldChar w:fldCharType="begin"/>
            </w:r>
            <w:r w:rsidRPr="00B44625">
              <w:instrText xml:space="preserve"> REF _Ref523747494 \n \h </w:instrText>
            </w:r>
            <w:r>
              <w:instrText xml:space="preserve"> \* MERGEFORMAT </w:instrText>
            </w:r>
            <w:r w:rsidRPr="00B44625">
              <w:fldChar w:fldCharType="separate"/>
            </w:r>
            <w:r>
              <w:t>Schedule 3</w:t>
            </w:r>
            <w:r w:rsidRPr="00B44625">
              <w:fldChar w:fldCharType="end"/>
            </w:r>
            <w:r w:rsidRPr="00B44625">
              <w:t xml:space="preserve"> </w:t>
            </w:r>
            <w:r w:rsidRPr="00B44625">
              <w:rPr>
                <w:i/>
              </w:rPr>
              <w:t>(</w:t>
            </w:r>
            <w:r w:rsidRPr="00B44625">
              <w:rPr>
                <w:i/>
              </w:rPr>
              <w:fldChar w:fldCharType="begin"/>
            </w:r>
            <w:r w:rsidRPr="00B44625">
              <w:rPr>
                <w:i/>
              </w:rPr>
              <w:instrText xml:space="preserve"> REF _Ref523747494 \h  \* MERGEFORMAT </w:instrText>
            </w:r>
            <w:r w:rsidRPr="00B44625">
              <w:rPr>
                <w:i/>
              </w:rPr>
            </w:r>
            <w:r w:rsidRPr="00B44625">
              <w:rPr>
                <w:i/>
              </w:rPr>
              <w:fldChar w:fldCharType="separate"/>
            </w:r>
            <w:r w:rsidRPr="00780245">
              <w:rPr>
                <w:i/>
              </w:rPr>
              <w:t>Deed of Assurance</w:t>
            </w:r>
            <w:r w:rsidRPr="00B44625">
              <w:rPr>
                <w:i/>
              </w:rPr>
              <w:fldChar w:fldCharType="end"/>
            </w:r>
            <w:r w:rsidRPr="00B44625">
              <w:t>);]</w:t>
            </w:r>
          </w:p>
        </w:tc>
      </w:tr>
      <w:tr w:rsidR="004B0F48" w14:paraId="3ED42B23" w14:textId="77777777" w:rsidTr="006526FD">
        <w:tc>
          <w:tcPr>
            <w:tcW w:w="1871" w:type="pct"/>
          </w:tcPr>
          <w:p w14:paraId="0ECC0183" w14:textId="77777777" w:rsidR="002A1C27" w:rsidRPr="00B44625" w:rsidRDefault="009E0198" w:rsidP="00271AC7">
            <w:pPr>
              <w:pStyle w:val="DefL1"/>
              <w:jc w:val="left"/>
            </w:pPr>
            <w:r w:rsidRPr="00B44625">
              <w:t>“</w:t>
            </w:r>
            <w:r w:rsidRPr="00B44625">
              <w:rPr>
                <w:b/>
              </w:rPr>
              <w:t>Delivery Partner</w:t>
            </w:r>
            <w:r w:rsidRPr="00B44625">
              <w:t>”</w:t>
            </w:r>
          </w:p>
        </w:tc>
        <w:tc>
          <w:tcPr>
            <w:tcW w:w="3129" w:type="pct"/>
          </w:tcPr>
          <w:p w14:paraId="4362C2B3" w14:textId="77777777" w:rsidR="002A1C27" w:rsidRPr="00B44625" w:rsidRDefault="009E0198" w:rsidP="00271AC7">
            <w:pPr>
              <w:pStyle w:val="DefL1"/>
            </w:pPr>
            <w:r w:rsidRPr="00B44625">
              <w:t>means a person with whom the Contractor contracts to operate the Programme or any part of it [or provide any of the Services]</w:t>
            </w:r>
            <w:r>
              <w:rPr>
                <w:rStyle w:val="FootnoteReference"/>
              </w:rPr>
              <w:footnoteReference w:id="8"/>
            </w:r>
            <w:r w:rsidRPr="00B44625">
              <w:t>;</w:t>
            </w:r>
            <w:r>
              <w:rPr>
                <w:rStyle w:val="FootnoteReference"/>
              </w:rPr>
              <w:footnoteReference w:id="9"/>
            </w:r>
          </w:p>
        </w:tc>
      </w:tr>
      <w:tr w:rsidR="004B0F48" w14:paraId="7BA749A4" w14:textId="77777777" w:rsidTr="003D273E">
        <w:tc>
          <w:tcPr>
            <w:tcW w:w="1871" w:type="pct"/>
          </w:tcPr>
          <w:p w14:paraId="6C87BCF2" w14:textId="77777777" w:rsidR="002A1C27" w:rsidRPr="00B44625" w:rsidRDefault="009E0198" w:rsidP="00271AC7">
            <w:pPr>
              <w:pStyle w:val="DefL1"/>
              <w:jc w:val="left"/>
            </w:pPr>
            <w:r w:rsidRPr="00B44625">
              <w:t>“</w:t>
            </w:r>
            <w:r w:rsidRPr="00B44625">
              <w:rPr>
                <w:b/>
              </w:rPr>
              <w:t>Demobilisation Plan</w:t>
            </w:r>
            <w:r w:rsidRPr="00B44625">
              <w:t>”</w:t>
            </w:r>
          </w:p>
        </w:tc>
        <w:tc>
          <w:tcPr>
            <w:tcW w:w="3129" w:type="pct"/>
          </w:tcPr>
          <w:p w14:paraId="2E688AF3" w14:textId="77D12748" w:rsidR="002A1C27" w:rsidRPr="00B44625" w:rsidRDefault="009E0198" w:rsidP="00271AC7">
            <w:pPr>
              <w:pStyle w:val="DefL1"/>
            </w:pPr>
            <w:r w:rsidRPr="00B44625">
              <w:t xml:space="preserve">means the plan at </w:t>
            </w:r>
            <w:r w:rsidRPr="00B44625">
              <w:fldChar w:fldCharType="begin"/>
            </w:r>
            <w:r w:rsidRPr="00B44625">
              <w:instrText xml:space="preserve"> REF _Ref523747503 \n \h </w:instrText>
            </w:r>
            <w:r>
              <w:instrText xml:space="preserve"> \* MERGEFORMAT </w:instrText>
            </w:r>
            <w:r w:rsidRPr="00B44625">
              <w:fldChar w:fldCharType="separate"/>
            </w:r>
            <w:r>
              <w:t>Part 2</w:t>
            </w:r>
            <w:r w:rsidRPr="00B44625">
              <w:fldChar w:fldCharType="end"/>
            </w:r>
            <w:r w:rsidRPr="00B44625">
              <w:t xml:space="preserve"> of </w:t>
            </w:r>
            <w:r w:rsidRPr="00B44625">
              <w:fldChar w:fldCharType="begin"/>
            </w:r>
            <w:r w:rsidRPr="00B44625">
              <w:instrText xml:space="preserve"> REF _Ref523747509 \n \h </w:instrText>
            </w:r>
            <w:r>
              <w:instrText xml:space="preserve"> \* MERGEFORMAT </w:instrText>
            </w:r>
            <w:r w:rsidRPr="00B44625">
              <w:fldChar w:fldCharType="separate"/>
            </w:r>
            <w:r>
              <w:t>Schedule 5</w:t>
            </w:r>
            <w:r w:rsidRPr="00B44625">
              <w:fldChar w:fldCharType="end"/>
            </w:r>
            <w:r w:rsidRPr="00B44625">
              <w:t xml:space="preserve"> (</w:t>
            </w:r>
            <w:r w:rsidRPr="00B44625">
              <w:rPr>
                <w:i/>
              </w:rPr>
              <w:fldChar w:fldCharType="begin"/>
            </w:r>
            <w:r w:rsidRPr="00B44625">
              <w:rPr>
                <w:i/>
              </w:rPr>
              <w:instrText xml:space="preserve"> REF _Ref523747509 \h  \* MERGEFORMAT </w:instrText>
            </w:r>
            <w:r w:rsidRPr="00B44625">
              <w:rPr>
                <w:i/>
              </w:rPr>
            </w:r>
            <w:r w:rsidRPr="00B44625">
              <w:rPr>
                <w:i/>
              </w:rPr>
              <w:fldChar w:fldCharType="separate"/>
            </w:r>
            <w:r w:rsidRPr="00780245">
              <w:rPr>
                <w:i/>
              </w:rPr>
              <w:t>Mobilisation and Demobilisation Plans</w:t>
            </w:r>
            <w:r w:rsidRPr="00B44625">
              <w:rPr>
                <w:i/>
              </w:rPr>
              <w:fldChar w:fldCharType="end"/>
            </w:r>
            <w:r w:rsidRPr="00B44625">
              <w:t xml:space="preserve">); </w:t>
            </w:r>
          </w:p>
        </w:tc>
      </w:tr>
      <w:tr w:rsidR="004B0F48" w14:paraId="35B25CE1" w14:textId="77777777" w:rsidTr="003D273E">
        <w:tc>
          <w:tcPr>
            <w:tcW w:w="1871" w:type="pct"/>
          </w:tcPr>
          <w:p w14:paraId="5BC10FB6" w14:textId="77777777" w:rsidR="002A1C27" w:rsidRPr="00B44625" w:rsidRDefault="009E0198" w:rsidP="00271AC7">
            <w:pPr>
              <w:pStyle w:val="DefL1"/>
              <w:jc w:val="left"/>
            </w:pPr>
            <w:r w:rsidRPr="00B44625">
              <w:t>“</w:t>
            </w:r>
            <w:r w:rsidRPr="00B44625">
              <w:rPr>
                <w:b/>
              </w:rPr>
              <w:t>Directive</w:t>
            </w:r>
            <w:r w:rsidRPr="00B44625">
              <w:t>”</w:t>
            </w:r>
          </w:p>
        </w:tc>
        <w:tc>
          <w:tcPr>
            <w:tcW w:w="3129" w:type="pct"/>
          </w:tcPr>
          <w:p w14:paraId="1884B221" w14:textId="77777777" w:rsidR="002A1C27" w:rsidRPr="00B44625" w:rsidRDefault="009E0198" w:rsidP="00271AC7">
            <w:pPr>
              <w:pStyle w:val="DefL1"/>
            </w:pPr>
            <w:r w:rsidRPr="00B44625">
              <w:t>means EC Council Directive 2001/23/EC;</w:t>
            </w:r>
          </w:p>
        </w:tc>
      </w:tr>
      <w:tr w:rsidR="004B0F48" w14:paraId="122ED539" w14:textId="77777777" w:rsidTr="003D273E">
        <w:tc>
          <w:tcPr>
            <w:tcW w:w="1871" w:type="pct"/>
          </w:tcPr>
          <w:p w14:paraId="16A1E2C1" w14:textId="77777777" w:rsidR="002A1C27" w:rsidRPr="00155CB4" w:rsidRDefault="009E0198" w:rsidP="00271AC7">
            <w:pPr>
              <w:pStyle w:val="DefL1"/>
              <w:jc w:val="left"/>
            </w:pPr>
            <w:r w:rsidRPr="00155CB4">
              <w:t>“</w:t>
            </w:r>
            <w:r w:rsidRPr="00155CB4">
              <w:rPr>
                <w:b/>
              </w:rPr>
              <w:t>Direct Losses</w:t>
            </w:r>
            <w:r w:rsidRPr="00155CB4">
              <w:t>”</w:t>
            </w:r>
          </w:p>
        </w:tc>
        <w:tc>
          <w:tcPr>
            <w:tcW w:w="3129" w:type="pct"/>
          </w:tcPr>
          <w:p w14:paraId="5B84D6BC" w14:textId="77777777" w:rsidR="002A1C27" w:rsidRPr="00155CB4" w:rsidRDefault="009E0198" w:rsidP="00271AC7">
            <w:pPr>
              <w:pStyle w:val="DefL1"/>
            </w:pPr>
            <w:r w:rsidRPr="00155CB4">
              <w:t>means all Losses other than Indirect Losses;</w:t>
            </w:r>
          </w:p>
        </w:tc>
      </w:tr>
      <w:tr w:rsidR="004B0F48" w14:paraId="7722D683" w14:textId="77777777" w:rsidTr="003D273E">
        <w:tc>
          <w:tcPr>
            <w:tcW w:w="1871" w:type="pct"/>
          </w:tcPr>
          <w:p w14:paraId="29B6A6E7" w14:textId="77777777" w:rsidR="002A1C27" w:rsidRPr="00155CB4" w:rsidRDefault="009E0198" w:rsidP="00271AC7">
            <w:pPr>
              <w:pStyle w:val="DefL1"/>
              <w:jc w:val="left"/>
            </w:pPr>
            <w:r w:rsidRPr="00155CB4">
              <w:t>“</w:t>
            </w:r>
            <w:r w:rsidRPr="00155CB4">
              <w:rPr>
                <w:b/>
              </w:rPr>
              <w:t>Dispute Resolution Procedure</w:t>
            </w:r>
            <w:r w:rsidRPr="00155CB4">
              <w:t>”</w:t>
            </w:r>
          </w:p>
        </w:tc>
        <w:tc>
          <w:tcPr>
            <w:tcW w:w="3129" w:type="pct"/>
          </w:tcPr>
          <w:p w14:paraId="5F2DB26D" w14:textId="640D14EA" w:rsidR="002A1C27" w:rsidRPr="00155CB4" w:rsidRDefault="009E0198" w:rsidP="007D25FA">
            <w:pPr>
              <w:pStyle w:val="DefL1"/>
            </w:pPr>
            <w:bookmarkStart w:id="17" w:name="_3dy6vkm" w:colFirst="0" w:colLast="0"/>
            <w:bookmarkEnd w:id="17"/>
            <w:r w:rsidRPr="00155CB4">
              <w:t>means the procedure to deal with disputes as set out</w:t>
            </w:r>
            <w:r>
              <w:t xml:space="preserve"> </w:t>
            </w:r>
            <w:r w:rsidRPr="00155CB4">
              <w:t>at Clause </w:t>
            </w:r>
            <w:r w:rsidRPr="00155CB4">
              <w:fldChar w:fldCharType="begin"/>
            </w:r>
            <w:r w:rsidRPr="00155CB4">
              <w:instrText xml:space="preserve"> REF _Ref71884787 \r \h  \* MERGEFORMAT </w:instrText>
            </w:r>
            <w:r w:rsidRPr="00155CB4">
              <w:fldChar w:fldCharType="separate"/>
            </w:r>
            <w:r>
              <w:t>26</w:t>
            </w:r>
            <w:r w:rsidRPr="00155CB4">
              <w:fldChar w:fldCharType="end"/>
            </w:r>
            <w:r w:rsidRPr="00155CB4">
              <w:t>‎ (</w:t>
            </w:r>
            <w:r w:rsidRPr="00155CB4">
              <w:rPr>
                <w:i/>
                <w:iCs/>
              </w:rPr>
              <w:fldChar w:fldCharType="begin"/>
            </w:r>
            <w:r w:rsidRPr="00155CB4">
              <w:rPr>
                <w:i/>
                <w:iCs/>
              </w:rPr>
              <w:instrText xml:space="preserve"> REF _Ref71884787 \h  \* MERGEFORMAT </w:instrText>
            </w:r>
            <w:r w:rsidRPr="00155CB4">
              <w:rPr>
                <w:i/>
                <w:iCs/>
              </w:rPr>
            </w:r>
            <w:r w:rsidRPr="00155CB4">
              <w:rPr>
                <w:i/>
                <w:iCs/>
              </w:rPr>
              <w:fldChar w:fldCharType="separate"/>
            </w:r>
            <w:r w:rsidRPr="00780245">
              <w:rPr>
                <w:i/>
                <w:iCs/>
              </w:rPr>
              <w:t>Dispute Resolution Procedure</w:t>
            </w:r>
            <w:r w:rsidRPr="00155CB4">
              <w:rPr>
                <w:i/>
                <w:iCs/>
              </w:rPr>
              <w:fldChar w:fldCharType="end"/>
            </w:r>
            <w:r w:rsidRPr="00155CB4">
              <w:t>);</w:t>
            </w:r>
          </w:p>
        </w:tc>
      </w:tr>
      <w:tr w:rsidR="004B0F48" w14:paraId="5A6DA2C0" w14:textId="77777777" w:rsidTr="003D273E">
        <w:tc>
          <w:tcPr>
            <w:tcW w:w="1871" w:type="pct"/>
          </w:tcPr>
          <w:p w14:paraId="0E8C5468" w14:textId="77777777" w:rsidR="002A1C27" w:rsidRPr="00B44625" w:rsidRDefault="009E0198" w:rsidP="00B10D40">
            <w:pPr>
              <w:pStyle w:val="DefL1"/>
              <w:jc w:val="left"/>
            </w:pPr>
            <w:r>
              <w:t>[</w:t>
            </w:r>
            <w:r w:rsidRPr="00B44625">
              <w:t>“</w:t>
            </w:r>
            <w:r w:rsidRPr="00B44625">
              <w:rPr>
                <w:b/>
              </w:rPr>
              <w:t>E</w:t>
            </w:r>
            <w:r>
              <w:rPr>
                <w:b/>
              </w:rPr>
              <w:t>ligible E</w:t>
            </w:r>
            <w:r w:rsidRPr="00B44625">
              <w:rPr>
                <w:b/>
              </w:rPr>
              <w:t>mployee</w:t>
            </w:r>
            <w:r>
              <w:rPr>
                <w:b/>
              </w:rPr>
              <w:t>s</w:t>
            </w:r>
            <w:r w:rsidRPr="00B44625">
              <w:t>”</w:t>
            </w:r>
          </w:p>
        </w:tc>
        <w:tc>
          <w:tcPr>
            <w:tcW w:w="3129" w:type="pct"/>
          </w:tcPr>
          <w:p w14:paraId="388ED427" w14:textId="3EAF9A96" w:rsidR="002A1C27" w:rsidRPr="00B44625" w:rsidRDefault="009E0198" w:rsidP="00B10D40">
            <w:pPr>
              <w:pStyle w:val="DefL1"/>
            </w:pPr>
            <w:r w:rsidRPr="00B44625">
              <w:t>has the meaning given to such term in Clause</w:t>
            </w:r>
            <w:r>
              <w:t> </w:t>
            </w:r>
            <w:r w:rsidRPr="00B44625">
              <w:t>‎</w:t>
            </w:r>
            <w:r>
              <w:fldChar w:fldCharType="begin"/>
            </w:r>
            <w:r>
              <w:instrText xml:space="preserve"> REF _Ref73537316 \r \h  \* MERGEFORMAT </w:instrText>
            </w:r>
            <w:r>
              <w:fldChar w:fldCharType="separate"/>
            </w:r>
            <w:r>
              <w:t>25.2</w:t>
            </w:r>
            <w:r>
              <w:fldChar w:fldCharType="end"/>
            </w:r>
            <w:r>
              <w:t xml:space="preserve"> </w:t>
            </w:r>
            <w:r w:rsidRPr="00B44625">
              <w:t>of this Agreement</w:t>
            </w:r>
            <w:r>
              <w:t>;]</w:t>
            </w:r>
            <w:r>
              <w:rPr>
                <w:rStyle w:val="FootnoteReference"/>
              </w:rPr>
              <w:footnoteReference w:id="10"/>
            </w:r>
          </w:p>
        </w:tc>
      </w:tr>
      <w:tr w:rsidR="004B0F48" w14:paraId="1C8CD588" w14:textId="77777777" w:rsidTr="003D273E">
        <w:tc>
          <w:tcPr>
            <w:tcW w:w="1871" w:type="pct"/>
          </w:tcPr>
          <w:p w14:paraId="3B097DA3" w14:textId="77777777" w:rsidR="002A1C27" w:rsidRPr="00B44625" w:rsidRDefault="009E0198" w:rsidP="00271AC7">
            <w:pPr>
              <w:pStyle w:val="DefL1"/>
              <w:jc w:val="left"/>
            </w:pPr>
            <w:r w:rsidRPr="00B44625">
              <w:lastRenderedPageBreak/>
              <w:t>“</w:t>
            </w:r>
            <w:r w:rsidRPr="00B44625">
              <w:rPr>
                <w:b/>
              </w:rPr>
              <w:t>Environmental Information Regulations</w:t>
            </w:r>
            <w:r w:rsidRPr="00B44625">
              <w:t>”</w:t>
            </w:r>
          </w:p>
        </w:tc>
        <w:tc>
          <w:tcPr>
            <w:tcW w:w="3129" w:type="pct"/>
          </w:tcPr>
          <w:p w14:paraId="7625A08A" w14:textId="77777777" w:rsidR="002A1C27" w:rsidRPr="00B44625" w:rsidRDefault="009E0198" w:rsidP="00271AC7">
            <w:pPr>
              <w:pStyle w:val="DefL1"/>
            </w:pPr>
            <w:r w:rsidRPr="00B44625">
              <w:t xml:space="preserve">means the Environmental Information Regulations 2004; </w:t>
            </w:r>
          </w:p>
        </w:tc>
      </w:tr>
      <w:tr w:rsidR="004B0F48" w14:paraId="29E6F0A3" w14:textId="77777777" w:rsidTr="003D273E">
        <w:tc>
          <w:tcPr>
            <w:tcW w:w="1871" w:type="pct"/>
          </w:tcPr>
          <w:p w14:paraId="61E87E92" w14:textId="77777777" w:rsidR="002A1C27" w:rsidRPr="00B44625" w:rsidRDefault="009E0198" w:rsidP="00271AC7">
            <w:pPr>
              <w:pStyle w:val="DefL1"/>
              <w:jc w:val="left"/>
            </w:pPr>
            <w:r w:rsidRPr="00B44625">
              <w:t>“</w:t>
            </w:r>
            <w:r w:rsidRPr="00B44625">
              <w:rPr>
                <w:b/>
              </w:rPr>
              <w:t>Evidence</w:t>
            </w:r>
            <w:r w:rsidRPr="00B44625">
              <w:t>”</w:t>
            </w:r>
          </w:p>
        </w:tc>
        <w:tc>
          <w:tcPr>
            <w:tcW w:w="3129" w:type="pct"/>
          </w:tcPr>
          <w:p w14:paraId="2F4CA1C6" w14:textId="1772C2D3" w:rsidR="002A1C27" w:rsidRPr="00B44625" w:rsidRDefault="009E0198" w:rsidP="00271AC7">
            <w:pPr>
              <w:pStyle w:val="DefL1"/>
            </w:pPr>
            <w:r w:rsidRPr="00B44625">
              <w:t>means the evidence required to prove the achievement of the Outcomes specified as such in ‎</w:t>
            </w:r>
            <w:r w:rsidRPr="00B44625">
              <w:fldChar w:fldCharType="begin"/>
            </w:r>
            <w:r w:rsidRPr="00B44625">
              <w:instrText xml:space="preserve"> REF _Ref523747528 \n \h </w:instrText>
            </w:r>
            <w:r>
              <w:instrText xml:space="preserve"> \* MERGEFORMAT </w:instrText>
            </w:r>
            <w:r w:rsidRPr="00B44625">
              <w:fldChar w:fldCharType="separate"/>
            </w:r>
            <w:r>
              <w:t>Schedule 2</w:t>
            </w:r>
            <w:r w:rsidRPr="00B44625">
              <w:fldChar w:fldCharType="end"/>
            </w:r>
            <w:r w:rsidRPr="00B44625">
              <w:t xml:space="preserve"> (</w:t>
            </w:r>
            <w:r w:rsidRPr="00B44625">
              <w:rPr>
                <w:i/>
              </w:rPr>
              <w:fldChar w:fldCharType="begin"/>
            </w:r>
            <w:r w:rsidRPr="00B44625">
              <w:rPr>
                <w:i/>
              </w:rPr>
              <w:instrText xml:space="preserve"> REF _Ref523747528 \h  \* MERGEFORMAT </w:instrText>
            </w:r>
            <w:r w:rsidRPr="00B44625">
              <w:rPr>
                <w:i/>
              </w:rPr>
            </w:r>
            <w:r w:rsidRPr="00B44625">
              <w:rPr>
                <w:i/>
              </w:rPr>
              <w:fldChar w:fldCharType="separate"/>
            </w:r>
            <w:r w:rsidRPr="00780245">
              <w:rPr>
                <w:i/>
              </w:rPr>
              <w:t>Payment Schedule</w:t>
            </w:r>
            <w:r w:rsidRPr="00B44625">
              <w:rPr>
                <w:i/>
              </w:rPr>
              <w:fldChar w:fldCharType="end"/>
            </w:r>
            <w:r w:rsidRPr="00B44625">
              <w:t>);</w:t>
            </w:r>
          </w:p>
        </w:tc>
      </w:tr>
      <w:tr w:rsidR="004B0F48" w14:paraId="08156062" w14:textId="77777777" w:rsidTr="003D273E">
        <w:tc>
          <w:tcPr>
            <w:tcW w:w="1871" w:type="pct"/>
          </w:tcPr>
          <w:p w14:paraId="1BAA708A" w14:textId="77777777" w:rsidR="002A1C27" w:rsidRPr="00B44625" w:rsidRDefault="009E0198" w:rsidP="00271AC7">
            <w:pPr>
              <w:pStyle w:val="DefL1"/>
              <w:jc w:val="left"/>
            </w:pPr>
            <w:r w:rsidRPr="00B44625">
              <w:t>“</w:t>
            </w:r>
            <w:r w:rsidRPr="00B44625">
              <w:rPr>
                <w:b/>
                <w:bCs/>
              </w:rPr>
              <w:t>Existing Service Provider</w:t>
            </w:r>
            <w:r w:rsidRPr="00B44625">
              <w:t>”</w:t>
            </w:r>
          </w:p>
        </w:tc>
        <w:tc>
          <w:tcPr>
            <w:tcW w:w="3129" w:type="pct"/>
          </w:tcPr>
          <w:p w14:paraId="74AC1102" w14:textId="77777777" w:rsidR="002A1C27" w:rsidRPr="00B44625" w:rsidRDefault="009E0198" w:rsidP="00271AC7">
            <w:pPr>
              <w:pStyle w:val="DefL1"/>
            </w:pPr>
            <w:r w:rsidRPr="00B44625">
              <w:t xml:space="preserve">means </w:t>
            </w:r>
            <w:proofErr w:type="gramStart"/>
            <w:r w:rsidRPr="00B44625">
              <w:t>each and every</w:t>
            </w:r>
            <w:proofErr w:type="gramEnd"/>
            <w:r w:rsidRPr="00B44625">
              <w:t xml:space="preserve"> service provider who is providing any service equivalent to any of the services</w:t>
            </w:r>
            <w:r>
              <w:t xml:space="preserve"> expected to be provided</w:t>
            </w:r>
            <w:r w:rsidRPr="00B44625">
              <w:t xml:space="preserve"> in connection with the delivery of </w:t>
            </w:r>
            <w:r>
              <w:t>the</w:t>
            </w:r>
            <w:r w:rsidRPr="00B44625">
              <w:t xml:space="preserve"> Programme pursuant to this Agreement</w:t>
            </w:r>
            <w:r>
              <w:t xml:space="preserve"> </w:t>
            </w:r>
            <w:r w:rsidRPr="00B44625">
              <w:t>[</w:t>
            </w:r>
            <w:r>
              <w:t xml:space="preserve">or the </w:t>
            </w:r>
            <w:r w:rsidRPr="00B44625">
              <w:t>Services]</w:t>
            </w:r>
            <w:r>
              <w:rPr>
                <w:rStyle w:val="FootnoteReference"/>
              </w:rPr>
              <w:footnoteReference w:id="11"/>
            </w:r>
            <w:r w:rsidRPr="00B44625">
              <w:t xml:space="preserve"> for or on behalf of any of the Parties immediately prior to the Programme Commencement Date;</w:t>
            </w:r>
          </w:p>
        </w:tc>
      </w:tr>
      <w:tr w:rsidR="004B0F48" w14:paraId="64EA8BE2" w14:textId="77777777" w:rsidTr="003D273E">
        <w:tc>
          <w:tcPr>
            <w:tcW w:w="1871" w:type="pct"/>
          </w:tcPr>
          <w:p w14:paraId="371F3D62" w14:textId="77777777" w:rsidR="002A1C27" w:rsidRPr="00B44625" w:rsidRDefault="009E0198" w:rsidP="00271AC7">
            <w:pPr>
              <w:pStyle w:val="DefL1"/>
              <w:jc w:val="left"/>
            </w:pPr>
            <w:r w:rsidRPr="00B44625">
              <w:t>“</w:t>
            </w:r>
            <w:r w:rsidRPr="00CD1059">
              <w:rPr>
                <w:b/>
                <w:bCs/>
              </w:rPr>
              <w:t xml:space="preserve">Existing </w:t>
            </w:r>
            <w:r w:rsidRPr="00B44625">
              <w:rPr>
                <w:b/>
              </w:rPr>
              <w:t>Transferring Employee</w:t>
            </w:r>
            <w:r w:rsidRPr="00B44625">
              <w:t>”</w:t>
            </w:r>
          </w:p>
        </w:tc>
        <w:tc>
          <w:tcPr>
            <w:tcW w:w="3129" w:type="pct"/>
          </w:tcPr>
          <w:p w14:paraId="4482B1C4" w14:textId="6F38B952" w:rsidR="002A1C27" w:rsidRPr="00B44625" w:rsidRDefault="009E0198" w:rsidP="00271AC7">
            <w:pPr>
              <w:pStyle w:val="DefL1"/>
            </w:pPr>
            <w:r w:rsidRPr="00B44625">
              <w:t>has the meaning given to such term in Clause</w:t>
            </w:r>
            <w:r>
              <w:t> </w:t>
            </w:r>
            <w:r>
              <w:fldChar w:fldCharType="begin"/>
            </w:r>
            <w:r>
              <w:instrText xml:space="preserve"> REF _Ref71056376 \r \h </w:instrText>
            </w:r>
            <w:r>
              <w:fldChar w:fldCharType="separate"/>
            </w:r>
            <w:r>
              <w:t>24.2.1</w:t>
            </w:r>
            <w:r>
              <w:fldChar w:fldCharType="end"/>
            </w:r>
            <w:r w:rsidRPr="00B44625">
              <w:t xml:space="preserve"> ‎of this Agreement;</w:t>
            </w:r>
          </w:p>
        </w:tc>
      </w:tr>
      <w:tr w:rsidR="004B0F48" w14:paraId="07CBE1A2" w14:textId="77777777" w:rsidTr="003D273E">
        <w:tc>
          <w:tcPr>
            <w:tcW w:w="1871" w:type="pct"/>
          </w:tcPr>
          <w:p w14:paraId="15055B95" w14:textId="77777777" w:rsidR="002A1C27" w:rsidRPr="00B44625" w:rsidRDefault="009E0198" w:rsidP="00271AC7">
            <w:pPr>
              <w:pStyle w:val="DefL1"/>
              <w:jc w:val="left"/>
            </w:pPr>
            <w:r w:rsidRPr="00B44625">
              <w:t>“</w:t>
            </w:r>
            <w:r w:rsidRPr="00B44625">
              <w:rPr>
                <w:b/>
              </w:rPr>
              <w:t>Expiry Date</w:t>
            </w:r>
            <w:r w:rsidRPr="00B44625">
              <w:t>”</w:t>
            </w:r>
          </w:p>
        </w:tc>
        <w:tc>
          <w:tcPr>
            <w:tcW w:w="3129" w:type="pct"/>
          </w:tcPr>
          <w:p w14:paraId="09972DFC" w14:textId="77777777" w:rsidR="002A1C27" w:rsidRPr="00B44625" w:rsidRDefault="009E0198" w:rsidP="00271AC7">
            <w:pPr>
              <w:pStyle w:val="DefL1"/>
            </w:pPr>
            <w:r w:rsidRPr="00B44625">
              <w:t xml:space="preserve">means </w:t>
            </w:r>
            <w:r w:rsidRPr="00B44625">
              <w:rPr>
                <w:i/>
              </w:rPr>
              <w:t>[day falling [</w:t>
            </w:r>
            <w:r w:rsidRPr="00B44625">
              <w:rPr>
                <w:rFonts w:ascii="Symbol" w:hAnsi="Symbol"/>
                <w:i/>
              </w:rPr>
              <w:sym w:font="Symbol" w:char="F0B7"/>
            </w:r>
            <w:r w:rsidRPr="00B44625">
              <w:rPr>
                <w:i/>
              </w:rPr>
              <w:t>] years/months following]</w:t>
            </w:r>
            <w:r>
              <w:rPr>
                <w:rStyle w:val="FootnoteReference"/>
                <w:i/>
              </w:rPr>
              <w:footnoteReference w:id="12"/>
            </w:r>
            <w:r w:rsidRPr="00B44625">
              <w:rPr>
                <w:i/>
              </w:rPr>
              <w:t xml:space="preserve"> </w:t>
            </w:r>
            <w:r w:rsidRPr="00B44625">
              <w:t>the Operational Period End Date or such other date agreed between the Authority and the Contractor in accordance with this Agreement;</w:t>
            </w:r>
          </w:p>
        </w:tc>
      </w:tr>
      <w:tr w:rsidR="004B0F48" w14:paraId="7BAC9B5D" w14:textId="77777777" w:rsidTr="003D273E">
        <w:tc>
          <w:tcPr>
            <w:tcW w:w="1871" w:type="pct"/>
          </w:tcPr>
          <w:p w14:paraId="339BC976" w14:textId="77777777" w:rsidR="002A1C27" w:rsidRPr="00B44625" w:rsidRDefault="009E0198" w:rsidP="00271AC7">
            <w:pPr>
              <w:pStyle w:val="DefL1"/>
              <w:jc w:val="left"/>
            </w:pPr>
            <w:r w:rsidRPr="00B44625">
              <w:t>“</w:t>
            </w:r>
            <w:r w:rsidRPr="00B44625">
              <w:rPr>
                <w:b/>
              </w:rPr>
              <w:t>FOIA</w:t>
            </w:r>
            <w:r w:rsidRPr="00B44625">
              <w:t>”</w:t>
            </w:r>
          </w:p>
        </w:tc>
        <w:tc>
          <w:tcPr>
            <w:tcW w:w="3129" w:type="pct"/>
          </w:tcPr>
          <w:p w14:paraId="7A8C83E3" w14:textId="77777777" w:rsidR="002A1C27" w:rsidRPr="00B44625" w:rsidRDefault="009E0198" w:rsidP="00271AC7">
            <w:pPr>
              <w:pStyle w:val="DefL1"/>
            </w:pPr>
            <w:r w:rsidRPr="00B44625">
              <w:t>means the Freedom of Information Act 2000 and any subordinate legislation made under this Act from time to time together with any guidance and/or codes of practice issued by the Information Commissioner in relation to such legislation;</w:t>
            </w:r>
          </w:p>
        </w:tc>
      </w:tr>
      <w:tr w:rsidR="004B0F48" w14:paraId="3825C339" w14:textId="77777777" w:rsidTr="001F6449">
        <w:trPr>
          <w:trHeight w:val="568"/>
        </w:trPr>
        <w:tc>
          <w:tcPr>
            <w:tcW w:w="1871" w:type="pct"/>
          </w:tcPr>
          <w:p w14:paraId="27D14163" w14:textId="77777777" w:rsidR="002A1C27" w:rsidRPr="00B44625" w:rsidRDefault="009E0198" w:rsidP="00271AC7">
            <w:pPr>
              <w:pStyle w:val="DefL1"/>
              <w:jc w:val="left"/>
            </w:pPr>
            <w:r w:rsidRPr="00B44625">
              <w:t>“</w:t>
            </w:r>
            <w:r w:rsidRPr="00B44625">
              <w:rPr>
                <w:b/>
              </w:rPr>
              <w:t>Force Majeure Event</w:t>
            </w:r>
            <w:r w:rsidRPr="00B44625">
              <w:t>”</w:t>
            </w:r>
          </w:p>
        </w:tc>
        <w:tc>
          <w:tcPr>
            <w:tcW w:w="3129" w:type="pct"/>
          </w:tcPr>
          <w:p w14:paraId="21C63D85" w14:textId="77777777" w:rsidR="002A1C27" w:rsidRPr="00B44625" w:rsidRDefault="009E0198" w:rsidP="00271AC7">
            <w:pPr>
              <w:pStyle w:val="DefL1"/>
            </w:pPr>
            <w:r w:rsidRPr="00B44625">
              <w:t>means any circumstance beyond a Party’s reasonable control, including:</w:t>
            </w:r>
          </w:p>
          <w:p w14:paraId="4D32E6E4" w14:textId="77777777" w:rsidR="002A1C27" w:rsidRPr="00B44625" w:rsidRDefault="009E0198" w:rsidP="00271AC7">
            <w:pPr>
              <w:pStyle w:val="DefL2"/>
            </w:pPr>
            <w:r w:rsidRPr="00B44625">
              <w:t xml:space="preserve">any act of God, epidemic, flood, earthquake or other natural </w:t>
            </w:r>
            <w:proofErr w:type="gramStart"/>
            <w:r w:rsidRPr="00B44625">
              <w:t>disaster;</w:t>
            </w:r>
            <w:proofErr w:type="gramEnd"/>
          </w:p>
          <w:p w14:paraId="34D08EEC" w14:textId="77777777" w:rsidR="002A1C27" w:rsidRPr="00B44625" w:rsidRDefault="009E0198" w:rsidP="00271AC7">
            <w:pPr>
              <w:pStyle w:val="DefL2"/>
            </w:pPr>
            <w:r w:rsidRPr="00B44625">
              <w:t xml:space="preserve">any act of terrorism, riot, war, sanction, embargo or breaking-off of diplomatic </w:t>
            </w:r>
            <w:proofErr w:type="gramStart"/>
            <w:r w:rsidRPr="00B44625">
              <w:t>relations;</w:t>
            </w:r>
            <w:proofErr w:type="gramEnd"/>
          </w:p>
          <w:p w14:paraId="4007C242" w14:textId="77777777" w:rsidR="002A1C27" w:rsidRPr="00B44625" w:rsidRDefault="009E0198" w:rsidP="00271AC7">
            <w:pPr>
              <w:pStyle w:val="DefL2"/>
            </w:pPr>
            <w:r w:rsidRPr="00B44625">
              <w:t xml:space="preserve">any collapse of buildings, fire, explosion or </w:t>
            </w:r>
            <w:proofErr w:type="gramStart"/>
            <w:r w:rsidRPr="00B44625">
              <w:t>accident;</w:t>
            </w:r>
            <w:proofErr w:type="gramEnd"/>
          </w:p>
          <w:p w14:paraId="04B4459B" w14:textId="77777777" w:rsidR="002A1C27" w:rsidRPr="00B44625" w:rsidRDefault="009E0198" w:rsidP="00271AC7">
            <w:pPr>
              <w:pStyle w:val="DefL2"/>
            </w:pPr>
            <w:r w:rsidRPr="00B44625">
              <w:t xml:space="preserve">any Law or action taken by a Governmental Authority, including </w:t>
            </w:r>
            <w:r w:rsidRPr="00B44625">
              <w:lastRenderedPageBreak/>
              <w:t xml:space="preserve">imposing an export or import restriction, quota or </w:t>
            </w:r>
            <w:proofErr w:type="gramStart"/>
            <w:r w:rsidRPr="00B44625">
              <w:t>prohibition;</w:t>
            </w:r>
            <w:proofErr w:type="gramEnd"/>
          </w:p>
          <w:p w14:paraId="12DF06CE" w14:textId="77777777" w:rsidR="002A1C27" w:rsidRPr="00B44625" w:rsidRDefault="009E0198" w:rsidP="00271AC7">
            <w:pPr>
              <w:pStyle w:val="DefL2"/>
            </w:pPr>
            <w:r w:rsidRPr="00B44625">
              <w:t>interruption or failure of any utility service; and</w:t>
            </w:r>
          </w:p>
          <w:p w14:paraId="1114C8DB" w14:textId="77777777" w:rsidR="002A1C27" w:rsidRPr="00B44625" w:rsidRDefault="009E0198" w:rsidP="00271AC7">
            <w:pPr>
              <w:pStyle w:val="DefL2"/>
            </w:pPr>
            <w:r w:rsidRPr="00B44625">
              <w:t xml:space="preserve">any labour or trade dispute, strike, industrial </w:t>
            </w:r>
            <w:proofErr w:type="gramStart"/>
            <w:r w:rsidRPr="00B44625">
              <w:t>action</w:t>
            </w:r>
            <w:proofErr w:type="gramEnd"/>
            <w:r w:rsidRPr="00B44625">
              <w:t xml:space="preserve"> or lockout (other than, in each case, by personnel of the Party seeking to rely on this Clause or any Affiliate of that Party,</w:t>
            </w:r>
          </w:p>
          <w:p w14:paraId="656A3FFD" w14:textId="77777777" w:rsidR="002A1C27" w:rsidRPr="00B44625" w:rsidRDefault="009E0198" w:rsidP="00271AC7">
            <w:pPr>
              <w:pStyle w:val="DefL2"/>
              <w:numPr>
                <w:ilvl w:val="0"/>
                <w:numId w:val="0"/>
              </w:numPr>
            </w:pPr>
            <w:proofErr w:type="gramStart"/>
            <w:r w:rsidRPr="00B44625">
              <w:t>as a result of</w:t>
            </w:r>
            <w:proofErr w:type="gramEnd"/>
            <w:r w:rsidRPr="00B44625">
              <w:t xml:space="preserve"> which the affected Party is unable to comply with its obligations under this Agreement or, in the case of the Contractor, it is unable to collect or provide any Evidence required to claim Outcomes Payments or its ability to achieve the Outcomes is materially and adversely affected;</w:t>
            </w:r>
          </w:p>
        </w:tc>
      </w:tr>
      <w:tr w:rsidR="004B0F48" w14:paraId="2EB68A67" w14:textId="77777777" w:rsidTr="00876F20">
        <w:trPr>
          <w:trHeight w:val="787"/>
        </w:trPr>
        <w:tc>
          <w:tcPr>
            <w:tcW w:w="1871" w:type="pct"/>
          </w:tcPr>
          <w:p w14:paraId="1BBF3448" w14:textId="77777777" w:rsidR="002A1C27" w:rsidRPr="00B44625" w:rsidRDefault="009E0198" w:rsidP="00271AC7">
            <w:pPr>
              <w:pStyle w:val="DefL1"/>
              <w:jc w:val="left"/>
            </w:pPr>
            <w:r w:rsidRPr="00B44625">
              <w:t>“</w:t>
            </w:r>
            <w:r w:rsidRPr="00B44625">
              <w:rPr>
                <w:b/>
                <w:bCs/>
              </w:rPr>
              <w:t>Foreground IPR</w:t>
            </w:r>
            <w:r w:rsidRPr="00B44625">
              <w:t>"</w:t>
            </w:r>
          </w:p>
        </w:tc>
        <w:tc>
          <w:tcPr>
            <w:tcW w:w="3129" w:type="pct"/>
          </w:tcPr>
          <w:p w14:paraId="11456814" w14:textId="4F19ADB3" w:rsidR="002A1C27" w:rsidRPr="00B44625" w:rsidRDefault="009E0198" w:rsidP="00271AC7">
            <w:pPr>
              <w:pStyle w:val="DefL1"/>
            </w:pPr>
            <w:r w:rsidRPr="00B44625">
              <w:t>has the meaning given to such term in Clause</w:t>
            </w:r>
            <w:r>
              <w:t> </w:t>
            </w:r>
            <w:r w:rsidRPr="00B44625">
              <w:t>[</w:t>
            </w:r>
            <w:r w:rsidRPr="00B44625">
              <w:fldChar w:fldCharType="begin"/>
            </w:r>
            <w:r w:rsidRPr="00B44625">
              <w:instrText xml:space="preserve"> REF _Ref67061042 \n \h </w:instrText>
            </w:r>
            <w:r>
              <w:instrText xml:space="preserve"> \* MERGEFORMAT </w:instrText>
            </w:r>
            <w:r w:rsidRPr="00B44625">
              <w:fldChar w:fldCharType="separate"/>
            </w:r>
            <w:r>
              <w:t>18.1</w:t>
            </w:r>
            <w:r w:rsidRPr="00B44625">
              <w:fldChar w:fldCharType="end"/>
            </w:r>
            <w:r w:rsidRPr="00B44625">
              <w:t>][</w:t>
            </w:r>
            <w:r w:rsidRPr="00B44625">
              <w:fldChar w:fldCharType="begin"/>
            </w:r>
            <w:r w:rsidRPr="00B44625">
              <w:instrText xml:space="preserve"> REF _Ref66978060 \n \h </w:instrText>
            </w:r>
            <w:r>
              <w:instrText xml:space="preserve"> \* MERGEFORMAT </w:instrText>
            </w:r>
            <w:r w:rsidRPr="00B44625">
              <w:fldChar w:fldCharType="separate"/>
            </w:r>
            <w:r>
              <w:t>18.5.1</w:t>
            </w:r>
            <w:r w:rsidRPr="00B44625">
              <w:fldChar w:fldCharType="end"/>
            </w:r>
            <w:r w:rsidRPr="00B44625">
              <w:t>];</w:t>
            </w:r>
            <w:r>
              <w:rPr>
                <w:rStyle w:val="FootnoteReference"/>
              </w:rPr>
              <w:footnoteReference w:id="13"/>
            </w:r>
          </w:p>
        </w:tc>
      </w:tr>
      <w:tr w:rsidR="004B0F48" w14:paraId="13898BB1" w14:textId="77777777" w:rsidTr="00876F20">
        <w:trPr>
          <w:trHeight w:val="787"/>
        </w:trPr>
        <w:tc>
          <w:tcPr>
            <w:tcW w:w="1871" w:type="pct"/>
          </w:tcPr>
          <w:p w14:paraId="2BE861AB" w14:textId="77777777" w:rsidR="002A1C27" w:rsidRPr="00B44625" w:rsidRDefault="009E0198" w:rsidP="00271AC7">
            <w:pPr>
              <w:pStyle w:val="DefL1"/>
              <w:jc w:val="left"/>
            </w:pPr>
            <w:r>
              <w:t>“</w:t>
            </w:r>
            <w:r>
              <w:rPr>
                <w:b/>
                <w:bCs/>
              </w:rPr>
              <w:t>Future Service Provider</w:t>
            </w:r>
            <w:r>
              <w:t>”</w:t>
            </w:r>
          </w:p>
        </w:tc>
        <w:tc>
          <w:tcPr>
            <w:tcW w:w="3129" w:type="pct"/>
          </w:tcPr>
          <w:p w14:paraId="0CF7A535" w14:textId="77777777" w:rsidR="002A1C27" w:rsidRPr="00B44625" w:rsidRDefault="009E0198" w:rsidP="00271AC7">
            <w:pPr>
              <w:pStyle w:val="DefL1"/>
            </w:pPr>
            <w:r>
              <w:t xml:space="preserve">means any successor to the Contractor that provides </w:t>
            </w:r>
            <w:proofErr w:type="gramStart"/>
            <w:r>
              <w:t>services in the nature of, or</w:t>
            </w:r>
            <w:proofErr w:type="gramEnd"/>
            <w:r>
              <w:t xml:space="preserve"> any part of, the Programme to the Authority;</w:t>
            </w:r>
          </w:p>
        </w:tc>
      </w:tr>
      <w:tr w:rsidR="004B0F48" w14:paraId="5843E1A9" w14:textId="77777777" w:rsidTr="003D273E">
        <w:tc>
          <w:tcPr>
            <w:tcW w:w="1871" w:type="pct"/>
          </w:tcPr>
          <w:p w14:paraId="1EC0C9F0" w14:textId="77777777" w:rsidR="002A1C27" w:rsidRPr="00B44625" w:rsidRDefault="009E0198" w:rsidP="00271AC7">
            <w:pPr>
              <w:pStyle w:val="DefL1"/>
              <w:jc w:val="left"/>
            </w:pPr>
            <w:r w:rsidRPr="00B44625">
              <w:t>“</w:t>
            </w:r>
            <w:r w:rsidRPr="00B44625">
              <w:rPr>
                <w:b/>
              </w:rPr>
              <w:t>GDPR</w:t>
            </w:r>
            <w:r w:rsidRPr="00B44625">
              <w:t>”</w:t>
            </w:r>
          </w:p>
        </w:tc>
        <w:tc>
          <w:tcPr>
            <w:tcW w:w="3129" w:type="pct"/>
          </w:tcPr>
          <w:p w14:paraId="650FBE59" w14:textId="77777777" w:rsidR="002A1C27" w:rsidRPr="00B44625" w:rsidRDefault="009E0198" w:rsidP="00271AC7">
            <w:pPr>
              <w:pStyle w:val="DefL1"/>
            </w:pPr>
            <w:r w:rsidRPr="00B44625">
              <w:t>means:</w:t>
            </w:r>
          </w:p>
          <w:p w14:paraId="28064515" w14:textId="77777777" w:rsidR="002A1C27" w:rsidRPr="00B44625" w:rsidRDefault="009E0198" w:rsidP="00271AC7">
            <w:pPr>
              <w:pStyle w:val="DefL2"/>
            </w:pPr>
            <w:r w:rsidRPr="00B44625">
              <w:t xml:space="preserve">Regulation 2016/679 of the European Parliament and of the Council of 27 April 2016 on the protection of natural persons </w:t>
            </w:r>
            <w:proofErr w:type="gramStart"/>
            <w:r w:rsidRPr="00B44625">
              <w:t>with regard to</w:t>
            </w:r>
            <w:proofErr w:type="gramEnd"/>
            <w:r w:rsidRPr="00B44625">
              <w:t xml:space="preserve"> the processing of personal data and on the free movement of such data, and repealing Directive 95/46/EC; and </w:t>
            </w:r>
          </w:p>
          <w:p w14:paraId="13950DEC" w14:textId="77777777" w:rsidR="002A1C27" w:rsidRPr="00B44625" w:rsidRDefault="009E0198" w:rsidP="00271AC7">
            <w:pPr>
              <w:pStyle w:val="DefL2"/>
            </w:pPr>
            <w:r w:rsidRPr="00B44625">
              <w:t>laws implementing Regulation 2016/679 or any successor laws arising out of the withdrawal of a member state from the European Union;</w:t>
            </w:r>
          </w:p>
        </w:tc>
      </w:tr>
      <w:tr w:rsidR="004B0F48" w14:paraId="404A6E1F" w14:textId="77777777" w:rsidTr="003D273E">
        <w:tc>
          <w:tcPr>
            <w:tcW w:w="1871" w:type="pct"/>
          </w:tcPr>
          <w:p w14:paraId="3F3502CF" w14:textId="77777777" w:rsidR="002A1C27" w:rsidRPr="00B44625" w:rsidRDefault="009E0198" w:rsidP="00271AC7">
            <w:pPr>
              <w:pStyle w:val="DefL1"/>
              <w:jc w:val="left"/>
            </w:pPr>
            <w:r w:rsidRPr="00B44625">
              <w:t>“</w:t>
            </w:r>
            <w:r w:rsidRPr="00B44625">
              <w:rPr>
                <w:b/>
              </w:rPr>
              <w:t>Good Industry Practice</w:t>
            </w:r>
            <w:r w:rsidRPr="00B44625">
              <w:t>”</w:t>
            </w:r>
          </w:p>
        </w:tc>
        <w:tc>
          <w:tcPr>
            <w:tcW w:w="3129" w:type="pct"/>
          </w:tcPr>
          <w:p w14:paraId="6FB9A70C" w14:textId="77777777" w:rsidR="002A1C27" w:rsidRPr="00B44625" w:rsidRDefault="009E0198" w:rsidP="00271AC7">
            <w:pPr>
              <w:pStyle w:val="DefL1"/>
            </w:pPr>
            <w:r w:rsidRPr="00B44625">
              <w:t xml:space="preserve">means the exercise of that degree of skill, diligence, </w:t>
            </w:r>
            <w:proofErr w:type="gramStart"/>
            <w:r w:rsidRPr="00B44625">
              <w:t>prudence</w:t>
            </w:r>
            <w:proofErr w:type="gramEnd"/>
            <w:r w:rsidRPr="00B44625">
              <w:t xml:space="preserve"> and foresight which would reasonably and ordinarily be expected from a skilled and experienced contractor providing services of a similar scope, type and complexity to the activities involved in providing the </w:t>
            </w:r>
            <w:r w:rsidRPr="00B44625">
              <w:lastRenderedPageBreak/>
              <w:t>Programme, seeking in good faith to comply with its contractual obligations, complying with all applicable Legislation and engaged in the same type of undertaking and under the same or similar circumstances and conditions;</w:t>
            </w:r>
          </w:p>
        </w:tc>
      </w:tr>
      <w:tr w:rsidR="004B0F48" w14:paraId="5F7101C1" w14:textId="77777777" w:rsidTr="003D273E">
        <w:tc>
          <w:tcPr>
            <w:tcW w:w="1871" w:type="pct"/>
          </w:tcPr>
          <w:p w14:paraId="026F715C" w14:textId="77777777" w:rsidR="002A1C27" w:rsidRPr="00B44625" w:rsidRDefault="009E0198" w:rsidP="00271AC7">
            <w:pPr>
              <w:pStyle w:val="DefL1"/>
              <w:jc w:val="left"/>
            </w:pPr>
            <w:r w:rsidRPr="00B44625">
              <w:t>“</w:t>
            </w:r>
            <w:r w:rsidRPr="00B44625">
              <w:rPr>
                <w:b/>
              </w:rPr>
              <w:t>Indirect Losses</w:t>
            </w:r>
            <w:r w:rsidRPr="00B44625">
              <w:t>”</w:t>
            </w:r>
          </w:p>
        </w:tc>
        <w:tc>
          <w:tcPr>
            <w:tcW w:w="3129" w:type="pct"/>
          </w:tcPr>
          <w:p w14:paraId="085C7E96" w14:textId="77777777" w:rsidR="002A1C27" w:rsidRPr="00B44625" w:rsidRDefault="009E0198" w:rsidP="00271AC7">
            <w:pPr>
              <w:pStyle w:val="DefL1"/>
            </w:pPr>
            <w:r w:rsidRPr="00B44625">
              <w:t xml:space="preserve">means loss of profits, loss of use, loss of production, loss of business, loss of business opportunity, anticipated savings, goodwill or reputation or any claim for consequential loss or for indirect loss of any nature but excluding any of the same that relate to loss of revenue under this Agreement; </w:t>
            </w:r>
          </w:p>
        </w:tc>
      </w:tr>
      <w:tr w:rsidR="004B0F48" w14:paraId="36E48000" w14:textId="77777777" w:rsidTr="003D273E">
        <w:tc>
          <w:tcPr>
            <w:tcW w:w="1871" w:type="pct"/>
          </w:tcPr>
          <w:p w14:paraId="0D5D41F7" w14:textId="77777777" w:rsidR="002A1C27" w:rsidRPr="00B44625" w:rsidRDefault="009E0198" w:rsidP="00271AC7">
            <w:pPr>
              <w:pStyle w:val="DefL1"/>
              <w:jc w:val="left"/>
            </w:pPr>
            <w:r w:rsidRPr="00B44625">
              <w:t>“</w:t>
            </w:r>
            <w:r w:rsidRPr="00B44625">
              <w:rPr>
                <w:b/>
              </w:rPr>
              <w:t>Information</w:t>
            </w:r>
            <w:r w:rsidRPr="00B44625">
              <w:t>”</w:t>
            </w:r>
          </w:p>
        </w:tc>
        <w:tc>
          <w:tcPr>
            <w:tcW w:w="3129" w:type="pct"/>
          </w:tcPr>
          <w:p w14:paraId="4DB86AC2" w14:textId="77777777" w:rsidR="002A1C27" w:rsidRPr="00B44625" w:rsidRDefault="009E0198" w:rsidP="00271AC7">
            <w:pPr>
              <w:pStyle w:val="DefL1"/>
            </w:pPr>
            <w:r w:rsidRPr="00B44625">
              <w:t>has the meaning given under Section 84 of FOIA;</w:t>
            </w:r>
          </w:p>
        </w:tc>
      </w:tr>
      <w:tr w:rsidR="004B0F48" w14:paraId="21EF9B1D" w14:textId="77777777" w:rsidTr="003D273E">
        <w:tc>
          <w:tcPr>
            <w:tcW w:w="1871" w:type="pct"/>
          </w:tcPr>
          <w:p w14:paraId="770F4C93" w14:textId="77777777" w:rsidR="002A1C27" w:rsidRPr="00B44625" w:rsidRDefault="009E0198" w:rsidP="00271AC7">
            <w:pPr>
              <w:pStyle w:val="DefL1"/>
              <w:jc w:val="left"/>
            </w:pPr>
            <w:r w:rsidRPr="00B44625">
              <w:t>“</w:t>
            </w:r>
            <w:r w:rsidRPr="00B44625">
              <w:rPr>
                <w:b/>
              </w:rPr>
              <w:t>Initial Delivery Partner[s]</w:t>
            </w:r>
            <w:r w:rsidRPr="00B44625">
              <w:t>”</w:t>
            </w:r>
          </w:p>
        </w:tc>
        <w:tc>
          <w:tcPr>
            <w:tcW w:w="3129" w:type="pct"/>
          </w:tcPr>
          <w:p w14:paraId="20F995AC" w14:textId="77777777" w:rsidR="002A1C27" w:rsidRPr="00B44625" w:rsidRDefault="009E0198" w:rsidP="00271AC7">
            <w:pPr>
              <w:pStyle w:val="DefL1"/>
            </w:pPr>
            <w:r w:rsidRPr="00B44625">
              <w:t>means [</w:t>
            </w:r>
            <w:r w:rsidRPr="00B44625">
              <w:rPr>
                <w:i/>
              </w:rPr>
              <w:t>NAME (if any)</w:t>
            </w:r>
            <w:r w:rsidRPr="00B44625">
              <w:t>];</w:t>
            </w:r>
          </w:p>
        </w:tc>
      </w:tr>
      <w:tr w:rsidR="004B0F48" w14:paraId="784612CF" w14:textId="77777777" w:rsidTr="003D273E">
        <w:tc>
          <w:tcPr>
            <w:tcW w:w="1871" w:type="pct"/>
          </w:tcPr>
          <w:p w14:paraId="001E60C9" w14:textId="77777777" w:rsidR="002A1C27" w:rsidRPr="00B44625" w:rsidRDefault="009E0198" w:rsidP="00271AC7">
            <w:pPr>
              <w:pStyle w:val="DefL1"/>
              <w:jc w:val="left"/>
            </w:pPr>
            <w:r w:rsidRPr="00B44625">
              <w:t>“</w:t>
            </w:r>
            <w:r w:rsidRPr="00B44625">
              <w:rPr>
                <w:b/>
              </w:rPr>
              <w:t>Intellectual Property Rights</w:t>
            </w:r>
            <w:r w:rsidRPr="00B44625">
              <w:t>”</w:t>
            </w:r>
          </w:p>
        </w:tc>
        <w:tc>
          <w:tcPr>
            <w:tcW w:w="3129" w:type="pct"/>
          </w:tcPr>
          <w:p w14:paraId="2873A9CE" w14:textId="77777777" w:rsidR="002A1C27" w:rsidRPr="00B44625" w:rsidRDefault="009E0198" w:rsidP="00271AC7">
            <w:pPr>
              <w:pStyle w:val="DefL1"/>
            </w:pPr>
            <w:r w:rsidRPr="00B44625">
              <w:t>means all (</w:t>
            </w:r>
            <w:proofErr w:type="spellStart"/>
            <w:r w:rsidRPr="00B44625">
              <w:t>i</w:t>
            </w:r>
            <w:proofErr w:type="spellEnd"/>
            <w:r w:rsidRPr="00B44625">
              <w:t xml:space="preserve">) registered or unregistered: </w:t>
            </w:r>
            <w:proofErr w:type="spellStart"/>
            <w:proofErr w:type="gramStart"/>
            <w:r w:rsidRPr="00B44625">
              <w:t>trade marks</w:t>
            </w:r>
            <w:proofErr w:type="spellEnd"/>
            <w:proofErr w:type="gramEnd"/>
            <w:r w:rsidRPr="00B44625">
              <w:t>; copyright; service marks; patents and utility models; designs; database rights, and applications for any of the foregoing; and (ii) rights in trade secrets and other confidential information or know-how;</w:t>
            </w:r>
          </w:p>
        </w:tc>
      </w:tr>
      <w:tr w:rsidR="004B0F48" w14:paraId="5EEAD574" w14:textId="77777777" w:rsidTr="003D273E">
        <w:tc>
          <w:tcPr>
            <w:tcW w:w="1871" w:type="pct"/>
          </w:tcPr>
          <w:p w14:paraId="334C88A9" w14:textId="77777777" w:rsidR="002A1C27" w:rsidRPr="00B44625" w:rsidRDefault="009E0198" w:rsidP="00271AC7">
            <w:pPr>
              <w:pStyle w:val="DefL1"/>
              <w:jc w:val="left"/>
            </w:pPr>
            <w:r w:rsidRPr="00B44625">
              <w:t>“</w:t>
            </w:r>
            <w:r w:rsidRPr="00B44625">
              <w:rPr>
                <w:b/>
              </w:rPr>
              <w:t>Investor[s]</w:t>
            </w:r>
            <w:r w:rsidRPr="00B44625">
              <w:t>”</w:t>
            </w:r>
          </w:p>
        </w:tc>
        <w:tc>
          <w:tcPr>
            <w:tcW w:w="3129" w:type="pct"/>
          </w:tcPr>
          <w:p w14:paraId="1A237FCF" w14:textId="77777777" w:rsidR="002A1C27" w:rsidRPr="00B44625" w:rsidRDefault="009E0198" w:rsidP="00271AC7">
            <w:pPr>
              <w:pStyle w:val="DefL1"/>
            </w:pPr>
            <w:r w:rsidRPr="00B44625">
              <w:t>means [the parties providing finance to the Contractor to fund the delivery of the Programme] /[</w:t>
            </w:r>
            <w:r w:rsidRPr="00B44625">
              <w:rPr>
                <w:i/>
              </w:rPr>
              <w:t>NAME[S]</w:t>
            </w:r>
            <w:r w:rsidRPr="00B44625">
              <w:t>];</w:t>
            </w:r>
          </w:p>
        </w:tc>
      </w:tr>
      <w:tr w:rsidR="004B0F48" w14:paraId="463BAD4D" w14:textId="77777777" w:rsidTr="003D273E">
        <w:tc>
          <w:tcPr>
            <w:tcW w:w="1871" w:type="pct"/>
          </w:tcPr>
          <w:p w14:paraId="720BB840" w14:textId="77777777" w:rsidR="002A1C27" w:rsidRPr="00B44625" w:rsidRDefault="009E0198" w:rsidP="00271AC7">
            <w:pPr>
              <w:pStyle w:val="DefL1"/>
              <w:jc w:val="left"/>
            </w:pPr>
            <w:bookmarkStart w:id="18" w:name="_Hlk71793158"/>
            <w:r>
              <w:t>[“</w:t>
            </w:r>
            <w:r>
              <w:rPr>
                <w:b/>
                <w:bCs/>
              </w:rPr>
              <w:t>Key Personnel</w:t>
            </w:r>
            <w:r>
              <w:t>”</w:t>
            </w:r>
          </w:p>
        </w:tc>
        <w:tc>
          <w:tcPr>
            <w:tcW w:w="3129" w:type="pct"/>
          </w:tcPr>
          <w:p w14:paraId="46A86BC8" w14:textId="504E829D" w:rsidR="002A1C27" w:rsidRPr="00B44625" w:rsidRDefault="009E0198" w:rsidP="00271AC7">
            <w:pPr>
              <w:pStyle w:val="DefL1"/>
              <w:numPr>
                <w:ilvl w:val="0"/>
                <w:numId w:val="0"/>
              </w:numPr>
            </w:pPr>
            <w:r>
              <w:t xml:space="preserve">has the meaning given to such term in </w:t>
            </w:r>
            <w:r>
              <w:fldChar w:fldCharType="begin"/>
            </w:r>
            <w:r>
              <w:instrText xml:space="preserve"> REF _Ref67321489 \n \h </w:instrText>
            </w:r>
            <w:r>
              <w:fldChar w:fldCharType="separate"/>
            </w:r>
            <w:r>
              <w:t>Part 1</w:t>
            </w:r>
            <w:r>
              <w:fldChar w:fldCharType="end"/>
            </w:r>
            <w:r>
              <w:t xml:space="preserve"> of </w:t>
            </w:r>
            <w:r>
              <w:fldChar w:fldCharType="begin"/>
            </w:r>
            <w:r>
              <w:instrText xml:space="preserve"> REF _Ref523740595 \r \h </w:instrText>
            </w:r>
            <w:r>
              <w:fldChar w:fldCharType="separate"/>
            </w:r>
            <w:r>
              <w:t>Schedule 1</w:t>
            </w:r>
            <w:r>
              <w:fldChar w:fldCharType="end"/>
            </w:r>
            <w:r>
              <w:t xml:space="preserve"> (</w:t>
            </w:r>
            <w:r w:rsidRPr="00090C46">
              <w:rPr>
                <w:i/>
                <w:iCs/>
              </w:rPr>
              <w:fldChar w:fldCharType="begin"/>
            </w:r>
            <w:r w:rsidRPr="00090C46">
              <w:rPr>
                <w:i/>
                <w:iCs/>
              </w:rPr>
              <w:instrText xml:space="preserve"> REF _Ref67321489 \h </w:instrText>
            </w:r>
            <w:r>
              <w:rPr>
                <w:i/>
                <w:iCs/>
              </w:rPr>
              <w:instrText xml:space="preserve"> \* MERGEFORMAT </w:instrText>
            </w:r>
            <w:r w:rsidRPr="00090C46">
              <w:rPr>
                <w:i/>
                <w:iCs/>
              </w:rPr>
            </w:r>
            <w:r w:rsidRPr="00090C46">
              <w:rPr>
                <w:i/>
                <w:iCs/>
              </w:rPr>
              <w:fldChar w:fldCharType="separate"/>
            </w:r>
            <w:r w:rsidRPr="00780245">
              <w:rPr>
                <w:i/>
                <w:iCs/>
              </w:rPr>
              <w:t>Programme Specification</w:t>
            </w:r>
            <w:r w:rsidRPr="00090C46">
              <w:rPr>
                <w:i/>
                <w:iCs/>
              </w:rPr>
              <w:fldChar w:fldCharType="end"/>
            </w:r>
            <w:r>
              <w:t>);]</w:t>
            </w:r>
            <w:r w:rsidRPr="0055280A">
              <w:rPr>
                <w:rStyle w:val="FootnoteReference"/>
                <w:iCs/>
              </w:rPr>
              <w:t xml:space="preserve"> </w:t>
            </w:r>
            <w:r>
              <w:rPr>
                <w:rStyle w:val="FootnoteReference"/>
                <w:iCs/>
              </w:rPr>
              <w:footnoteReference w:id="14"/>
            </w:r>
          </w:p>
        </w:tc>
      </w:tr>
      <w:tr w:rsidR="004B0F48" w14:paraId="5EFE5FCD" w14:textId="77777777" w:rsidTr="003D273E">
        <w:tc>
          <w:tcPr>
            <w:tcW w:w="1871" w:type="pct"/>
          </w:tcPr>
          <w:p w14:paraId="7A742E0C" w14:textId="77777777" w:rsidR="002A1C27" w:rsidRPr="00B44625" w:rsidRDefault="009E0198" w:rsidP="00271AC7">
            <w:pPr>
              <w:pStyle w:val="DefL1"/>
              <w:jc w:val="left"/>
            </w:pPr>
            <w:bookmarkStart w:id="19" w:name="_Hlk34294183"/>
            <w:bookmarkEnd w:id="18"/>
            <w:r w:rsidRPr="00B44625">
              <w:t>“</w:t>
            </w:r>
            <w:r w:rsidRPr="00B44625">
              <w:rPr>
                <w:b/>
              </w:rPr>
              <w:t>Legislation</w:t>
            </w:r>
            <w:r w:rsidRPr="00B44625">
              <w:t>”</w:t>
            </w:r>
          </w:p>
        </w:tc>
        <w:tc>
          <w:tcPr>
            <w:tcW w:w="3129" w:type="pct"/>
          </w:tcPr>
          <w:p w14:paraId="561782B6" w14:textId="77777777" w:rsidR="002A1C27" w:rsidRPr="00B44625" w:rsidRDefault="009E0198" w:rsidP="00271AC7">
            <w:pPr>
              <w:pStyle w:val="DefL1"/>
            </w:pPr>
            <w:r w:rsidRPr="00B44625">
              <w:t>means any Act of Parliament, government regulation or subordinate legislation within the meaning of Section 21(1) of the Interpretation Act 1978, any exercise of the Royal Prerogative, and any enforceable EU right within the meaning of Section 2 of the European Communities Act 1972, in each case in the United Kingdom;</w:t>
            </w:r>
          </w:p>
        </w:tc>
      </w:tr>
      <w:bookmarkEnd w:id="19"/>
      <w:tr w:rsidR="004B0F48" w14:paraId="099BD534" w14:textId="77777777" w:rsidTr="003D273E">
        <w:tc>
          <w:tcPr>
            <w:tcW w:w="1871" w:type="pct"/>
          </w:tcPr>
          <w:p w14:paraId="5FAE1396" w14:textId="77777777" w:rsidR="002A1C27" w:rsidRPr="00B44625" w:rsidRDefault="009E0198" w:rsidP="00271AC7">
            <w:pPr>
              <w:pStyle w:val="DefL1"/>
              <w:jc w:val="left"/>
            </w:pPr>
            <w:r w:rsidRPr="00B44625">
              <w:t>“</w:t>
            </w:r>
            <w:r w:rsidRPr="00B44625">
              <w:rPr>
                <w:b/>
              </w:rPr>
              <w:t>Loss</w:t>
            </w:r>
            <w:r w:rsidRPr="00B44625">
              <w:t>”</w:t>
            </w:r>
          </w:p>
        </w:tc>
        <w:tc>
          <w:tcPr>
            <w:tcW w:w="3129" w:type="pct"/>
          </w:tcPr>
          <w:p w14:paraId="343252B6" w14:textId="674065A8" w:rsidR="002A1C27" w:rsidRPr="00B44625" w:rsidRDefault="009E0198" w:rsidP="00271AC7">
            <w:pPr>
              <w:pStyle w:val="DefL1"/>
            </w:pPr>
            <w:r w:rsidRPr="00B44625">
              <w:t>means all damages, losses</w:t>
            </w:r>
            <w:r w:rsidR="00FF4125">
              <w:t xml:space="preserve"> (including Indirect Losses)</w:t>
            </w:r>
            <w:r w:rsidRPr="00B44625">
              <w:t xml:space="preserve">, liabilities, claims, actions, costs, expenses (including reasonable legal and other professional charges and expenses, legal costs being on an indemnity basis) proceedings, </w:t>
            </w:r>
            <w:r w:rsidRPr="00B44625">
              <w:lastRenderedPageBreak/>
              <w:t>demands and charges whether arising under statute, contract or at common law, or in connection with judgments, proceedings, internal costs or demands;</w:t>
            </w:r>
          </w:p>
        </w:tc>
      </w:tr>
      <w:tr w:rsidR="004B0F48" w14:paraId="145C6D39" w14:textId="77777777" w:rsidTr="003D273E">
        <w:tc>
          <w:tcPr>
            <w:tcW w:w="1871" w:type="pct"/>
          </w:tcPr>
          <w:p w14:paraId="3A4EF180" w14:textId="77777777" w:rsidR="002A1C27" w:rsidRPr="00B44625" w:rsidRDefault="009E0198" w:rsidP="00271AC7">
            <w:pPr>
              <w:pStyle w:val="DefL1"/>
              <w:jc w:val="left"/>
            </w:pPr>
            <w:r w:rsidRPr="00B44625">
              <w:t>“</w:t>
            </w:r>
            <w:r w:rsidRPr="00B44625">
              <w:rPr>
                <w:b/>
              </w:rPr>
              <w:t>Minimum Expected Outcomes</w:t>
            </w:r>
            <w:r w:rsidRPr="00B44625">
              <w:t>”</w:t>
            </w:r>
          </w:p>
        </w:tc>
        <w:tc>
          <w:tcPr>
            <w:tcW w:w="3129" w:type="pct"/>
          </w:tcPr>
          <w:p w14:paraId="01938B87" w14:textId="17D71184" w:rsidR="002A1C27" w:rsidRPr="00B44625" w:rsidRDefault="009E0198" w:rsidP="00271AC7">
            <w:pPr>
              <w:pStyle w:val="DefL1"/>
            </w:pPr>
            <w:r w:rsidRPr="00B44625">
              <w:t>means [</w:t>
            </w:r>
            <w:r w:rsidRPr="00B44625">
              <w:rPr>
                <w:i/>
              </w:rPr>
              <w:t>the number of Outcomes that the Authority and the Contractor agree are expected to be achieved in each of the [weeks / months / years] of the Operational Period. I</w:t>
            </w:r>
            <w:r w:rsidRPr="00B44625">
              <w:rPr>
                <w:rStyle w:val="Emphasis"/>
              </w:rPr>
              <w:t xml:space="preserve">f using the value of Outcomes Payments claimed to determine this: </w:t>
            </w:r>
            <w:r w:rsidRPr="00B44625">
              <w:rPr>
                <w:rStyle w:val="Emphasis"/>
                <w:i w:val="0"/>
              </w:rPr>
              <w:t>[</w:t>
            </w:r>
            <w:r w:rsidRPr="00B44625">
              <w:t xml:space="preserve">Outcomes with a value equal to those set out in the Base Case column of the table entitled “Outcome Levels” in </w:t>
            </w:r>
            <w:r w:rsidRPr="00B44625">
              <w:fldChar w:fldCharType="begin"/>
            </w:r>
            <w:r w:rsidRPr="00B44625">
              <w:instrText xml:space="preserve"> REF _Ref67321489 \n \h </w:instrText>
            </w:r>
            <w:r>
              <w:instrText xml:space="preserve"> \* MERGEFORMAT </w:instrText>
            </w:r>
            <w:r w:rsidRPr="00B44625">
              <w:fldChar w:fldCharType="separate"/>
            </w:r>
            <w:r>
              <w:t>Part 1</w:t>
            </w:r>
            <w:r w:rsidRPr="00B44625">
              <w:fldChar w:fldCharType="end"/>
            </w:r>
            <w:r w:rsidRPr="00B44625">
              <w:t xml:space="preserve"> of </w:t>
            </w:r>
            <w:r w:rsidRPr="00B44625">
              <w:fldChar w:fldCharType="begin"/>
            </w:r>
            <w:r w:rsidRPr="00B44625">
              <w:instrText xml:space="preserve"> REF _Ref523740595 \n \h </w:instrText>
            </w:r>
            <w:r>
              <w:instrText xml:space="preserve"> \* MERGEFORMAT </w:instrText>
            </w:r>
            <w:r w:rsidRPr="00B44625">
              <w:fldChar w:fldCharType="separate"/>
            </w:r>
            <w:r>
              <w:t>Schedule 1</w:t>
            </w:r>
            <w:r w:rsidRPr="00B44625">
              <w:fldChar w:fldCharType="end"/>
            </w:r>
            <w:r w:rsidRPr="00B44625">
              <w:t xml:space="preserve"> (</w:t>
            </w:r>
            <w:r w:rsidRPr="00090C46">
              <w:rPr>
                <w:i/>
              </w:rPr>
              <w:fldChar w:fldCharType="begin"/>
            </w:r>
            <w:r w:rsidRPr="00090C46">
              <w:rPr>
                <w:i/>
              </w:rPr>
              <w:instrText xml:space="preserve"> REF _Ref67321489 \h  \* MERGEFORMAT </w:instrText>
            </w:r>
            <w:r w:rsidRPr="00090C46">
              <w:rPr>
                <w:i/>
              </w:rPr>
            </w:r>
            <w:r w:rsidRPr="00090C46">
              <w:rPr>
                <w:i/>
              </w:rPr>
              <w:fldChar w:fldCharType="separate"/>
            </w:r>
            <w:r w:rsidRPr="00780245">
              <w:rPr>
                <w:i/>
              </w:rPr>
              <w:t>Programme Specification</w:t>
            </w:r>
            <w:r w:rsidRPr="00090C46">
              <w:rPr>
                <w:i/>
              </w:rPr>
              <w:fldChar w:fldCharType="end"/>
            </w:r>
            <w:r w:rsidRPr="00B44625">
              <w:t>)]</w:t>
            </w:r>
            <w:r w:rsidRPr="00B44625">
              <w:rPr>
                <w:i/>
              </w:rPr>
              <w:t>,</w:t>
            </w:r>
            <w:r w:rsidRPr="00B44625">
              <w:t xml:space="preserve">]; </w:t>
            </w:r>
          </w:p>
        </w:tc>
      </w:tr>
      <w:tr w:rsidR="004B0F48" w14:paraId="66B24292" w14:textId="77777777" w:rsidTr="003D273E">
        <w:tc>
          <w:tcPr>
            <w:tcW w:w="1871" w:type="pct"/>
          </w:tcPr>
          <w:p w14:paraId="38D6D982" w14:textId="77777777" w:rsidR="002A1C27" w:rsidRPr="00B44625" w:rsidRDefault="009E0198" w:rsidP="00271AC7">
            <w:pPr>
              <w:pStyle w:val="DefL1"/>
              <w:jc w:val="left"/>
            </w:pPr>
            <w:r w:rsidRPr="00B44625">
              <w:t>“</w:t>
            </w:r>
            <w:r w:rsidRPr="00B44625">
              <w:rPr>
                <w:b/>
              </w:rPr>
              <w:t>Mobilisation Period</w:t>
            </w:r>
            <w:r w:rsidRPr="00B44625">
              <w:t>”</w:t>
            </w:r>
          </w:p>
        </w:tc>
        <w:tc>
          <w:tcPr>
            <w:tcW w:w="3129" w:type="pct"/>
          </w:tcPr>
          <w:p w14:paraId="25631F3E" w14:textId="77777777" w:rsidR="002A1C27" w:rsidRPr="00B44625" w:rsidRDefault="009E0198" w:rsidP="00271AC7">
            <w:pPr>
              <w:pStyle w:val="DefL1"/>
            </w:pPr>
            <w:r w:rsidRPr="00B44625">
              <w:t xml:space="preserve">means the period commencing on </w:t>
            </w:r>
            <w:r w:rsidRPr="00B44625">
              <w:rPr>
                <w:i/>
              </w:rPr>
              <w:t>[DATE]</w:t>
            </w:r>
            <w:proofErr w:type="gramStart"/>
            <w:r w:rsidRPr="00B44625">
              <w:t>/[</w:t>
            </w:r>
            <w:proofErr w:type="gramEnd"/>
            <w:r w:rsidRPr="00B44625">
              <w:t>the Commencement Date] and expiring on the Working Day immediately prior to the Programme Commencement Date;</w:t>
            </w:r>
          </w:p>
        </w:tc>
      </w:tr>
      <w:tr w:rsidR="004B0F48" w14:paraId="72B314DB" w14:textId="77777777" w:rsidTr="003D273E">
        <w:tc>
          <w:tcPr>
            <w:tcW w:w="1871" w:type="pct"/>
          </w:tcPr>
          <w:p w14:paraId="5FB0CBF4" w14:textId="77777777" w:rsidR="002A1C27" w:rsidRPr="00B44625" w:rsidRDefault="009E0198" w:rsidP="00271AC7">
            <w:pPr>
              <w:pStyle w:val="DefL1"/>
              <w:jc w:val="left"/>
            </w:pPr>
            <w:r w:rsidRPr="00B44625">
              <w:t>“</w:t>
            </w:r>
            <w:r w:rsidRPr="00B44625">
              <w:rPr>
                <w:b/>
              </w:rPr>
              <w:t>Mobilisation Plan</w:t>
            </w:r>
            <w:r w:rsidRPr="00B44625">
              <w:t>”</w:t>
            </w:r>
          </w:p>
        </w:tc>
        <w:tc>
          <w:tcPr>
            <w:tcW w:w="3129" w:type="pct"/>
          </w:tcPr>
          <w:p w14:paraId="1C8D4595" w14:textId="46C83E95" w:rsidR="002A1C27" w:rsidRPr="00B44625" w:rsidRDefault="009E0198" w:rsidP="00271AC7">
            <w:pPr>
              <w:pStyle w:val="DefL1"/>
            </w:pPr>
            <w:bookmarkStart w:id="20" w:name="_1t3h5sf" w:colFirst="0" w:colLast="0"/>
            <w:bookmarkEnd w:id="20"/>
            <w:r w:rsidRPr="00B44625">
              <w:t>means the plan at</w:t>
            </w:r>
            <w:r>
              <w:t xml:space="preserve"> </w:t>
            </w:r>
            <w:r>
              <w:fldChar w:fldCharType="begin"/>
            </w:r>
            <w:r>
              <w:instrText xml:space="preserve"> REF _Ref71728999 \n \h </w:instrText>
            </w:r>
            <w:r>
              <w:fldChar w:fldCharType="separate"/>
            </w:r>
            <w:r>
              <w:t>Part 1</w:t>
            </w:r>
            <w:r>
              <w:fldChar w:fldCharType="end"/>
            </w:r>
            <w:r>
              <w:t xml:space="preserve"> of</w:t>
            </w:r>
            <w:r w:rsidRPr="00B44625">
              <w:t xml:space="preserve"> ‎</w:t>
            </w:r>
            <w:r w:rsidRPr="00B44625">
              <w:fldChar w:fldCharType="begin"/>
            </w:r>
            <w:r w:rsidRPr="00B44625">
              <w:instrText xml:space="preserve"> REF _Ref523747516 \n \h </w:instrText>
            </w:r>
            <w:r>
              <w:instrText xml:space="preserve"> \* MERGEFORMAT </w:instrText>
            </w:r>
            <w:r w:rsidRPr="00B44625">
              <w:fldChar w:fldCharType="separate"/>
            </w:r>
            <w:r>
              <w:t>Schedule 5</w:t>
            </w:r>
            <w:r w:rsidRPr="00B44625">
              <w:fldChar w:fldCharType="end"/>
            </w:r>
            <w:r w:rsidRPr="00B44625">
              <w:t xml:space="preserve"> (</w:t>
            </w:r>
            <w:r w:rsidRPr="00B44625">
              <w:rPr>
                <w:rStyle w:val="Emphasis"/>
                <w:i w:val="0"/>
              </w:rPr>
              <w:fldChar w:fldCharType="begin"/>
            </w:r>
            <w:r w:rsidRPr="00B44625">
              <w:rPr>
                <w:i/>
              </w:rPr>
              <w:instrText xml:space="preserve"> REF _Ref523747509 \h </w:instrText>
            </w:r>
            <w:r w:rsidRPr="00B44625">
              <w:rPr>
                <w:rStyle w:val="Emphasis"/>
                <w:i w:val="0"/>
              </w:rPr>
              <w:instrText xml:space="preserve"> \* MERGEFORMAT </w:instrText>
            </w:r>
            <w:r w:rsidRPr="00B44625">
              <w:rPr>
                <w:rStyle w:val="Emphasis"/>
                <w:i w:val="0"/>
              </w:rPr>
            </w:r>
            <w:r w:rsidRPr="00B44625">
              <w:rPr>
                <w:rStyle w:val="Emphasis"/>
                <w:i w:val="0"/>
              </w:rPr>
              <w:fldChar w:fldCharType="separate"/>
            </w:r>
            <w:r w:rsidRPr="00780245">
              <w:rPr>
                <w:i/>
              </w:rPr>
              <w:t>Mobilisation and Demobilisation Plans</w:t>
            </w:r>
            <w:r w:rsidRPr="00B44625">
              <w:rPr>
                <w:rStyle w:val="Emphasis"/>
                <w:i w:val="0"/>
              </w:rPr>
              <w:fldChar w:fldCharType="end"/>
            </w:r>
            <w:r w:rsidRPr="00B44625">
              <w:t>);</w:t>
            </w:r>
          </w:p>
        </w:tc>
      </w:tr>
      <w:tr w:rsidR="004B0F48" w14:paraId="65BF247D" w14:textId="77777777" w:rsidTr="003D273E">
        <w:tc>
          <w:tcPr>
            <w:tcW w:w="1871" w:type="pct"/>
          </w:tcPr>
          <w:p w14:paraId="5B340A72" w14:textId="77777777" w:rsidR="002A1C27" w:rsidRPr="00B44625" w:rsidRDefault="009E0198" w:rsidP="00271AC7">
            <w:pPr>
              <w:pStyle w:val="DefL1"/>
              <w:jc w:val="left"/>
            </w:pPr>
            <w:r w:rsidRPr="00B44625">
              <w:t>“</w:t>
            </w:r>
            <w:r w:rsidRPr="00B44625">
              <w:rPr>
                <w:b/>
              </w:rPr>
              <w:t>Negative Outcomes Assessment</w:t>
            </w:r>
            <w:r w:rsidRPr="00B44625">
              <w:t>”</w:t>
            </w:r>
          </w:p>
        </w:tc>
        <w:tc>
          <w:tcPr>
            <w:tcW w:w="3129" w:type="pct"/>
          </w:tcPr>
          <w:p w14:paraId="76819F09" w14:textId="5AA322E5" w:rsidR="002A1C27" w:rsidRPr="00B44625" w:rsidRDefault="009E0198" w:rsidP="00271AC7">
            <w:pPr>
              <w:pStyle w:val="DefL1"/>
            </w:pPr>
            <w:r w:rsidRPr="00B44625">
              <w:t>means an assessment, conducted at a Review Meeting in accordance with Clause </w:t>
            </w:r>
            <w:r w:rsidRPr="00B44625">
              <w:fldChar w:fldCharType="begin"/>
            </w:r>
            <w:r w:rsidRPr="00B44625">
              <w:instrText xml:space="preserve"> REF _Ref523740400 \r \h </w:instrText>
            </w:r>
            <w:r>
              <w:instrText xml:space="preserve"> \* MERGEFORMAT </w:instrText>
            </w:r>
            <w:r w:rsidRPr="00B44625">
              <w:fldChar w:fldCharType="separate"/>
            </w:r>
            <w:r>
              <w:t>7.3</w:t>
            </w:r>
            <w:r w:rsidRPr="00B44625">
              <w:fldChar w:fldCharType="end"/>
            </w:r>
            <w:r w:rsidRPr="00B44625">
              <w:t>, which establishes that the current performance levels for the Programme have not achieved the Satisfactory Level of Outcomes;</w:t>
            </w:r>
          </w:p>
        </w:tc>
      </w:tr>
      <w:tr w:rsidR="004B0F48" w14:paraId="0254AB98" w14:textId="77777777" w:rsidTr="003D273E">
        <w:tc>
          <w:tcPr>
            <w:tcW w:w="1871" w:type="pct"/>
          </w:tcPr>
          <w:p w14:paraId="70E7B1F0" w14:textId="77777777" w:rsidR="002A1C27" w:rsidRPr="00B44625" w:rsidRDefault="009E0198" w:rsidP="00271AC7">
            <w:pPr>
              <w:pStyle w:val="DefL1"/>
              <w:jc w:val="left"/>
            </w:pPr>
            <w:r w:rsidRPr="00B44625">
              <w:t>“</w:t>
            </w:r>
            <w:r w:rsidRPr="00B44625">
              <w:rPr>
                <w:b/>
                <w:bCs/>
              </w:rPr>
              <w:t>No Fault Termination Sum</w:t>
            </w:r>
            <w:r w:rsidRPr="00B44625">
              <w:t>”</w:t>
            </w:r>
          </w:p>
        </w:tc>
        <w:tc>
          <w:tcPr>
            <w:tcW w:w="3129" w:type="pct"/>
          </w:tcPr>
          <w:p w14:paraId="03A23EED" w14:textId="744F2F3D" w:rsidR="002A1C27" w:rsidRPr="00B44625" w:rsidRDefault="009E0198" w:rsidP="00271AC7">
            <w:pPr>
              <w:pStyle w:val="DefL1"/>
            </w:pPr>
            <w:r w:rsidRPr="00B44625">
              <w:t>means the reasonable and evidenced costs of the Contractor incurred directly in relation to the mobilisation, delivery and wind down of the Programme [and the Services]</w:t>
            </w:r>
            <w:r>
              <w:rPr>
                <w:rStyle w:val="FootnoteReference"/>
              </w:rPr>
              <w:footnoteReference w:id="15"/>
            </w:r>
            <w:r w:rsidRPr="00B44625">
              <w:t xml:space="preserve"> up to the date this Agreement terminates pursuant to Clause</w:t>
            </w:r>
            <w:r>
              <w:t> </w:t>
            </w:r>
            <w:r w:rsidRPr="00B44625">
              <w:fldChar w:fldCharType="begin"/>
            </w:r>
            <w:r w:rsidRPr="00B44625">
              <w:instrText xml:space="preserve"> REF _Ref70415909 \r \h </w:instrText>
            </w:r>
            <w:r>
              <w:instrText xml:space="preserve"> \* MERGEFORMAT </w:instrText>
            </w:r>
            <w:r w:rsidRPr="00B44625">
              <w:fldChar w:fldCharType="separate"/>
            </w:r>
            <w:r>
              <w:t>20.4</w:t>
            </w:r>
            <w:r w:rsidRPr="00B44625">
              <w:fldChar w:fldCharType="end"/>
            </w:r>
            <w:r>
              <w:t xml:space="preserve"> (capped at any overall cap applicable to payments under this Agreement) </w:t>
            </w:r>
            <w:r w:rsidRPr="00B44625">
              <w:t>, less the aggregate amount of any Outcomes Payments [and Service</w:t>
            </w:r>
            <w:r>
              <w:t>s</w:t>
            </w:r>
            <w:r w:rsidRPr="00B44625">
              <w:t xml:space="preserve"> Fees]</w:t>
            </w:r>
            <w:r>
              <w:rPr>
                <w:rStyle w:val="FootnoteReference"/>
              </w:rPr>
              <w:footnoteReference w:id="16"/>
            </w:r>
            <w:r w:rsidRPr="00B44625">
              <w:t xml:space="preserve"> received by the Contractor from the Authority under this Agreement;</w:t>
            </w:r>
            <w:r>
              <w:rPr>
                <w:rStyle w:val="FootnoteReference"/>
              </w:rPr>
              <w:footnoteReference w:id="17"/>
            </w:r>
          </w:p>
        </w:tc>
      </w:tr>
      <w:tr w:rsidR="004B0F48" w14:paraId="228DADCE" w14:textId="77777777" w:rsidTr="003D273E">
        <w:tc>
          <w:tcPr>
            <w:tcW w:w="1871" w:type="pct"/>
          </w:tcPr>
          <w:p w14:paraId="0547A11E" w14:textId="77777777" w:rsidR="002A1C27" w:rsidRPr="00B44625" w:rsidRDefault="009E0198" w:rsidP="00271AC7">
            <w:pPr>
              <w:pStyle w:val="DefL1"/>
              <w:jc w:val="left"/>
            </w:pPr>
            <w:r w:rsidRPr="00B44625">
              <w:t>“</w:t>
            </w:r>
            <w:r w:rsidRPr="00B44625">
              <w:rPr>
                <w:b/>
              </w:rPr>
              <w:t>Objective</w:t>
            </w:r>
            <w:r w:rsidRPr="00B44625">
              <w:t>”</w:t>
            </w:r>
          </w:p>
        </w:tc>
        <w:tc>
          <w:tcPr>
            <w:tcW w:w="3129" w:type="pct"/>
          </w:tcPr>
          <w:p w14:paraId="27FCA689" w14:textId="77777777" w:rsidR="002A1C27" w:rsidRPr="00B44625" w:rsidRDefault="009E0198" w:rsidP="00271AC7">
            <w:pPr>
              <w:pStyle w:val="DefL1"/>
            </w:pPr>
            <w:r w:rsidRPr="00B44625">
              <w:t>means the intended effect of delivering the Outcomes under this Agreement, namely [</w:t>
            </w:r>
            <w:r w:rsidRPr="00B44625">
              <w:rPr>
                <w:i/>
              </w:rPr>
              <w:t>insert details</w:t>
            </w:r>
            <w:r w:rsidRPr="00B44625">
              <w:t>];</w:t>
            </w:r>
          </w:p>
        </w:tc>
      </w:tr>
      <w:tr w:rsidR="004B0F48" w14:paraId="2FEF47FE" w14:textId="77777777" w:rsidTr="003D273E">
        <w:tc>
          <w:tcPr>
            <w:tcW w:w="1871" w:type="pct"/>
          </w:tcPr>
          <w:p w14:paraId="30516C79" w14:textId="77777777" w:rsidR="002A1C27" w:rsidRPr="00B44625" w:rsidRDefault="009E0198" w:rsidP="00271AC7">
            <w:pPr>
              <w:pStyle w:val="DefL1"/>
              <w:jc w:val="left"/>
            </w:pPr>
            <w:r w:rsidRPr="00B44625">
              <w:lastRenderedPageBreak/>
              <w:t>“</w:t>
            </w:r>
            <w:r w:rsidRPr="00B44625">
              <w:rPr>
                <w:b/>
              </w:rPr>
              <w:t>Operational Period</w:t>
            </w:r>
            <w:r w:rsidRPr="00B44625">
              <w:t>”</w:t>
            </w:r>
          </w:p>
        </w:tc>
        <w:tc>
          <w:tcPr>
            <w:tcW w:w="3129" w:type="pct"/>
          </w:tcPr>
          <w:p w14:paraId="3EBB3BBB" w14:textId="77777777" w:rsidR="002A1C27" w:rsidRPr="00B44625" w:rsidRDefault="009E0198" w:rsidP="00271AC7">
            <w:pPr>
              <w:pStyle w:val="DefL1"/>
            </w:pPr>
            <w:r w:rsidRPr="00B44625">
              <w:t>means the period during which the Contractor shall provide the Programme which will start on the Programme Commencement Date and end on the Operational Period End Date or the Termination Date if earlier;</w:t>
            </w:r>
          </w:p>
        </w:tc>
      </w:tr>
      <w:tr w:rsidR="004B0F48" w14:paraId="3D3F5010" w14:textId="77777777" w:rsidTr="003D273E">
        <w:tc>
          <w:tcPr>
            <w:tcW w:w="1871" w:type="pct"/>
          </w:tcPr>
          <w:p w14:paraId="09A9AF59" w14:textId="77777777" w:rsidR="002A1C27" w:rsidRPr="00B44625" w:rsidRDefault="009E0198" w:rsidP="00271AC7">
            <w:pPr>
              <w:pStyle w:val="DefL1"/>
              <w:jc w:val="left"/>
            </w:pPr>
            <w:r w:rsidRPr="00B44625">
              <w:t>“</w:t>
            </w:r>
            <w:r w:rsidRPr="00B44625">
              <w:rPr>
                <w:b/>
              </w:rPr>
              <w:t>Operational Period End Date</w:t>
            </w:r>
            <w:r w:rsidRPr="00B44625">
              <w:t>”</w:t>
            </w:r>
          </w:p>
        </w:tc>
        <w:tc>
          <w:tcPr>
            <w:tcW w:w="3129" w:type="pct"/>
          </w:tcPr>
          <w:p w14:paraId="4DB8952A" w14:textId="12C76ED8" w:rsidR="002A1C27" w:rsidRPr="00B44625" w:rsidRDefault="009E0198" w:rsidP="00271AC7">
            <w:pPr>
              <w:pStyle w:val="DefL1"/>
            </w:pPr>
            <w:r w:rsidRPr="00B44625">
              <w:t>the Working Day falling [</w:t>
            </w:r>
            <w:r w:rsidRPr="00B44625">
              <w:rPr>
                <w:i/>
              </w:rPr>
              <w:t>[</w:t>
            </w:r>
            <w:r w:rsidRPr="00B44625">
              <w:rPr>
                <w:rFonts w:ascii="Symbol" w:hAnsi="Symbol"/>
                <w:i/>
              </w:rPr>
              <w:sym w:font="Symbol" w:char="F0B7"/>
            </w:r>
            <w:r w:rsidRPr="00B44625">
              <w:rPr>
                <w:i/>
              </w:rPr>
              <w:t>]</w:t>
            </w:r>
            <w:r w:rsidRPr="00B44625">
              <w:t xml:space="preserve"> </w:t>
            </w:r>
            <w:r w:rsidRPr="00B44625">
              <w:rPr>
                <w:i/>
              </w:rPr>
              <w:t>years and [</w:t>
            </w:r>
            <w:r w:rsidRPr="00B44625">
              <w:rPr>
                <w:rFonts w:ascii="Symbol" w:hAnsi="Symbol"/>
                <w:i/>
              </w:rPr>
              <w:sym w:font="Symbol" w:char="F0B7"/>
            </w:r>
            <w:r w:rsidRPr="00B44625">
              <w:rPr>
                <w:i/>
              </w:rPr>
              <w:t>]</w:t>
            </w:r>
            <w:r w:rsidRPr="00B44625">
              <w:t xml:space="preserve"> </w:t>
            </w:r>
            <w:r w:rsidRPr="00B44625">
              <w:rPr>
                <w:i/>
              </w:rPr>
              <w:t>months</w:t>
            </w:r>
            <w:r w:rsidRPr="00B44625">
              <w:t>] following the Programme Commencement Date, save where extended pursuant to Clause </w:t>
            </w:r>
            <w:r w:rsidRPr="00B44625">
              <w:fldChar w:fldCharType="begin"/>
            </w:r>
            <w:r w:rsidRPr="00B44625">
              <w:instrText xml:space="preserve"> REF _Ref523740422 \r \h </w:instrText>
            </w:r>
            <w:r>
              <w:instrText xml:space="preserve"> \* MERGEFORMAT </w:instrText>
            </w:r>
            <w:r w:rsidRPr="00B44625">
              <w:fldChar w:fldCharType="separate"/>
            </w:r>
            <w:r>
              <w:t>3.4</w:t>
            </w:r>
            <w:r w:rsidRPr="00B44625">
              <w:fldChar w:fldCharType="end"/>
            </w:r>
            <w:r w:rsidRPr="00B44625">
              <w:t>;</w:t>
            </w:r>
          </w:p>
        </w:tc>
      </w:tr>
      <w:tr w:rsidR="004B0F48" w14:paraId="206DCD0F" w14:textId="77777777" w:rsidTr="003D273E">
        <w:tc>
          <w:tcPr>
            <w:tcW w:w="1871" w:type="pct"/>
          </w:tcPr>
          <w:p w14:paraId="40EF4D8E" w14:textId="77777777" w:rsidR="002A1C27" w:rsidRPr="00B44625" w:rsidRDefault="009E0198" w:rsidP="00271AC7">
            <w:pPr>
              <w:pStyle w:val="DefL1"/>
              <w:jc w:val="left"/>
            </w:pPr>
            <w:r w:rsidRPr="00B44625">
              <w:t>“</w:t>
            </w:r>
            <w:r w:rsidRPr="00B44625">
              <w:rPr>
                <w:b/>
              </w:rPr>
              <w:t>Outcomes</w:t>
            </w:r>
            <w:r w:rsidRPr="00B44625">
              <w:t>”</w:t>
            </w:r>
          </w:p>
        </w:tc>
        <w:tc>
          <w:tcPr>
            <w:tcW w:w="3129" w:type="pct"/>
          </w:tcPr>
          <w:p w14:paraId="377F0EF6" w14:textId="6675AD2F" w:rsidR="002A1C27" w:rsidRPr="00B44625" w:rsidRDefault="009E0198" w:rsidP="00271AC7">
            <w:pPr>
              <w:pStyle w:val="DefL1"/>
            </w:pPr>
            <w:r w:rsidRPr="00B44625">
              <w:t xml:space="preserve">means the Outcomes identified as such in </w:t>
            </w:r>
            <w:r w:rsidRPr="00B44625">
              <w:fldChar w:fldCharType="begin"/>
            </w:r>
            <w:r w:rsidRPr="00B44625">
              <w:instrText xml:space="preserve"> REF _Ref523747528 \n \h </w:instrText>
            </w:r>
            <w:r>
              <w:instrText xml:space="preserve"> \* MERGEFORMAT </w:instrText>
            </w:r>
            <w:r w:rsidRPr="00B44625">
              <w:fldChar w:fldCharType="separate"/>
            </w:r>
            <w:r>
              <w:t>Schedule 2</w:t>
            </w:r>
            <w:r w:rsidRPr="00B44625">
              <w:fldChar w:fldCharType="end"/>
            </w:r>
            <w:r w:rsidRPr="00B44625">
              <w:t xml:space="preserve"> (</w:t>
            </w:r>
            <w:r w:rsidRPr="00B44625">
              <w:rPr>
                <w:i/>
              </w:rPr>
              <w:fldChar w:fldCharType="begin"/>
            </w:r>
            <w:r w:rsidRPr="00B44625">
              <w:rPr>
                <w:i/>
              </w:rPr>
              <w:instrText xml:space="preserve"> REF _Ref523747528 \h  \* MERGEFORMAT </w:instrText>
            </w:r>
            <w:r w:rsidRPr="00B44625">
              <w:rPr>
                <w:i/>
              </w:rPr>
            </w:r>
            <w:r w:rsidRPr="00B44625">
              <w:rPr>
                <w:i/>
              </w:rPr>
              <w:fldChar w:fldCharType="separate"/>
            </w:r>
            <w:r w:rsidRPr="00780245">
              <w:rPr>
                <w:i/>
              </w:rPr>
              <w:t>Payment Schedule</w:t>
            </w:r>
            <w:r w:rsidRPr="00B44625">
              <w:rPr>
                <w:i/>
              </w:rPr>
              <w:fldChar w:fldCharType="end"/>
            </w:r>
            <w:r w:rsidRPr="00B44625">
              <w:t>);</w:t>
            </w:r>
          </w:p>
        </w:tc>
      </w:tr>
      <w:tr w:rsidR="004B0F48" w14:paraId="58BA053B" w14:textId="77777777" w:rsidTr="003D273E">
        <w:tc>
          <w:tcPr>
            <w:tcW w:w="1871" w:type="pct"/>
          </w:tcPr>
          <w:p w14:paraId="2F607C30" w14:textId="77777777" w:rsidR="002A1C27" w:rsidRPr="00B44625" w:rsidRDefault="009E0198" w:rsidP="00271AC7">
            <w:pPr>
              <w:pStyle w:val="DefL1"/>
              <w:jc w:val="left"/>
            </w:pPr>
            <w:r w:rsidRPr="00B44625">
              <w:t>“</w:t>
            </w:r>
            <w:r w:rsidRPr="00B44625">
              <w:rPr>
                <w:b/>
              </w:rPr>
              <w:t>Outcomes Payment</w:t>
            </w:r>
            <w:r w:rsidRPr="00B44625">
              <w:t>”</w:t>
            </w:r>
          </w:p>
        </w:tc>
        <w:tc>
          <w:tcPr>
            <w:tcW w:w="3129" w:type="pct"/>
          </w:tcPr>
          <w:p w14:paraId="2388F8B5" w14:textId="74CF8F3A" w:rsidR="002A1C27" w:rsidRPr="00B44625" w:rsidRDefault="009E0198" w:rsidP="00271AC7">
            <w:pPr>
              <w:pStyle w:val="DefL1"/>
            </w:pPr>
            <w:r w:rsidRPr="00B44625">
              <w:t>means the payments by the Authority to the Contractor for the achievement of the Outcomes calculated in accordance with ‎</w:t>
            </w:r>
            <w:r w:rsidRPr="00B44625">
              <w:fldChar w:fldCharType="begin"/>
            </w:r>
            <w:r w:rsidRPr="00B44625">
              <w:instrText xml:space="preserve"> REF _Ref523747528 \n \h </w:instrText>
            </w:r>
            <w:r>
              <w:instrText xml:space="preserve"> \* MERGEFORMAT </w:instrText>
            </w:r>
            <w:r w:rsidRPr="00B44625">
              <w:fldChar w:fldCharType="separate"/>
            </w:r>
            <w:r>
              <w:t>Schedule 2</w:t>
            </w:r>
            <w:r w:rsidRPr="00B44625">
              <w:fldChar w:fldCharType="end"/>
            </w:r>
            <w:r w:rsidRPr="00B44625">
              <w:t xml:space="preserve"> (</w:t>
            </w:r>
            <w:r w:rsidRPr="00B44625">
              <w:rPr>
                <w:i/>
              </w:rPr>
              <w:fldChar w:fldCharType="begin"/>
            </w:r>
            <w:r w:rsidRPr="00B44625">
              <w:rPr>
                <w:i/>
              </w:rPr>
              <w:instrText xml:space="preserve"> REF _Ref523747528 \h  \* MERGEFORMAT </w:instrText>
            </w:r>
            <w:r w:rsidRPr="00B44625">
              <w:rPr>
                <w:i/>
              </w:rPr>
            </w:r>
            <w:r w:rsidRPr="00B44625">
              <w:rPr>
                <w:i/>
              </w:rPr>
              <w:fldChar w:fldCharType="separate"/>
            </w:r>
            <w:r w:rsidRPr="00780245">
              <w:rPr>
                <w:i/>
              </w:rPr>
              <w:t>Payment Schedule</w:t>
            </w:r>
            <w:r w:rsidRPr="00B44625">
              <w:rPr>
                <w:i/>
              </w:rPr>
              <w:fldChar w:fldCharType="end"/>
            </w:r>
            <w:r w:rsidRPr="00B44625">
              <w:t>);</w:t>
            </w:r>
          </w:p>
        </w:tc>
      </w:tr>
      <w:tr w:rsidR="004B0F48" w14:paraId="6FA6A21C" w14:textId="77777777" w:rsidTr="00793D4A">
        <w:tc>
          <w:tcPr>
            <w:tcW w:w="1871" w:type="pct"/>
          </w:tcPr>
          <w:p w14:paraId="73677B3A" w14:textId="175F2390" w:rsidR="002A1C27" w:rsidRPr="00B44625" w:rsidRDefault="009E0198" w:rsidP="00271AC7">
            <w:pPr>
              <w:pStyle w:val="DefL1"/>
              <w:jc w:val="left"/>
            </w:pPr>
            <w:r w:rsidRPr="00B44625">
              <w:t>“</w:t>
            </w:r>
            <w:r w:rsidRPr="00B44625">
              <w:rPr>
                <w:b/>
              </w:rPr>
              <w:t>Participants</w:t>
            </w:r>
            <w:r w:rsidRPr="00B44625">
              <w:t>”</w:t>
            </w:r>
          </w:p>
        </w:tc>
        <w:tc>
          <w:tcPr>
            <w:tcW w:w="3129" w:type="pct"/>
          </w:tcPr>
          <w:p w14:paraId="63EF5542" w14:textId="77777777" w:rsidR="002A1C27" w:rsidRPr="00B44625" w:rsidRDefault="009E0198" w:rsidP="00271AC7">
            <w:pPr>
              <w:pStyle w:val="DefL1"/>
            </w:pPr>
            <w:r w:rsidRPr="00B44625">
              <w:t>means those Potential Participants who have been accepted for participation in the Programme;</w:t>
            </w:r>
          </w:p>
        </w:tc>
      </w:tr>
      <w:tr w:rsidR="004B0F48" w14:paraId="73E82658" w14:textId="77777777" w:rsidTr="00793D4A">
        <w:tc>
          <w:tcPr>
            <w:tcW w:w="1871" w:type="pct"/>
          </w:tcPr>
          <w:p w14:paraId="66A603E8" w14:textId="77777777" w:rsidR="002A1C27" w:rsidRPr="00B44625" w:rsidRDefault="009E0198" w:rsidP="00271AC7">
            <w:pPr>
              <w:pStyle w:val="DefL1"/>
              <w:jc w:val="left"/>
            </w:pPr>
            <w:r w:rsidRPr="00B44625">
              <w:t>“</w:t>
            </w:r>
            <w:r w:rsidRPr="00B44625">
              <w:rPr>
                <w:b/>
              </w:rPr>
              <w:t>Performance Failure</w:t>
            </w:r>
            <w:r w:rsidRPr="00B44625">
              <w:t>”</w:t>
            </w:r>
          </w:p>
        </w:tc>
        <w:tc>
          <w:tcPr>
            <w:tcW w:w="3129" w:type="pct"/>
          </w:tcPr>
          <w:p w14:paraId="09F0BF50" w14:textId="211139C0" w:rsidR="002A1C27" w:rsidRPr="00B44625" w:rsidRDefault="009E0198" w:rsidP="00271AC7">
            <w:pPr>
              <w:pStyle w:val="DefL1"/>
            </w:pPr>
            <w:r w:rsidRPr="00B44625">
              <w:t xml:space="preserve">means a breach by the Contractor of any of its obligations under this Agreement which materially and adversely affects the Authority or </w:t>
            </w:r>
            <w:r w:rsidR="000200A8">
              <w:t>any</w:t>
            </w:r>
            <w:r w:rsidR="000200A8" w:rsidRPr="00B44625">
              <w:t xml:space="preserve"> </w:t>
            </w:r>
            <w:r w:rsidRPr="00B44625">
              <w:t>Participant</w:t>
            </w:r>
            <w:r w:rsidR="000200A8">
              <w:t>(</w:t>
            </w:r>
            <w:r w:rsidRPr="00B44625">
              <w:t>s</w:t>
            </w:r>
            <w:r w:rsidR="000200A8">
              <w:t>)</w:t>
            </w:r>
            <w:r w:rsidR="000200A8">
              <w:rPr>
                <w:rStyle w:val="FootnoteReference"/>
              </w:rPr>
              <w:footnoteReference w:id="18"/>
            </w:r>
            <w:r w:rsidRPr="00B44625">
              <w:t>;</w:t>
            </w:r>
          </w:p>
        </w:tc>
      </w:tr>
      <w:tr w:rsidR="004B0F48" w14:paraId="378CF010" w14:textId="77777777" w:rsidTr="003D273E">
        <w:tc>
          <w:tcPr>
            <w:tcW w:w="1871" w:type="pct"/>
          </w:tcPr>
          <w:p w14:paraId="2C13E658" w14:textId="77777777" w:rsidR="002A1C27" w:rsidRPr="00B44625" w:rsidRDefault="009E0198" w:rsidP="00271AC7">
            <w:pPr>
              <w:pStyle w:val="DefL1"/>
              <w:jc w:val="left"/>
            </w:pPr>
            <w:r w:rsidRPr="00B44625">
              <w:t>“</w:t>
            </w:r>
            <w:r w:rsidRPr="00B44625">
              <w:rPr>
                <w:b/>
              </w:rPr>
              <w:t>Performance Improvement Plan</w:t>
            </w:r>
            <w:r w:rsidRPr="00B44625">
              <w:t>”</w:t>
            </w:r>
          </w:p>
        </w:tc>
        <w:tc>
          <w:tcPr>
            <w:tcW w:w="3129" w:type="pct"/>
          </w:tcPr>
          <w:p w14:paraId="127898DC" w14:textId="4F167FC2" w:rsidR="002A1C27" w:rsidRPr="00B44625" w:rsidRDefault="009E0198" w:rsidP="00271AC7">
            <w:pPr>
              <w:pStyle w:val="DefL1"/>
            </w:pPr>
            <w:r w:rsidRPr="00B44625">
              <w:t>means the plan agreed in accordance with Clause </w:t>
            </w:r>
            <w:r w:rsidRPr="00B44625">
              <w:fldChar w:fldCharType="begin"/>
            </w:r>
            <w:r w:rsidRPr="00B44625">
              <w:instrText xml:space="preserve"> REF _Ref523740434 \r \h </w:instrText>
            </w:r>
            <w:r>
              <w:instrText xml:space="preserve"> \* MERGEFORMAT </w:instrText>
            </w:r>
            <w:r w:rsidRPr="00B44625">
              <w:fldChar w:fldCharType="separate"/>
            </w:r>
            <w:r>
              <w:t>21.1.2</w:t>
            </w:r>
            <w:r w:rsidRPr="00B44625">
              <w:fldChar w:fldCharType="end"/>
            </w:r>
            <w:r w:rsidRPr="00B44625">
              <w:t xml:space="preserve"> to remedy a Performance Failure or address a Negative Outcomes Assessment;</w:t>
            </w:r>
          </w:p>
        </w:tc>
      </w:tr>
      <w:tr w:rsidR="004B0F48" w14:paraId="60084EDC" w14:textId="77777777" w:rsidTr="003D273E">
        <w:tc>
          <w:tcPr>
            <w:tcW w:w="1871" w:type="pct"/>
          </w:tcPr>
          <w:p w14:paraId="34E25BDF" w14:textId="77777777" w:rsidR="002A1C27" w:rsidRPr="00B44625" w:rsidRDefault="009E0198" w:rsidP="00271AC7">
            <w:pPr>
              <w:pStyle w:val="DefL1"/>
              <w:jc w:val="left"/>
            </w:pPr>
            <w:bookmarkStart w:id="21" w:name="_Hlk34294224"/>
            <w:r w:rsidRPr="00B44625">
              <w:t>“</w:t>
            </w:r>
            <w:r w:rsidRPr="00B44625">
              <w:rPr>
                <w:b/>
              </w:rPr>
              <w:t>Personal Data</w:t>
            </w:r>
            <w:r w:rsidRPr="00B44625">
              <w:t>”</w:t>
            </w:r>
          </w:p>
        </w:tc>
        <w:tc>
          <w:tcPr>
            <w:tcW w:w="3129" w:type="pct"/>
          </w:tcPr>
          <w:p w14:paraId="6AEB4D7B" w14:textId="77777777" w:rsidR="002A1C27" w:rsidRPr="00B44625" w:rsidRDefault="009E0198" w:rsidP="00271AC7">
            <w:pPr>
              <w:pStyle w:val="DefL1"/>
            </w:pPr>
            <w:r w:rsidRPr="00B44625">
              <w:rPr>
                <w:bCs/>
              </w:rPr>
              <w:t xml:space="preserve">has the meaning given to such term in the </w:t>
            </w:r>
            <w:r w:rsidRPr="00B44625">
              <w:t xml:space="preserve">2018 Act or other applicable Data Protection </w:t>
            </w:r>
            <w:proofErr w:type="gramStart"/>
            <w:r w:rsidRPr="00B44625">
              <w:t>Legislation</w:t>
            </w:r>
            <w:r w:rsidRPr="00B44625">
              <w:rPr>
                <w:bCs/>
              </w:rPr>
              <w:t>;</w:t>
            </w:r>
            <w:proofErr w:type="gramEnd"/>
          </w:p>
        </w:tc>
      </w:tr>
      <w:tr w:rsidR="004B0F48" w14:paraId="2C4F6134" w14:textId="77777777" w:rsidTr="003D273E">
        <w:tc>
          <w:tcPr>
            <w:tcW w:w="1871" w:type="pct"/>
          </w:tcPr>
          <w:p w14:paraId="39C62C68" w14:textId="77777777" w:rsidR="002A1C27" w:rsidRPr="00B44625" w:rsidRDefault="009E0198" w:rsidP="00271AC7">
            <w:pPr>
              <w:pStyle w:val="DefL1"/>
              <w:jc w:val="left"/>
            </w:pPr>
            <w:r w:rsidRPr="00B44625">
              <w:t>“</w:t>
            </w:r>
            <w:r w:rsidRPr="00B44625">
              <w:rPr>
                <w:b/>
              </w:rPr>
              <w:t>Personal Data Breach</w:t>
            </w:r>
            <w:r w:rsidRPr="00B44625">
              <w:t>”</w:t>
            </w:r>
          </w:p>
        </w:tc>
        <w:tc>
          <w:tcPr>
            <w:tcW w:w="3129" w:type="pct"/>
          </w:tcPr>
          <w:p w14:paraId="02A26D7F" w14:textId="77777777" w:rsidR="002A1C27" w:rsidRPr="00B44625" w:rsidRDefault="009E0198" w:rsidP="00271AC7">
            <w:pPr>
              <w:pStyle w:val="DefL1"/>
            </w:pPr>
            <w:r w:rsidRPr="00B44625">
              <w:rPr>
                <w:bCs/>
              </w:rPr>
              <w:t xml:space="preserve">has the meaning given to such term in the </w:t>
            </w:r>
            <w:r w:rsidRPr="00B44625">
              <w:t xml:space="preserve">2018 Act or other applicable Data Protection </w:t>
            </w:r>
            <w:proofErr w:type="gramStart"/>
            <w:r w:rsidRPr="00B44625">
              <w:t>Legislation</w:t>
            </w:r>
            <w:r w:rsidRPr="00B44625">
              <w:rPr>
                <w:bCs/>
              </w:rPr>
              <w:t>;</w:t>
            </w:r>
            <w:proofErr w:type="gramEnd"/>
          </w:p>
        </w:tc>
      </w:tr>
      <w:bookmarkEnd w:id="21"/>
      <w:tr w:rsidR="004B0F48" w14:paraId="74C2A506" w14:textId="77777777" w:rsidTr="003D273E">
        <w:tc>
          <w:tcPr>
            <w:tcW w:w="1871" w:type="pct"/>
          </w:tcPr>
          <w:p w14:paraId="7C50C6FB" w14:textId="77777777" w:rsidR="002A1C27" w:rsidRPr="00B44625" w:rsidRDefault="009E0198" w:rsidP="00271AC7">
            <w:pPr>
              <w:pStyle w:val="DefL1"/>
              <w:jc w:val="left"/>
            </w:pPr>
            <w:r w:rsidRPr="00B44625">
              <w:t>“</w:t>
            </w:r>
            <w:r w:rsidRPr="00B44625">
              <w:rPr>
                <w:b/>
              </w:rPr>
              <w:t>Potential Participants</w:t>
            </w:r>
            <w:r w:rsidRPr="00B44625">
              <w:t>”</w:t>
            </w:r>
          </w:p>
        </w:tc>
        <w:tc>
          <w:tcPr>
            <w:tcW w:w="3129" w:type="pct"/>
          </w:tcPr>
          <w:p w14:paraId="41EE79C7" w14:textId="77777777" w:rsidR="002A1C27" w:rsidRPr="00B44625" w:rsidRDefault="009E0198" w:rsidP="00271AC7">
            <w:pPr>
              <w:pStyle w:val="DefL1"/>
              <w:rPr>
                <w:bCs/>
              </w:rPr>
            </w:pPr>
            <w:r w:rsidRPr="00B44625">
              <w:t>means [</w:t>
            </w:r>
            <w:r w:rsidRPr="00B44625">
              <w:rPr>
                <w:i/>
              </w:rPr>
              <w:t>include details of target group</w:t>
            </w:r>
            <w:r w:rsidRPr="00B44625">
              <w:t>];</w:t>
            </w:r>
          </w:p>
        </w:tc>
      </w:tr>
      <w:tr w:rsidR="004B0F48" w14:paraId="3E68FB8D" w14:textId="77777777" w:rsidTr="003D273E">
        <w:tc>
          <w:tcPr>
            <w:tcW w:w="1871" w:type="pct"/>
          </w:tcPr>
          <w:p w14:paraId="6A41E04C" w14:textId="77777777" w:rsidR="002A1C27" w:rsidRPr="00B44625" w:rsidRDefault="009E0198" w:rsidP="00271AC7">
            <w:pPr>
              <w:pStyle w:val="DefL1"/>
              <w:jc w:val="left"/>
            </w:pPr>
            <w:r w:rsidRPr="00B44625">
              <w:t>“</w:t>
            </w:r>
            <w:r w:rsidRPr="00B44625">
              <w:rPr>
                <w:b/>
              </w:rPr>
              <w:t>Prescribed Rate</w:t>
            </w:r>
            <w:r w:rsidRPr="00B44625">
              <w:t>”</w:t>
            </w:r>
          </w:p>
        </w:tc>
        <w:tc>
          <w:tcPr>
            <w:tcW w:w="3129" w:type="pct"/>
          </w:tcPr>
          <w:p w14:paraId="7C46AD08" w14:textId="2DC12FC6" w:rsidR="002A1C27" w:rsidRPr="00B44625" w:rsidRDefault="009E0198" w:rsidP="00271AC7">
            <w:pPr>
              <w:pStyle w:val="DefL1"/>
            </w:pPr>
            <w:r w:rsidRPr="00B44625">
              <w:t>means [</w:t>
            </w:r>
            <w:r w:rsidRPr="00B44625">
              <w:rPr>
                <w:i/>
              </w:rPr>
              <w:t>three (3)</w:t>
            </w:r>
            <w:r w:rsidRPr="00B44625">
              <w:t>] per cent above the Bank of England base rate from time to time</w:t>
            </w:r>
            <w:r w:rsidR="002324E7">
              <w:t xml:space="preserve"> per annum</w:t>
            </w:r>
            <w:r w:rsidRPr="00B44625">
              <w:t>;</w:t>
            </w:r>
          </w:p>
        </w:tc>
      </w:tr>
      <w:tr w:rsidR="004B0F48" w14:paraId="6E6FEF1D" w14:textId="77777777" w:rsidTr="003D273E">
        <w:tc>
          <w:tcPr>
            <w:tcW w:w="1871" w:type="pct"/>
          </w:tcPr>
          <w:p w14:paraId="5C871C93" w14:textId="77777777" w:rsidR="002A1C27" w:rsidRPr="00B44625" w:rsidRDefault="009E0198" w:rsidP="00271AC7">
            <w:pPr>
              <w:pStyle w:val="DefL1"/>
              <w:jc w:val="left"/>
            </w:pPr>
            <w:r w:rsidRPr="00B44625">
              <w:t>“</w:t>
            </w:r>
            <w:r w:rsidRPr="00B44625">
              <w:rPr>
                <w:b/>
              </w:rPr>
              <w:t>Principal Delivery Partner</w:t>
            </w:r>
            <w:r w:rsidRPr="00B44625">
              <w:t>”</w:t>
            </w:r>
          </w:p>
        </w:tc>
        <w:tc>
          <w:tcPr>
            <w:tcW w:w="3129" w:type="pct"/>
          </w:tcPr>
          <w:p w14:paraId="466010C3" w14:textId="77777777" w:rsidR="002A1C27" w:rsidRPr="00B44625" w:rsidRDefault="009E0198" w:rsidP="00271AC7">
            <w:pPr>
              <w:pStyle w:val="DefL1"/>
            </w:pPr>
            <w:r w:rsidRPr="00B44625">
              <w:t xml:space="preserve">means the Delivery Partner (if any) which provides </w:t>
            </w:r>
            <w:proofErr w:type="gramStart"/>
            <w:r w:rsidRPr="00B44625">
              <w:t>the majority of</w:t>
            </w:r>
            <w:proofErr w:type="gramEnd"/>
            <w:r w:rsidRPr="00B44625">
              <w:t xml:space="preserve"> the Programme;</w:t>
            </w:r>
          </w:p>
        </w:tc>
      </w:tr>
      <w:tr w:rsidR="004B0F48" w14:paraId="085A9AA9" w14:textId="77777777" w:rsidTr="003D273E">
        <w:tc>
          <w:tcPr>
            <w:tcW w:w="1871" w:type="pct"/>
          </w:tcPr>
          <w:p w14:paraId="5735296A" w14:textId="77777777" w:rsidR="002A1C27" w:rsidRPr="00B44625" w:rsidRDefault="009E0198" w:rsidP="00271AC7">
            <w:pPr>
              <w:pStyle w:val="DefL1"/>
              <w:jc w:val="left"/>
            </w:pPr>
            <w:r w:rsidRPr="00B44625">
              <w:lastRenderedPageBreak/>
              <w:t>“</w:t>
            </w:r>
            <w:r w:rsidRPr="00B44625">
              <w:rPr>
                <w:b/>
                <w:bCs/>
              </w:rPr>
              <w:t>Private Data</w:t>
            </w:r>
            <w:r w:rsidRPr="00B44625">
              <w:t>”</w:t>
            </w:r>
          </w:p>
        </w:tc>
        <w:tc>
          <w:tcPr>
            <w:tcW w:w="3129" w:type="pct"/>
          </w:tcPr>
          <w:p w14:paraId="2D82A758" w14:textId="4C6DFE61" w:rsidR="002A1C27" w:rsidRPr="00B44625" w:rsidRDefault="009E0198" w:rsidP="00271AC7">
            <w:pPr>
              <w:pStyle w:val="DefL1"/>
            </w:pPr>
            <w:r w:rsidRPr="00B44625">
              <w:t xml:space="preserve">has the meaning given to such term in </w:t>
            </w:r>
            <w:r w:rsidRPr="00B44625">
              <w:fldChar w:fldCharType="begin"/>
            </w:r>
            <w:r w:rsidRPr="00B44625">
              <w:instrText xml:space="preserve"> REF _Ref71040329 \r \h </w:instrText>
            </w:r>
            <w:r>
              <w:instrText xml:space="preserve"> \* MERGEFORMAT </w:instrText>
            </w:r>
            <w:r w:rsidRPr="00B44625">
              <w:fldChar w:fldCharType="separate"/>
            </w:r>
            <w:r>
              <w:t>Schedule 9</w:t>
            </w:r>
            <w:r w:rsidRPr="00B44625">
              <w:fldChar w:fldCharType="end"/>
            </w:r>
            <w:r w:rsidRPr="00B44625">
              <w:t xml:space="preserve"> (</w:t>
            </w:r>
            <w:r w:rsidRPr="00090C46">
              <w:rPr>
                <w:i/>
                <w:iCs/>
              </w:rPr>
              <w:fldChar w:fldCharType="begin"/>
            </w:r>
            <w:r w:rsidRPr="00090C46">
              <w:rPr>
                <w:i/>
                <w:iCs/>
              </w:rPr>
              <w:instrText xml:space="preserve"> REF _Ref71037457 \h </w:instrText>
            </w:r>
            <w:r>
              <w:rPr>
                <w:i/>
                <w:iCs/>
              </w:rPr>
              <w:instrText xml:space="preserve"> \* MERGEFORMAT </w:instrText>
            </w:r>
            <w:r w:rsidRPr="00090C46">
              <w:rPr>
                <w:i/>
                <w:iCs/>
              </w:rPr>
            </w:r>
            <w:r w:rsidRPr="00090C46">
              <w:rPr>
                <w:i/>
                <w:iCs/>
              </w:rPr>
              <w:fldChar w:fldCharType="separate"/>
            </w:r>
            <w:r w:rsidRPr="00780245">
              <w:rPr>
                <w:bCs/>
                <w:i/>
                <w:iCs/>
              </w:rPr>
              <w:t>Transparency Report</w:t>
            </w:r>
            <w:r w:rsidRPr="00090C46">
              <w:rPr>
                <w:i/>
                <w:iCs/>
              </w:rPr>
              <w:fldChar w:fldCharType="end"/>
            </w:r>
            <w:r w:rsidRPr="00B44625">
              <w:t>);</w:t>
            </w:r>
          </w:p>
        </w:tc>
      </w:tr>
      <w:tr w:rsidR="004B0F48" w14:paraId="18C824E1" w14:textId="77777777" w:rsidTr="003D273E">
        <w:tc>
          <w:tcPr>
            <w:tcW w:w="1871" w:type="pct"/>
          </w:tcPr>
          <w:p w14:paraId="16EC0802" w14:textId="77777777" w:rsidR="002A1C27" w:rsidRPr="00B44625" w:rsidRDefault="009E0198" w:rsidP="00271AC7">
            <w:pPr>
              <w:pStyle w:val="DefL1"/>
              <w:jc w:val="left"/>
            </w:pPr>
            <w:bookmarkStart w:id="22" w:name="_Hlk34294273"/>
            <w:bookmarkStart w:id="23" w:name="_Hlk81908741"/>
            <w:r w:rsidRPr="00B44625">
              <w:t>“</w:t>
            </w:r>
            <w:r w:rsidRPr="00B44625">
              <w:rPr>
                <w:b/>
              </w:rPr>
              <w:t>Processing</w:t>
            </w:r>
            <w:r w:rsidRPr="00B44625">
              <w:t>”</w:t>
            </w:r>
          </w:p>
        </w:tc>
        <w:tc>
          <w:tcPr>
            <w:tcW w:w="3129" w:type="pct"/>
          </w:tcPr>
          <w:p w14:paraId="77FBFA8F" w14:textId="77777777" w:rsidR="002A1C27" w:rsidRPr="00B44625" w:rsidRDefault="009E0198" w:rsidP="00271AC7">
            <w:pPr>
              <w:pStyle w:val="DefL1"/>
            </w:pPr>
            <w:r w:rsidRPr="00B44625">
              <w:t>has the meaning given to such term in the 2018 Act or other applicable Data Protection Legislation, and “</w:t>
            </w:r>
            <w:r w:rsidRPr="00B44625">
              <w:rPr>
                <w:b/>
                <w:iCs/>
              </w:rPr>
              <w:t>Process</w:t>
            </w:r>
            <w:r w:rsidRPr="00B44625">
              <w:rPr>
                <w:bCs/>
                <w:iCs/>
              </w:rPr>
              <w:t>”</w:t>
            </w:r>
            <w:r w:rsidRPr="00B44625">
              <w:t>, “</w:t>
            </w:r>
            <w:r w:rsidRPr="00B44625">
              <w:rPr>
                <w:b/>
                <w:iCs/>
              </w:rPr>
              <w:t>Processing</w:t>
            </w:r>
            <w:r w:rsidRPr="00B44625">
              <w:rPr>
                <w:bCs/>
                <w:iCs/>
              </w:rPr>
              <w:t>”</w:t>
            </w:r>
            <w:r w:rsidRPr="00B44625">
              <w:t xml:space="preserve"> and “</w:t>
            </w:r>
            <w:r w:rsidRPr="00B44625">
              <w:rPr>
                <w:b/>
                <w:iCs/>
              </w:rPr>
              <w:t>Processed</w:t>
            </w:r>
            <w:r w:rsidRPr="00B44625">
              <w:rPr>
                <w:bCs/>
                <w:iCs/>
              </w:rPr>
              <w:t>”</w:t>
            </w:r>
            <w:r w:rsidRPr="00B44625">
              <w:rPr>
                <w:iCs/>
              </w:rPr>
              <w:t xml:space="preserve"> </w:t>
            </w:r>
            <w:r w:rsidRPr="00B44625">
              <w:t xml:space="preserve">shall be construed </w:t>
            </w:r>
            <w:proofErr w:type="gramStart"/>
            <w:r w:rsidRPr="00B44625">
              <w:t>accordingly;</w:t>
            </w:r>
            <w:proofErr w:type="gramEnd"/>
          </w:p>
        </w:tc>
      </w:tr>
      <w:tr w:rsidR="004B0F48" w14:paraId="361E5472" w14:textId="77777777" w:rsidTr="003D273E">
        <w:tc>
          <w:tcPr>
            <w:tcW w:w="1871" w:type="pct"/>
          </w:tcPr>
          <w:p w14:paraId="513B98FD" w14:textId="77777777" w:rsidR="002A1C27" w:rsidRPr="00B44625" w:rsidRDefault="009E0198" w:rsidP="00271AC7">
            <w:pPr>
              <w:pStyle w:val="DefL1"/>
              <w:jc w:val="left"/>
            </w:pPr>
            <w:r w:rsidRPr="00B44625">
              <w:t>“</w:t>
            </w:r>
            <w:r w:rsidRPr="00B44625">
              <w:rPr>
                <w:b/>
              </w:rPr>
              <w:t>Processor</w:t>
            </w:r>
            <w:r w:rsidRPr="00B44625">
              <w:t>”</w:t>
            </w:r>
          </w:p>
        </w:tc>
        <w:tc>
          <w:tcPr>
            <w:tcW w:w="3129" w:type="pct"/>
          </w:tcPr>
          <w:p w14:paraId="76690629" w14:textId="77777777" w:rsidR="002A1C27" w:rsidRPr="00B44625" w:rsidRDefault="009E0198" w:rsidP="00271AC7">
            <w:pPr>
              <w:pStyle w:val="DefL1"/>
            </w:pPr>
            <w:r w:rsidRPr="00B44625">
              <w:t xml:space="preserve">has the meaning given to such term in the 2018 Act or other applicable Data Protection </w:t>
            </w:r>
            <w:proofErr w:type="gramStart"/>
            <w:r w:rsidRPr="00B44625">
              <w:t>Legislation;</w:t>
            </w:r>
            <w:proofErr w:type="gramEnd"/>
          </w:p>
        </w:tc>
      </w:tr>
      <w:tr w:rsidR="004B0F48" w14:paraId="68EF70A0" w14:textId="77777777" w:rsidTr="003D273E">
        <w:tc>
          <w:tcPr>
            <w:tcW w:w="1871" w:type="pct"/>
          </w:tcPr>
          <w:p w14:paraId="449A7580" w14:textId="77777777" w:rsidR="002A1C27" w:rsidRPr="00B44625" w:rsidRDefault="009E0198" w:rsidP="00271AC7">
            <w:pPr>
              <w:pStyle w:val="DefL1"/>
              <w:jc w:val="left"/>
            </w:pPr>
            <w:bookmarkStart w:id="24" w:name="_Hlk34294685"/>
            <w:bookmarkEnd w:id="22"/>
            <w:r w:rsidRPr="00B44625">
              <w:t>“</w:t>
            </w:r>
            <w:r w:rsidRPr="00B44625">
              <w:rPr>
                <w:b/>
              </w:rPr>
              <w:t>Processor Personnel</w:t>
            </w:r>
            <w:r w:rsidRPr="00B44625">
              <w:t>”</w:t>
            </w:r>
          </w:p>
        </w:tc>
        <w:tc>
          <w:tcPr>
            <w:tcW w:w="3129" w:type="pct"/>
          </w:tcPr>
          <w:p w14:paraId="749A9267" w14:textId="77777777" w:rsidR="002A1C27" w:rsidRPr="00B44625" w:rsidRDefault="009E0198" w:rsidP="00271AC7">
            <w:pPr>
              <w:pStyle w:val="DefL1"/>
            </w:pPr>
            <w:r w:rsidRPr="00B44625">
              <w:t xml:space="preserve">means all directors, officers, employees, agents, </w:t>
            </w:r>
            <w:proofErr w:type="gramStart"/>
            <w:r w:rsidRPr="00B44625">
              <w:t>consultants</w:t>
            </w:r>
            <w:proofErr w:type="gramEnd"/>
            <w:r w:rsidRPr="00B44625">
              <w:t xml:space="preserve"> and contractors of the Processor;</w:t>
            </w:r>
          </w:p>
        </w:tc>
      </w:tr>
      <w:bookmarkEnd w:id="23"/>
      <w:bookmarkEnd w:id="24"/>
      <w:tr w:rsidR="004B0F48" w14:paraId="0E6CA545" w14:textId="77777777" w:rsidTr="003D273E">
        <w:tc>
          <w:tcPr>
            <w:tcW w:w="1871" w:type="pct"/>
          </w:tcPr>
          <w:p w14:paraId="44C0AA07" w14:textId="77777777" w:rsidR="002A1C27" w:rsidRPr="00B44625" w:rsidRDefault="009E0198" w:rsidP="00271AC7">
            <w:pPr>
              <w:pStyle w:val="DefL1"/>
              <w:jc w:val="left"/>
            </w:pPr>
            <w:r w:rsidRPr="00B44625">
              <w:t>“</w:t>
            </w:r>
            <w:r w:rsidRPr="00B44625">
              <w:rPr>
                <w:b/>
              </w:rPr>
              <w:t>Programme</w:t>
            </w:r>
            <w:r w:rsidRPr="00B44625">
              <w:t>”</w:t>
            </w:r>
          </w:p>
        </w:tc>
        <w:tc>
          <w:tcPr>
            <w:tcW w:w="3129" w:type="pct"/>
          </w:tcPr>
          <w:p w14:paraId="2E47AAB5" w14:textId="77777777" w:rsidR="002A1C27" w:rsidRPr="00B44625" w:rsidRDefault="009E0198" w:rsidP="00271AC7">
            <w:pPr>
              <w:pStyle w:val="DefL1"/>
            </w:pPr>
            <w:r w:rsidRPr="00B44625">
              <w:t>means the programme to [</w:t>
            </w:r>
            <w:r w:rsidRPr="00B44625">
              <w:rPr>
                <w:i/>
              </w:rPr>
              <w:t>include details of programme being established by this Agreement</w:t>
            </w:r>
            <w:r w:rsidRPr="00B44625">
              <w:t>] as specified by the Programme Specification;</w:t>
            </w:r>
          </w:p>
        </w:tc>
      </w:tr>
      <w:tr w:rsidR="004B0F48" w14:paraId="784E4937" w14:textId="77777777" w:rsidTr="003D273E">
        <w:tc>
          <w:tcPr>
            <w:tcW w:w="1871" w:type="pct"/>
          </w:tcPr>
          <w:p w14:paraId="790CEE6D" w14:textId="77777777" w:rsidR="002A1C27" w:rsidRPr="00B44625" w:rsidRDefault="009E0198" w:rsidP="00271AC7">
            <w:pPr>
              <w:pStyle w:val="DefL1"/>
              <w:jc w:val="left"/>
            </w:pPr>
            <w:r w:rsidRPr="00B44625">
              <w:t>“</w:t>
            </w:r>
            <w:r w:rsidRPr="00B44625">
              <w:rPr>
                <w:b/>
              </w:rPr>
              <w:t>Programme Commencement Date</w:t>
            </w:r>
            <w:r w:rsidRPr="00B44625">
              <w:t>”</w:t>
            </w:r>
          </w:p>
        </w:tc>
        <w:tc>
          <w:tcPr>
            <w:tcW w:w="3129" w:type="pct"/>
          </w:tcPr>
          <w:p w14:paraId="0023CBCE" w14:textId="404082C0" w:rsidR="002A1C27" w:rsidRPr="00B44625" w:rsidRDefault="009E0198" w:rsidP="00271AC7">
            <w:pPr>
              <w:pStyle w:val="DefL1"/>
            </w:pPr>
            <w:r w:rsidRPr="00B44625">
              <w:t>means the latest to occur of (</w:t>
            </w:r>
            <w:proofErr w:type="spellStart"/>
            <w:r w:rsidRPr="00B44625">
              <w:t>i</w:t>
            </w:r>
            <w:proofErr w:type="spellEnd"/>
            <w:r w:rsidRPr="00B44625">
              <w:t>) [</w:t>
            </w:r>
            <w:r w:rsidRPr="00B44625">
              <w:rPr>
                <w:i/>
              </w:rPr>
              <w:t>insert expected Programme Commencement Date</w:t>
            </w:r>
            <w:r w:rsidRPr="00B44625">
              <w:t>] and (ii) the date on which the Mobilisation Plan has been completed, or such other date as the Parties agree in accordance with Clause </w:t>
            </w:r>
            <w:r w:rsidRPr="00B44625">
              <w:fldChar w:fldCharType="begin"/>
            </w:r>
            <w:r w:rsidRPr="00B44625">
              <w:instrText xml:space="preserve"> REF _Ref523740519 \r \h </w:instrText>
            </w:r>
            <w:r>
              <w:instrText xml:space="preserve"> \* MERGEFORMAT </w:instrText>
            </w:r>
            <w:r w:rsidRPr="00B44625">
              <w:fldChar w:fldCharType="separate"/>
            </w:r>
            <w:r>
              <w:t>4.3</w:t>
            </w:r>
            <w:r w:rsidRPr="00B44625">
              <w:fldChar w:fldCharType="end"/>
            </w:r>
            <w:r w:rsidRPr="00B44625">
              <w:t>;</w:t>
            </w:r>
          </w:p>
        </w:tc>
      </w:tr>
      <w:tr w:rsidR="004B0F48" w14:paraId="42216382" w14:textId="77777777" w:rsidTr="003D273E">
        <w:tc>
          <w:tcPr>
            <w:tcW w:w="1871" w:type="pct"/>
          </w:tcPr>
          <w:p w14:paraId="6E5BC9B3" w14:textId="77777777" w:rsidR="002A1C27" w:rsidRPr="00B44625" w:rsidRDefault="009E0198" w:rsidP="00271AC7">
            <w:pPr>
              <w:pStyle w:val="DefL1"/>
              <w:jc w:val="left"/>
            </w:pPr>
            <w:r w:rsidRPr="00B44625">
              <w:t>“</w:t>
            </w:r>
            <w:r w:rsidRPr="00B44625">
              <w:rPr>
                <w:b/>
              </w:rPr>
              <w:t>Programme Specification</w:t>
            </w:r>
            <w:r w:rsidRPr="00B44625">
              <w:t>”</w:t>
            </w:r>
          </w:p>
        </w:tc>
        <w:tc>
          <w:tcPr>
            <w:tcW w:w="3129" w:type="pct"/>
          </w:tcPr>
          <w:p w14:paraId="5255D6E1" w14:textId="05666743" w:rsidR="002A1C27" w:rsidRPr="00B44625" w:rsidRDefault="009E0198" w:rsidP="00271AC7">
            <w:pPr>
              <w:pStyle w:val="DefL1"/>
            </w:pPr>
            <w:r w:rsidRPr="00B44625">
              <w:t xml:space="preserve">means the specification contained in </w:t>
            </w:r>
            <w:r w:rsidRPr="00B44625">
              <w:fldChar w:fldCharType="begin"/>
            </w:r>
            <w:r w:rsidRPr="00B44625">
              <w:instrText xml:space="preserve"> REF _Ref67321489 \n \h </w:instrText>
            </w:r>
            <w:r>
              <w:instrText xml:space="preserve"> \* MERGEFORMAT </w:instrText>
            </w:r>
            <w:r w:rsidRPr="00B44625">
              <w:fldChar w:fldCharType="separate"/>
            </w:r>
            <w:r>
              <w:t>Part 1</w:t>
            </w:r>
            <w:r w:rsidRPr="00B44625">
              <w:fldChar w:fldCharType="end"/>
            </w:r>
            <w:r w:rsidRPr="00B44625">
              <w:t xml:space="preserve"> of ‎</w:t>
            </w:r>
            <w:r w:rsidRPr="00B44625">
              <w:fldChar w:fldCharType="begin"/>
            </w:r>
            <w:r w:rsidRPr="00B44625">
              <w:instrText xml:space="preserve"> REF _Ref523740595 \n \h </w:instrText>
            </w:r>
            <w:r>
              <w:instrText xml:space="preserve"> \* MERGEFORMAT </w:instrText>
            </w:r>
            <w:r w:rsidRPr="00B44625">
              <w:fldChar w:fldCharType="separate"/>
            </w:r>
            <w:r>
              <w:t>Schedule 1</w:t>
            </w:r>
            <w:r w:rsidRPr="00B44625">
              <w:fldChar w:fldCharType="end"/>
            </w:r>
            <w:r w:rsidRPr="00B44625">
              <w:t xml:space="preserve"> (</w:t>
            </w:r>
            <w:r w:rsidRPr="00B44625">
              <w:rPr>
                <w:i/>
              </w:rPr>
              <w:fldChar w:fldCharType="begin"/>
            </w:r>
            <w:r w:rsidRPr="00B44625">
              <w:rPr>
                <w:i/>
              </w:rPr>
              <w:instrText xml:space="preserve"> REF _Ref523740595 \h  \* MERGEFORMAT </w:instrText>
            </w:r>
            <w:r w:rsidRPr="00B44625">
              <w:rPr>
                <w:i/>
              </w:rPr>
            </w:r>
            <w:r w:rsidRPr="00B44625">
              <w:rPr>
                <w:i/>
              </w:rPr>
              <w:fldChar w:fldCharType="separate"/>
            </w:r>
            <w:r w:rsidRPr="00780245">
              <w:rPr>
                <w:i/>
              </w:rPr>
              <w:t>Authority Requirements and Obligations</w:t>
            </w:r>
            <w:r w:rsidRPr="00B44625">
              <w:rPr>
                <w:i/>
              </w:rPr>
              <w:fldChar w:fldCharType="end"/>
            </w:r>
            <w:r w:rsidRPr="00B44625">
              <w:t>);</w:t>
            </w:r>
          </w:p>
        </w:tc>
      </w:tr>
      <w:tr w:rsidR="004B0F48" w14:paraId="31A05D88" w14:textId="77777777" w:rsidTr="003D273E">
        <w:tc>
          <w:tcPr>
            <w:tcW w:w="1871" w:type="pct"/>
          </w:tcPr>
          <w:p w14:paraId="15F3500A" w14:textId="77777777" w:rsidR="002A1C27" w:rsidRPr="00B44625" w:rsidRDefault="009E0198" w:rsidP="00271AC7">
            <w:pPr>
              <w:pStyle w:val="DefL1"/>
              <w:jc w:val="left"/>
            </w:pPr>
            <w:r w:rsidRPr="00B44625">
              <w:t>“</w:t>
            </w:r>
            <w:r w:rsidRPr="00B44625">
              <w:rPr>
                <w:b/>
              </w:rPr>
              <w:t>Prohibited Act</w:t>
            </w:r>
            <w:r w:rsidRPr="00B44625">
              <w:t>”</w:t>
            </w:r>
          </w:p>
        </w:tc>
        <w:tc>
          <w:tcPr>
            <w:tcW w:w="3129" w:type="pct"/>
          </w:tcPr>
          <w:p w14:paraId="325252FF" w14:textId="77777777" w:rsidR="002A1C27" w:rsidRPr="00B44625" w:rsidRDefault="009E0198" w:rsidP="00271AC7">
            <w:pPr>
              <w:pStyle w:val="DefL1"/>
            </w:pPr>
            <w:r w:rsidRPr="00B44625">
              <w:t>means:</w:t>
            </w:r>
          </w:p>
          <w:p w14:paraId="1B46BF6E" w14:textId="77777777" w:rsidR="002A1C27" w:rsidRPr="00B44625" w:rsidRDefault="009E0198" w:rsidP="00271AC7">
            <w:pPr>
              <w:pStyle w:val="DefL2"/>
            </w:pPr>
            <w:r w:rsidRPr="00B44625">
              <w:t xml:space="preserve">offering, </w:t>
            </w:r>
            <w:proofErr w:type="gramStart"/>
            <w:r w:rsidRPr="00B44625">
              <w:t>giving</w:t>
            </w:r>
            <w:proofErr w:type="gramEnd"/>
            <w:r w:rsidRPr="00B44625">
              <w:t xml:space="preserve"> or agreeing to give to any servant of the Authority any gift or consideration of any kind as an inducement or reward:</w:t>
            </w:r>
          </w:p>
          <w:p w14:paraId="042A9AAF" w14:textId="77777777" w:rsidR="002A1C27" w:rsidRPr="00B44625" w:rsidRDefault="009E0198" w:rsidP="00271AC7">
            <w:pPr>
              <w:pStyle w:val="DefL3"/>
            </w:pPr>
            <w:r w:rsidRPr="00B44625">
              <w:t>for doing or not doing (or for having done or not having done) any act in relation to the obtaining or performance of this Agreement or any other agreement with the Authority; or</w:t>
            </w:r>
          </w:p>
          <w:p w14:paraId="717CD621" w14:textId="77777777" w:rsidR="002A1C27" w:rsidRPr="00B44625" w:rsidRDefault="009E0198" w:rsidP="00271AC7">
            <w:pPr>
              <w:pStyle w:val="DefL3"/>
            </w:pPr>
            <w:r w:rsidRPr="00B44625">
              <w:t xml:space="preserve">for showing or not showing favour or disfavour to any person in relation to this Agreement or any other agreement with the </w:t>
            </w:r>
            <w:proofErr w:type="gramStart"/>
            <w:r w:rsidRPr="00B44625">
              <w:t>Authority;</w:t>
            </w:r>
            <w:proofErr w:type="gramEnd"/>
          </w:p>
          <w:p w14:paraId="5D2FB6C8" w14:textId="77777777" w:rsidR="002A1C27" w:rsidRPr="00B44625" w:rsidRDefault="009E0198" w:rsidP="00271AC7">
            <w:pPr>
              <w:pStyle w:val="DefL2"/>
            </w:pPr>
            <w:r w:rsidRPr="00B44625">
              <w:lastRenderedPageBreak/>
              <w:t xml:space="preserve">entering into this Agreement or any other contract with the Authority in connection with which commission has been paid or has been agreed to be paid by the Contractor or on its behalf, or to its knowledge, unless before the relevant contract is entered into particulars of any such commission and of the terms and conditions of any such contract for the payment thereof have been disclosed in writing to the </w:t>
            </w:r>
            <w:proofErr w:type="gramStart"/>
            <w:r w:rsidRPr="00B44625">
              <w:t>Authority;</w:t>
            </w:r>
            <w:proofErr w:type="gramEnd"/>
          </w:p>
          <w:p w14:paraId="0A840E2C" w14:textId="77777777" w:rsidR="002A1C27" w:rsidRPr="00B44625" w:rsidRDefault="009E0198" w:rsidP="00271AC7">
            <w:pPr>
              <w:pStyle w:val="DefL2"/>
              <w:keepNext/>
            </w:pPr>
            <w:r w:rsidRPr="00B44625">
              <w:t>committing any offence:</w:t>
            </w:r>
          </w:p>
          <w:p w14:paraId="07205699" w14:textId="77777777" w:rsidR="002A1C27" w:rsidRPr="00B44625" w:rsidRDefault="009E0198" w:rsidP="00271AC7">
            <w:pPr>
              <w:pStyle w:val="DefL3"/>
            </w:pPr>
            <w:r w:rsidRPr="00B44625">
              <w:t xml:space="preserve">under the Bribery Act </w:t>
            </w:r>
            <w:proofErr w:type="gramStart"/>
            <w:r w:rsidRPr="00B44625">
              <w:t>2010;</w:t>
            </w:r>
            <w:proofErr w:type="gramEnd"/>
          </w:p>
          <w:p w14:paraId="7EA6F04A" w14:textId="77777777" w:rsidR="002A1C27" w:rsidRPr="00B44625" w:rsidRDefault="009E0198" w:rsidP="00271AC7">
            <w:pPr>
              <w:pStyle w:val="DefL3"/>
            </w:pPr>
            <w:r w:rsidRPr="00B44625">
              <w:t>under Legislation creating offences in respect of fraudulent acts; or</w:t>
            </w:r>
          </w:p>
          <w:p w14:paraId="655D3660" w14:textId="77777777" w:rsidR="002A1C27" w:rsidRPr="00B44625" w:rsidRDefault="009E0198" w:rsidP="00271AC7">
            <w:pPr>
              <w:pStyle w:val="DefL3"/>
            </w:pPr>
            <w:r w:rsidRPr="00B44625">
              <w:t>at common law in respect of fraudulent acts in relation to this Agreement or any other agreement with the Authority; or</w:t>
            </w:r>
          </w:p>
          <w:p w14:paraId="43FBE581" w14:textId="77777777" w:rsidR="002A1C27" w:rsidRPr="00B44625" w:rsidRDefault="009E0198" w:rsidP="00271AC7">
            <w:pPr>
              <w:pStyle w:val="DefL3"/>
            </w:pPr>
            <w:r w:rsidRPr="00B44625">
              <w:t>defrauding or attempting to defraud or conspiring to defraud the Authority;</w:t>
            </w:r>
          </w:p>
        </w:tc>
      </w:tr>
      <w:tr w:rsidR="004B0F48" w14:paraId="0ACAA43D" w14:textId="77777777" w:rsidTr="003D273E">
        <w:tc>
          <w:tcPr>
            <w:tcW w:w="1871" w:type="pct"/>
          </w:tcPr>
          <w:p w14:paraId="7030F1CF" w14:textId="77777777" w:rsidR="002A1C27" w:rsidRPr="00B44625" w:rsidRDefault="009E0198" w:rsidP="00271AC7">
            <w:pPr>
              <w:pStyle w:val="DefL1"/>
              <w:jc w:val="left"/>
            </w:pPr>
            <w:r w:rsidRPr="00B44625">
              <w:t>“</w:t>
            </w:r>
            <w:r w:rsidRPr="00B44625">
              <w:rPr>
                <w:b/>
              </w:rPr>
              <w:t>Protective Measures</w:t>
            </w:r>
            <w:r w:rsidRPr="00B44625">
              <w:t>”</w:t>
            </w:r>
          </w:p>
        </w:tc>
        <w:tc>
          <w:tcPr>
            <w:tcW w:w="3129" w:type="pct"/>
          </w:tcPr>
          <w:p w14:paraId="20B99660" w14:textId="77777777" w:rsidR="002A1C27" w:rsidRPr="00B44625" w:rsidRDefault="009E0198" w:rsidP="00271AC7">
            <w:pPr>
              <w:pStyle w:val="DefL1"/>
            </w:pPr>
            <w:r w:rsidRPr="00B44625">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these measures;</w:t>
            </w:r>
          </w:p>
        </w:tc>
      </w:tr>
      <w:tr w:rsidR="004B0F48" w14:paraId="16D9FC68" w14:textId="77777777" w:rsidTr="003D273E">
        <w:tc>
          <w:tcPr>
            <w:tcW w:w="1871" w:type="pct"/>
          </w:tcPr>
          <w:p w14:paraId="1B0B76F4" w14:textId="77777777" w:rsidR="002A1C27" w:rsidRDefault="009E0198" w:rsidP="0000707E">
            <w:pPr>
              <w:pStyle w:val="DefL1"/>
            </w:pPr>
            <w:r>
              <w:t>“</w:t>
            </w:r>
            <w:r w:rsidRPr="0000707E">
              <w:rPr>
                <w:b/>
                <w:bCs/>
              </w:rPr>
              <w:t>Relevant Requirements</w:t>
            </w:r>
            <w:r>
              <w:t xml:space="preserve">” </w:t>
            </w:r>
          </w:p>
          <w:p w14:paraId="21DF2A5C" w14:textId="77777777" w:rsidR="002A1C27" w:rsidRPr="00B44625" w:rsidRDefault="002A1C27" w:rsidP="0000707E">
            <w:pPr>
              <w:pStyle w:val="DefL1"/>
              <w:numPr>
                <w:ilvl w:val="0"/>
                <w:numId w:val="0"/>
              </w:numPr>
            </w:pPr>
          </w:p>
        </w:tc>
        <w:tc>
          <w:tcPr>
            <w:tcW w:w="3129" w:type="pct"/>
          </w:tcPr>
          <w:p w14:paraId="0968DC59" w14:textId="77777777" w:rsidR="002A1C27" w:rsidRPr="00B44625" w:rsidRDefault="009E0198" w:rsidP="0000707E">
            <w:pPr>
              <w:pStyle w:val="DefL1"/>
            </w:pPr>
            <w:r>
              <w:t xml:space="preserve">means all applicable Law relating to bribery, </w:t>
            </w:r>
            <w:proofErr w:type="gramStart"/>
            <w:r>
              <w:t>corruption</w:t>
            </w:r>
            <w:proofErr w:type="gramEnd"/>
            <w:r>
              <w:t xml:space="preserve"> and fraud, including the Bribery Act 2010 and any guidance issued by the Secretary of State for Justice pursuant to section 9 of the Bribery Act 2010;</w:t>
            </w:r>
          </w:p>
        </w:tc>
      </w:tr>
      <w:tr w:rsidR="004B0F48" w14:paraId="0051527E" w14:textId="77777777" w:rsidTr="003D273E">
        <w:tc>
          <w:tcPr>
            <w:tcW w:w="1871" w:type="pct"/>
          </w:tcPr>
          <w:p w14:paraId="43B4CC7E" w14:textId="77777777" w:rsidR="002A1C27" w:rsidRPr="00B44625" w:rsidRDefault="009E0198" w:rsidP="00271AC7">
            <w:pPr>
              <w:pStyle w:val="DefL1"/>
              <w:jc w:val="left"/>
            </w:pPr>
            <w:r w:rsidRPr="00B44625">
              <w:t>“</w:t>
            </w:r>
            <w:r w:rsidRPr="00B44625">
              <w:rPr>
                <w:b/>
              </w:rPr>
              <w:t>Replacement Contractor</w:t>
            </w:r>
            <w:r w:rsidRPr="00B44625">
              <w:t>”</w:t>
            </w:r>
          </w:p>
        </w:tc>
        <w:tc>
          <w:tcPr>
            <w:tcW w:w="3129" w:type="pct"/>
          </w:tcPr>
          <w:p w14:paraId="0A15C5C8" w14:textId="00E0A345" w:rsidR="002A1C27" w:rsidRPr="00B44625" w:rsidRDefault="009E0198" w:rsidP="00271AC7">
            <w:pPr>
              <w:pStyle w:val="DefL1"/>
            </w:pPr>
            <w:r w:rsidRPr="00B44625">
              <w:t>has the meaning given to such term in Clause </w:t>
            </w:r>
            <w:r>
              <w:fldChar w:fldCharType="begin"/>
            </w:r>
            <w:r>
              <w:instrText xml:space="preserve"> REF _Ref71636169 \r \h </w:instrText>
            </w:r>
            <w:r>
              <w:fldChar w:fldCharType="separate"/>
            </w:r>
            <w:r>
              <w:t>23.1</w:t>
            </w:r>
            <w:r>
              <w:fldChar w:fldCharType="end"/>
            </w:r>
            <w:r w:rsidRPr="00B44625">
              <w:t>;</w:t>
            </w:r>
          </w:p>
        </w:tc>
      </w:tr>
      <w:tr w:rsidR="004B0F48" w14:paraId="76815570" w14:textId="77777777" w:rsidTr="003D273E">
        <w:tc>
          <w:tcPr>
            <w:tcW w:w="1871" w:type="pct"/>
          </w:tcPr>
          <w:p w14:paraId="4AD64E2A" w14:textId="2CE13C8A" w:rsidR="002A1C27" w:rsidRPr="00B44625" w:rsidRDefault="009E0198" w:rsidP="00271AC7">
            <w:pPr>
              <w:pStyle w:val="DefL1"/>
              <w:jc w:val="left"/>
            </w:pPr>
            <w:r w:rsidRPr="00B44625">
              <w:lastRenderedPageBreak/>
              <w:t>“</w:t>
            </w:r>
            <w:r w:rsidRPr="00B44625">
              <w:rPr>
                <w:b/>
              </w:rPr>
              <w:t>Request for Information</w:t>
            </w:r>
            <w:r w:rsidRPr="00B44625">
              <w:t>”</w:t>
            </w:r>
          </w:p>
        </w:tc>
        <w:tc>
          <w:tcPr>
            <w:tcW w:w="3129" w:type="pct"/>
          </w:tcPr>
          <w:p w14:paraId="1A81896A" w14:textId="77777777" w:rsidR="002A1C27" w:rsidRPr="00B44625" w:rsidRDefault="009E0198" w:rsidP="00271AC7">
            <w:pPr>
              <w:pStyle w:val="DefL1"/>
            </w:pPr>
            <w:r w:rsidRPr="00B44625">
              <w:t>has the meaning set out in FOIA or any apparent request for information under the FOIA or the Environmental Information Regulations;</w:t>
            </w:r>
          </w:p>
        </w:tc>
      </w:tr>
      <w:tr w:rsidR="004B0F48" w14:paraId="0F6DB385" w14:textId="77777777" w:rsidTr="003D273E">
        <w:tc>
          <w:tcPr>
            <w:tcW w:w="1871" w:type="pct"/>
          </w:tcPr>
          <w:p w14:paraId="5AB790CA" w14:textId="77777777" w:rsidR="002A1C27" w:rsidRPr="00B44625" w:rsidRDefault="009E0198" w:rsidP="00271AC7">
            <w:pPr>
              <w:pStyle w:val="DefL1"/>
              <w:jc w:val="left"/>
            </w:pPr>
            <w:r w:rsidRPr="00B44625">
              <w:t>“</w:t>
            </w:r>
            <w:r w:rsidRPr="00B44625">
              <w:rPr>
                <w:b/>
              </w:rPr>
              <w:t>Required Insurances</w:t>
            </w:r>
            <w:r w:rsidRPr="00B44625">
              <w:t>”</w:t>
            </w:r>
          </w:p>
        </w:tc>
        <w:tc>
          <w:tcPr>
            <w:tcW w:w="3129" w:type="pct"/>
          </w:tcPr>
          <w:p w14:paraId="4F3A6CD3" w14:textId="6809CFF1" w:rsidR="002A1C27" w:rsidRPr="00B44625" w:rsidRDefault="009E0198" w:rsidP="00271AC7">
            <w:pPr>
              <w:pStyle w:val="DefL1"/>
            </w:pPr>
            <w:r w:rsidRPr="00B44625">
              <w:t>means the insurances listed in ‎</w:t>
            </w:r>
            <w:r w:rsidRPr="00B44625">
              <w:fldChar w:fldCharType="begin"/>
            </w:r>
            <w:r w:rsidRPr="00B44625">
              <w:instrText xml:space="preserve"> REF _Ref523747558 \n \h </w:instrText>
            </w:r>
            <w:r>
              <w:instrText xml:space="preserve"> \* MERGEFORMAT </w:instrText>
            </w:r>
            <w:r w:rsidRPr="00B44625">
              <w:fldChar w:fldCharType="separate"/>
            </w:r>
            <w:r>
              <w:t>Schedule 6</w:t>
            </w:r>
            <w:r w:rsidRPr="00B44625">
              <w:fldChar w:fldCharType="end"/>
            </w:r>
            <w:r w:rsidRPr="00B44625">
              <w:t xml:space="preserve"> (</w:t>
            </w:r>
            <w:r w:rsidRPr="00B44625">
              <w:rPr>
                <w:i/>
              </w:rPr>
              <w:fldChar w:fldCharType="begin"/>
            </w:r>
            <w:r w:rsidRPr="00B44625">
              <w:rPr>
                <w:i/>
              </w:rPr>
              <w:instrText xml:space="preserve"> REF _Ref523747558 \h  \* MERGEFORMAT </w:instrText>
            </w:r>
            <w:r w:rsidRPr="00B44625">
              <w:rPr>
                <w:i/>
              </w:rPr>
            </w:r>
            <w:r w:rsidRPr="00B44625">
              <w:rPr>
                <w:i/>
              </w:rPr>
              <w:fldChar w:fldCharType="separate"/>
            </w:r>
            <w:r w:rsidRPr="00780245">
              <w:rPr>
                <w:i/>
              </w:rPr>
              <w:t>Required Insurances</w:t>
            </w:r>
            <w:r w:rsidRPr="00B44625">
              <w:rPr>
                <w:i/>
              </w:rPr>
              <w:fldChar w:fldCharType="end"/>
            </w:r>
            <w:r w:rsidRPr="00B44625">
              <w:t>);</w:t>
            </w:r>
          </w:p>
        </w:tc>
      </w:tr>
      <w:tr w:rsidR="004B0F48" w14:paraId="594E1F6D" w14:textId="77777777" w:rsidTr="003D273E">
        <w:tc>
          <w:tcPr>
            <w:tcW w:w="1871" w:type="pct"/>
          </w:tcPr>
          <w:p w14:paraId="7E8CB91F" w14:textId="77777777" w:rsidR="002A1C27" w:rsidRPr="00B44625" w:rsidRDefault="009E0198" w:rsidP="00271AC7">
            <w:pPr>
              <w:pStyle w:val="DefL1"/>
              <w:jc w:val="left"/>
            </w:pPr>
            <w:r w:rsidRPr="00B44625">
              <w:t>[“</w:t>
            </w:r>
            <w:r w:rsidRPr="00B44625">
              <w:rPr>
                <w:b/>
              </w:rPr>
              <w:t>Required Referrals</w:t>
            </w:r>
            <w:r w:rsidRPr="00B44625">
              <w:t>”</w:t>
            </w:r>
          </w:p>
        </w:tc>
        <w:tc>
          <w:tcPr>
            <w:tcW w:w="3129" w:type="pct"/>
          </w:tcPr>
          <w:p w14:paraId="77A6E939" w14:textId="3F49A4D8" w:rsidR="002A1C27" w:rsidRPr="00B44625" w:rsidRDefault="009E0198" w:rsidP="00271AC7">
            <w:pPr>
              <w:pStyle w:val="DefL1"/>
            </w:pPr>
            <w:r w:rsidRPr="00B44625">
              <w:t xml:space="preserve">has the meaning given to such term in </w:t>
            </w:r>
            <w:r w:rsidRPr="00B44625">
              <w:fldChar w:fldCharType="begin"/>
            </w:r>
            <w:r w:rsidRPr="00B44625">
              <w:instrText xml:space="preserve"> REF _Ref67321489 \n \h </w:instrText>
            </w:r>
            <w:r>
              <w:instrText xml:space="preserve"> \* MERGEFORMAT </w:instrText>
            </w:r>
            <w:r w:rsidRPr="00B44625">
              <w:fldChar w:fldCharType="separate"/>
            </w:r>
            <w:r>
              <w:t>Part 1</w:t>
            </w:r>
            <w:r w:rsidRPr="00B44625">
              <w:fldChar w:fldCharType="end"/>
            </w:r>
            <w:r w:rsidRPr="00B44625">
              <w:t xml:space="preserve"> of </w:t>
            </w:r>
            <w:r w:rsidRPr="00B44625">
              <w:fldChar w:fldCharType="begin"/>
            </w:r>
            <w:r w:rsidRPr="00B44625">
              <w:instrText xml:space="preserve"> REF _Ref523740595 \n \h </w:instrText>
            </w:r>
            <w:r>
              <w:instrText xml:space="preserve"> \* MERGEFORMAT </w:instrText>
            </w:r>
            <w:r w:rsidRPr="00B44625">
              <w:fldChar w:fldCharType="separate"/>
            </w:r>
            <w:r>
              <w:t>Schedule 1</w:t>
            </w:r>
            <w:r w:rsidRPr="00B44625">
              <w:fldChar w:fldCharType="end"/>
            </w:r>
            <w:r w:rsidRPr="00B44625">
              <w:t xml:space="preserve"> (</w:t>
            </w:r>
            <w:r w:rsidRPr="009C11D9">
              <w:rPr>
                <w:i/>
              </w:rPr>
              <w:fldChar w:fldCharType="begin"/>
            </w:r>
            <w:r w:rsidRPr="009C11D9">
              <w:rPr>
                <w:i/>
              </w:rPr>
              <w:instrText xml:space="preserve"> REF _Ref67321489 \h  \* MERGEFORMAT </w:instrText>
            </w:r>
            <w:r w:rsidRPr="009C11D9">
              <w:rPr>
                <w:i/>
              </w:rPr>
            </w:r>
            <w:r w:rsidRPr="009C11D9">
              <w:rPr>
                <w:i/>
              </w:rPr>
              <w:fldChar w:fldCharType="separate"/>
            </w:r>
            <w:r w:rsidRPr="00780245">
              <w:rPr>
                <w:i/>
              </w:rPr>
              <w:t>Programme Specification</w:t>
            </w:r>
            <w:r w:rsidRPr="009C11D9">
              <w:rPr>
                <w:i/>
              </w:rPr>
              <w:fldChar w:fldCharType="end"/>
            </w:r>
            <w:r w:rsidRPr="00B44625">
              <w:t>);]</w:t>
            </w:r>
            <w:r>
              <w:rPr>
                <w:rStyle w:val="FootnoteReference"/>
              </w:rPr>
              <w:footnoteReference w:id="19"/>
            </w:r>
          </w:p>
        </w:tc>
      </w:tr>
      <w:tr w:rsidR="004B0F48" w14:paraId="2BDEB06F" w14:textId="77777777" w:rsidTr="003D273E">
        <w:tc>
          <w:tcPr>
            <w:tcW w:w="1871" w:type="pct"/>
          </w:tcPr>
          <w:p w14:paraId="25186BD8" w14:textId="77777777" w:rsidR="002A1C27" w:rsidRPr="00B44625" w:rsidRDefault="009E0198" w:rsidP="00271AC7">
            <w:pPr>
              <w:pStyle w:val="DefL1"/>
              <w:jc w:val="left"/>
            </w:pPr>
            <w:r w:rsidRPr="00B44625">
              <w:t>“</w:t>
            </w:r>
            <w:r w:rsidRPr="00B44625">
              <w:rPr>
                <w:b/>
              </w:rPr>
              <w:t>Review Meeting</w:t>
            </w:r>
            <w:r w:rsidRPr="00B44625">
              <w:t>”</w:t>
            </w:r>
          </w:p>
        </w:tc>
        <w:tc>
          <w:tcPr>
            <w:tcW w:w="3129" w:type="pct"/>
          </w:tcPr>
          <w:p w14:paraId="34EE0FBE" w14:textId="1C3FFE6D" w:rsidR="002A1C27" w:rsidRPr="00B44625" w:rsidRDefault="009E0198" w:rsidP="00271AC7">
            <w:pPr>
              <w:pStyle w:val="DefL1"/>
            </w:pPr>
            <w:r w:rsidRPr="00B44625">
              <w:t>has the meaning given to such term in Clause </w:t>
            </w:r>
            <w:r w:rsidRPr="00B44625">
              <w:fldChar w:fldCharType="begin"/>
            </w:r>
            <w:r w:rsidRPr="00B44625">
              <w:instrText xml:space="preserve"> REF _Ref523740400 \r \h </w:instrText>
            </w:r>
            <w:r>
              <w:instrText xml:space="preserve"> \* MERGEFORMAT </w:instrText>
            </w:r>
            <w:r w:rsidRPr="00B44625">
              <w:fldChar w:fldCharType="separate"/>
            </w:r>
            <w:r>
              <w:t>7.3</w:t>
            </w:r>
            <w:r w:rsidRPr="00B44625">
              <w:fldChar w:fldCharType="end"/>
            </w:r>
            <w:r w:rsidRPr="00B44625">
              <w:t xml:space="preserve">; </w:t>
            </w:r>
          </w:p>
        </w:tc>
      </w:tr>
      <w:tr w:rsidR="004B0F48" w14:paraId="7E0126EC" w14:textId="77777777" w:rsidTr="003D273E">
        <w:tc>
          <w:tcPr>
            <w:tcW w:w="1871" w:type="pct"/>
          </w:tcPr>
          <w:p w14:paraId="192365F2" w14:textId="77777777" w:rsidR="002A1C27" w:rsidRPr="00B44625" w:rsidRDefault="009E0198" w:rsidP="00271AC7">
            <w:pPr>
              <w:pStyle w:val="DefL1"/>
              <w:jc w:val="left"/>
            </w:pPr>
            <w:r w:rsidRPr="00B44625">
              <w:t>“</w:t>
            </w:r>
            <w:r w:rsidRPr="00B44625">
              <w:rPr>
                <w:b/>
              </w:rPr>
              <w:t>Satisfactory Level of Outcomes</w:t>
            </w:r>
            <w:r w:rsidRPr="00B44625">
              <w:t>”</w:t>
            </w:r>
          </w:p>
        </w:tc>
        <w:tc>
          <w:tcPr>
            <w:tcW w:w="3129" w:type="pct"/>
          </w:tcPr>
          <w:p w14:paraId="7E0AC3A9" w14:textId="37A5BD1F" w:rsidR="002A1C27" w:rsidRPr="00B44625" w:rsidRDefault="009E0198" w:rsidP="00271AC7">
            <w:pPr>
              <w:pStyle w:val="DefL1"/>
            </w:pPr>
            <w:r w:rsidRPr="00B44625">
              <w:t>means [</w:t>
            </w:r>
            <w:r w:rsidRPr="00B44625">
              <w:rPr>
                <w:rStyle w:val="Emphasis"/>
              </w:rPr>
              <w:t xml:space="preserve">threshold to be negotiated on a project specific basis reflecting acceptable performance of the project, if using the value of Outcomes Payments claimed to determine this: </w:t>
            </w:r>
            <w:r w:rsidRPr="00B44625">
              <w:rPr>
                <w:rStyle w:val="Emphasis"/>
                <w:i w:val="0"/>
              </w:rPr>
              <w:t>[</w:t>
            </w:r>
            <w:r w:rsidRPr="00B44625">
              <w:t xml:space="preserve">Outcomes with a value equal to those set out in the Low Case column of the table entitled “Outcome Levels” in </w:t>
            </w:r>
            <w:r w:rsidRPr="00B44625">
              <w:fldChar w:fldCharType="begin"/>
            </w:r>
            <w:r w:rsidRPr="00B44625">
              <w:instrText xml:space="preserve"> REF _Ref67321489 \n \h </w:instrText>
            </w:r>
            <w:r>
              <w:instrText xml:space="preserve"> \* MERGEFORMAT </w:instrText>
            </w:r>
            <w:r w:rsidRPr="00B44625">
              <w:fldChar w:fldCharType="separate"/>
            </w:r>
            <w:r>
              <w:t>Part 1</w:t>
            </w:r>
            <w:r w:rsidRPr="00B44625">
              <w:fldChar w:fldCharType="end"/>
            </w:r>
            <w:r w:rsidRPr="00B44625">
              <w:t xml:space="preserve"> of </w:t>
            </w:r>
            <w:r w:rsidRPr="00B44625">
              <w:fldChar w:fldCharType="begin"/>
            </w:r>
            <w:r w:rsidRPr="00B44625">
              <w:instrText xml:space="preserve"> REF _Ref523740595 \n \h </w:instrText>
            </w:r>
            <w:r>
              <w:instrText xml:space="preserve"> \* MERGEFORMAT </w:instrText>
            </w:r>
            <w:r w:rsidRPr="00B44625">
              <w:fldChar w:fldCharType="separate"/>
            </w:r>
            <w:r>
              <w:t>Schedule 1</w:t>
            </w:r>
            <w:r w:rsidRPr="00B44625">
              <w:fldChar w:fldCharType="end"/>
            </w:r>
            <w:r w:rsidRPr="00B44625">
              <w:t xml:space="preserve"> (</w:t>
            </w:r>
            <w:r w:rsidRPr="009C11D9">
              <w:rPr>
                <w:i/>
              </w:rPr>
              <w:fldChar w:fldCharType="begin"/>
            </w:r>
            <w:r w:rsidRPr="009C11D9">
              <w:rPr>
                <w:i/>
              </w:rPr>
              <w:instrText xml:space="preserve"> REF _Ref67321489 \h  \* MERGEFORMAT </w:instrText>
            </w:r>
            <w:r w:rsidRPr="009C11D9">
              <w:rPr>
                <w:i/>
              </w:rPr>
            </w:r>
            <w:r w:rsidRPr="009C11D9">
              <w:rPr>
                <w:i/>
              </w:rPr>
              <w:fldChar w:fldCharType="separate"/>
            </w:r>
            <w:r w:rsidRPr="00780245">
              <w:rPr>
                <w:i/>
              </w:rPr>
              <w:t>Programme Specification</w:t>
            </w:r>
            <w:r w:rsidRPr="009C11D9">
              <w:rPr>
                <w:i/>
              </w:rPr>
              <w:fldChar w:fldCharType="end"/>
            </w:r>
            <w:r w:rsidRPr="00B44625">
              <w:t>)]</w:t>
            </w:r>
            <w:r w:rsidRPr="00B44625">
              <w:rPr>
                <w:i/>
              </w:rPr>
              <w:t>, if using KPIs based on the Programme Specification consider when failure to meet certain KPIs should trigger the performance improvement process</w:t>
            </w:r>
            <w:r w:rsidRPr="00B44625">
              <w:t>];</w:t>
            </w:r>
          </w:p>
        </w:tc>
      </w:tr>
      <w:tr w:rsidR="004B0F48" w14:paraId="3889F24E" w14:textId="77777777" w:rsidTr="003D273E">
        <w:tc>
          <w:tcPr>
            <w:tcW w:w="1871" w:type="pct"/>
          </w:tcPr>
          <w:p w14:paraId="0D3F27BE" w14:textId="77777777" w:rsidR="002A1C27" w:rsidRPr="00B44625" w:rsidRDefault="009E0198" w:rsidP="00271AC7">
            <w:pPr>
              <w:pStyle w:val="DefL1"/>
              <w:jc w:val="left"/>
            </w:pPr>
            <w:r w:rsidRPr="00B44625">
              <w:t>[“</w:t>
            </w:r>
            <w:r w:rsidRPr="00B44625">
              <w:rPr>
                <w:b/>
              </w:rPr>
              <w:t>Services</w:t>
            </w:r>
            <w:r w:rsidRPr="00B44625">
              <w:t>”</w:t>
            </w:r>
          </w:p>
        </w:tc>
        <w:tc>
          <w:tcPr>
            <w:tcW w:w="3129" w:type="pct"/>
          </w:tcPr>
          <w:p w14:paraId="4AE46F2D" w14:textId="53D79696" w:rsidR="002A1C27" w:rsidRPr="00B44625" w:rsidRDefault="009E0198" w:rsidP="00271AC7">
            <w:pPr>
              <w:pStyle w:val="DefL1"/>
            </w:pPr>
            <w:r w:rsidRPr="00B44625">
              <w:t>means the services specified in [</w:t>
            </w:r>
            <w:r>
              <w:fldChar w:fldCharType="begin"/>
            </w:r>
            <w:r>
              <w:instrText xml:space="preserve"> REF _Ref73570793 \n \h </w:instrText>
            </w:r>
            <w:r>
              <w:fldChar w:fldCharType="separate"/>
            </w:r>
            <w:r>
              <w:t>Part 5</w:t>
            </w:r>
            <w:r>
              <w:fldChar w:fldCharType="end"/>
            </w:r>
            <w:r w:rsidRPr="00B44625">
              <w:t xml:space="preserve">] of </w:t>
            </w:r>
            <w:r w:rsidRPr="00B44625">
              <w:fldChar w:fldCharType="begin"/>
            </w:r>
            <w:r w:rsidRPr="00B44625">
              <w:instrText xml:space="preserve"> REF _Ref523740595 \n \h </w:instrText>
            </w:r>
            <w:r>
              <w:instrText xml:space="preserve"> \* MERGEFORMAT </w:instrText>
            </w:r>
            <w:r w:rsidRPr="00B44625">
              <w:fldChar w:fldCharType="separate"/>
            </w:r>
            <w:r>
              <w:t>Schedule 1</w:t>
            </w:r>
            <w:r w:rsidRPr="00B44625">
              <w:fldChar w:fldCharType="end"/>
            </w:r>
            <w:r w:rsidRPr="00B44625">
              <w:t xml:space="preserve"> (</w:t>
            </w:r>
            <w:r w:rsidRPr="009C11D9">
              <w:rPr>
                <w:i/>
                <w:iCs/>
              </w:rPr>
              <w:fldChar w:fldCharType="begin"/>
            </w:r>
            <w:r w:rsidRPr="009C11D9">
              <w:rPr>
                <w:i/>
                <w:iCs/>
              </w:rPr>
              <w:instrText xml:space="preserve"> REF _Ref73570793 \h  \* MERGEFORMAT </w:instrText>
            </w:r>
            <w:r w:rsidRPr="009C11D9">
              <w:rPr>
                <w:i/>
                <w:iCs/>
              </w:rPr>
            </w:r>
            <w:r w:rsidRPr="009C11D9">
              <w:rPr>
                <w:i/>
                <w:iCs/>
              </w:rPr>
              <w:fldChar w:fldCharType="separate"/>
            </w:r>
            <w:r w:rsidRPr="00780245">
              <w:rPr>
                <w:i/>
                <w:iCs/>
              </w:rPr>
              <w:t>[Service Specification]</w:t>
            </w:r>
            <w:r w:rsidRPr="009C11D9">
              <w:rPr>
                <w:i/>
                <w:iCs/>
              </w:rPr>
              <w:fldChar w:fldCharType="end"/>
            </w:r>
            <w:r w:rsidRPr="00B44625">
              <w:t>) to be provided by the Contractor to the Authority as a part of establishing the Programme;]</w:t>
            </w:r>
            <w:r>
              <w:rPr>
                <w:rStyle w:val="FootnoteReference"/>
              </w:rPr>
              <w:footnoteReference w:id="20"/>
            </w:r>
          </w:p>
        </w:tc>
      </w:tr>
      <w:tr w:rsidR="004B0F48" w14:paraId="027E16CE" w14:textId="77777777" w:rsidTr="003D273E">
        <w:tc>
          <w:tcPr>
            <w:tcW w:w="1871" w:type="pct"/>
          </w:tcPr>
          <w:p w14:paraId="1F2175D3" w14:textId="77777777" w:rsidR="002A1C27" w:rsidRPr="00B44625" w:rsidRDefault="009E0198" w:rsidP="00271AC7">
            <w:pPr>
              <w:pStyle w:val="DefL1"/>
              <w:jc w:val="left"/>
            </w:pPr>
            <w:r w:rsidRPr="00B44625">
              <w:t>[“</w:t>
            </w:r>
            <w:r w:rsidRPr="00B44625">
              <w:rPr>
                <w:b/>
              </w:rPr>
              <w:t>Services Fee</w:t>
            </w:r>
            <w:r w:rsidRPr="00B44625">
              <w:t>”</w:t>
            </w:r>
          </w:p>
        </w:tc>
        <w:tc>
          <w:tcPr>
            <w:tcW w:w="3129" w:type="pct"/>
          </w:tcPr>
          <w:p w14:paraId="61B1F12C" w14:textId="2D527C88" w:rsidR="002A1C27" w:rsidRPr="00B44625" w:rsidRDefault="009E0198" w:rsidP="00271AC7">
            <w:pPr>
              <w:pStyle w:val="DefL1"/>
            </w:pPr>
            <w:r w:rsidRPr="00B44625">
              <w:t xml:space="preserve">means the fee payable by the Authority in consideration of the performance of the Services by the Contractor in accordance with </w:t>
            </w:r>
            <w:r w:rsidRPr="00B44625">
              <w:fldChar w:fldCharType="begin"/>
            </w:r>
            <w:r w:rsidRPr="00B44625">
              <w:instrText xml:space="preserve"> REF _Ref523747528 \n \h </w:instrText>
            </w:r>
            <w:r>
              <w:instrText xml:space="preserve"> \* MERGEFORMAT </w:instrText>
            </w:r>
            <w:r w:rsidRPr="00B44625">
              <w:fldChar w:fldCharType="separate"/>
            </w:r>
            <w:r>
              <w:t>Schedule 2</w:t>
            </w:r>
            <w:r w:rsidRPr="00B44625">
              <w:fldChar w:fldCharType="end"/>
            </w:r>
            <w:r w:rsidRPr="00B44625">
              <w:t xml:space="preserve"> (</w:t>
            </w:r>
            <w:r w:rsidRPr="00B44625">
              <w:rPr>
                <w:i/>
              </w:rPr>
              <w:fldChar w:fldCharType="begin"/>
            </w:r>
            <w:r w:rsidRPr="00B44625">
              <w:rPr>
                <w:i/>
              </w:rPr>
              <w:instrText xml:space="preserve"> REF _Ref523747528 \h  \* MERGEFORMAT </w:instrText>
            </w:r>
            <w:r w:rsidRPr="00B44625">
              <w:rPr>
                <w:i/>
              </w:rPr>
            </w:r>
            <w:r w:rsidRPr="00B44625">
              <w:rPr>
                <w:i/>
              </w:rPr>
              <w:fldChar w:fldCharType="separate"/>
            </w:r>
            <w:r w:rsidRPr="00780245">
              <w:rPr>
                <w:i/>
              </w:rPr>
              <w:t>Payment Schedule</w:t>
            </w:r>
            <w:r w:rsidRPr="00B44625">
              <w:rPr>
                <w:i/>
              </w:rPr>
              <w:fldChar w:fldCharType="end"/>
            </w:r>
            <w:r w:rsidRPr="00B44625">
              <w:t>);]</w:t>
            </w:r>
            <w:r w:rsidRPr="00B44625">
              <w:rPr>
                <w:rStyle w:val="FootnoteReference"/>
              </w:rPr>
              <w:t xml:space="preserve"> </w:t>
            </w:r>
            <w:r>
              <w:rPr>
                <w:rStyle w:val="FootnoteReference"/>
              </w:rPr>
              <w:footnoteReference w:id="21"/>
            </w:r>
          </w:p>
        </w:tc>
      </w:tr>
      <w:tr w:rsidR="004B0F48" w14:paraId="5D05659C" w14:textId="77777777" w:rsidTr="003D273E">
        <w:tc>
          <w:tcPr>
            <w:tcW w:w="1871" w:type="pct"/>
          </w:tcPr>
          <w:p w14:paraId="3A3D8CF1" w14:textId="77777777" w:rsidR="002A1C27" w:rsidRPr="00B44625" w:rsidRDefault="009E0198" w:rsidP="00312065">
            <w:pPr>
              <w:pStyle w:val="DefL1"/>
              <w:jc w:val="left"/>
            </w:pPr>
            <w:r w:rsidRPr="006477A9">
              <w:rPr>
                <w:b/>
              </w:rPr>
              <w:t>“Staff”</w:t>
            </w:r>
          </w:p>
        </w:tc>
        <w:tc>
          <w:tcPr>
            <w:tcW w:w="3129" w:type="pct"/>
          </w:tcPr>
          <w:p w14:paraId="6654C48E" w14:textId="77777777" w:rsidR="002A1C27" w:rsidRPr="00B44625" w:rsidRDefault="009E0198" w:rsidP="00312065">
            <w:pPr>
              <w:pStyle w:val="DefL1"/>
            </w:pPr>
            <w:r w:rsidRPr="006477A9">
              <w:t>mean</w:t>
            </w:r>
            <w:r>
              <w:t>s</w:t>
            </w:r>
            <w:r w:rsidRPr="006477A9">
              <w:t xml:space="preserve"> (where the context allows) all persons employed by the </w:t>
            </w:r>
            <w:r>
              <w:t>Contractor,</w:t>
            </w:r>
            <w:r w:rsidRPr="006477A9">
              <w:t xml:space="preserve"> together with </w:t>
            </w:r>
            <w:r>
              <w:t>any volunteers, involved in the delivery of the Programme</w:t>
            </w:r>
            <w:r w:rsidRPr="006477A9">
              <w:t xml:space="preserve">; </w:t>
            </w:r>
          </w:p>
        </w:tc>
      </w:tr>
      <w:tr w:rsidR="004B0F48" w14:paraId="217C797B" w14:textId="77777777" w:rsidTr="003D273E">
        <w:tc>
          <w:tcPr>
            <w:tcW w:w="1871" w:type="pct"/>
          </w:tcPr>
          <w:p w14:paraId="3317EC56" w14:textId="77777777" w:rsidR="002A1C27" w:rsidRPr="00B44625" w:rsidRDefault="009E0198" w:rsidP="00312065">
            <w:pPr>
              <w:pStyle w:val="DefL1"/>
              <w:jc w:val="left"/>
            </w:pPr>
            <w:r w:rsidRPr="00B44625">
              <w:t>“</w:t>
            </w:r>
            <w:r w:rsidRPr="00B44625">
              <w:rPr>
                <w:b/>
              </w:rPr>
              <w:t>Suitable Third Party</w:t>
            </w:r>
            <w:r w:rsidRPr="00B44625">
              <w:t>”</w:t>
            </w:r>
          </w:p>
        </w:tc>
        <w:tc>
          <w:tcPr>
            <w:tcW w:w="3129" w:type="pct"/>
          </w:tcPr>
          <w:p w14:paraId="37D270D7" w14:textId="77777777" w:rsidR="002A1C27" w:rsidRPr="00B44625" w:rsidRDefault="009E0198" w:rsidP="00312065">
            <w:pPr>
              <w:pStyle w:val="DefL1"/>
            </w:pPr>
            <w:r w:rsidRPr="00B44625">
              <w:t>means any person who is not</w:t>
            </w:r>
          </w:p>
          <w:p w14:paraId="1F3FBA87" w14:textId="77777777" w:rsidR="002A1C27" w:rsidRPr="00B44625" w:rsidRDefault="009E0198" w:rsidP="00312065">
            <w:pPr>
              <w:pStyle w:val="DefL2"/>
            </w:pPr>
            <w:r w:rsidRPr="00B44625">
              <w:t xml:space="preserve">a person who has a material interest in the production, distribution or sale of </w:t>
            </w:r>
            <w:r w:rsidRPr="00B44625">
              <w:lastRenderedPageBreak/>
              <w:t xml:space="preserve">tobacco products, alcoholic drinks and/or </w:t>
            </w:r>
            <w:proofErr w:type="gramStart"/>
            <w:r w:rsidRPr="00B44625">
              <w:t>pornography;</w:t>
            </w:r>
            <w:proofErr w:type="gramEnd"/>
          </w:p>
          <w:p w14:paraId="6AE39F63" w14:textId="77777777" w:rsidR="002A1C27" w:rsidRPr="00B44625" w:rsidRDefault="009E0198" w:rsidP="00312065">
            <w:pPr>
              <w:pStyle w:val="DefL2"/>
            </w:pPr>
            <w:r w:rsidRPr="00B44625">
              <w:t xml:space="preserve">a person whose activities may, in the reasonable opinion of the Authority, have a material adverse effect on the reputation of the </w:t>
            </w:r>
            <w:proofErr w:type="gramStart"/>
            <w:r w:rsidRPr="00B44625">
              <w:t>Authority;</w:t>
            </w:r>
            <w:proofErr w:type="gramEnd"/>
          </w:p>
          <w:p w14:paraId="39668AB5" w14:textId="77777777" w:rsidR="002A1C27" w:rsidRPr="00B44625" w:rsidRDefault="009E0198" w:rsidP="00312065">
            <w:pPr>
              <w:pStyle w:val="DefL2"/>
            </w:pPr>
            <w:r w:rsidRPr="00B44625">
              <w:t>a person whose activities are, in the reasonable opinion of the Authority, incompatible with the provision of the Programme in the relevant area; or</w:t>
            </w:r>
          </w:p>
          <w:p w14:paraId="2DE41167" w14:textId="77777777" w:rsidR="002A1C27" w:rsidRPr="00B44625" w:rsidRDefault="009E0198" w:rsidP="00312065">
            <w:pPr>
              <w:pStyle w:val="DefL2"/>
            </w:pPr>
            <w:r w:rsidRPr="00B44625">
              <w:t>a person whose activities, in the reasonable opinion of the Authority, pose or could pose a threat to national security;</w:t>
            </w:r>
          </w:p>
        </w:tc>
      </w:tr>
      <w:tr w:rsidR="004B0F48" w14:paraId="5836939B" w14:textId="77777777" w:rsidTr="003D273E">
        <w:tc>
          <w:tcPr>
            <w:tcW w:w="1871" w:type="pct"/>
          </w:tcPr>
          <w:p w14:paraId="3F4D2E16" w14:textId="77777777" w:rsidR="002A1C27" w:rsidRPr="00B44625" w:rsidRDefault="009E0198" w:rsidP="00312065">
            <w:pPr>
              <w:pStyle w:val="DefL1"/>
              <w:jc w:val="left"/>
            </w:pPr>
            <w:r w:rsidRPr="00B44625">
              <w:t>“</w:t>
            </w:r>
            <w:r w:rsidRPr="00B44625">
              <w:rPr>
                <w:b/>
              </w:rPr>
              <w:t>Supervisory Authority</w:t>
            </w:r>
            <w:r w:rsidRPr="00B44625">
              <w:t>”</w:t>
            </w:r>
          </w:p>
        </w:tc>
        <w:tc>
          <w:tcPr>
            <w:tcW w:w="3129" w:type="pct"/>
          </w:tcPr>
          <w:p w14:paraId="0EEDE9FF" w14:textId="77777777" w:rsidR="002A1C27" w:rsidRPr="00B44625" w:rsidRDefault="009E0198" w:rsidP="00312065">
            <w:pPr>
              <w:pStyle w:val="DefL1"/>
            </w:pPr>
            <w:r w:rsidRPr="00B44625">
              <w:t>has the meaning given to such term in the GDPR or other applicable Data Protection Legislation (and in any case includes the UK Information Commissioner);</w:t>
            </w:r>
          </w:p>
        </w:tc>
      </w:tr>
      <w:tr w:rsidR="004B0F48" w14:paraId="45D67B55" w14:textId="77777777" w:rsidTr="003D273E">
        <w:tc>
          <w:tcPr>
            <w:tcW w:w="1871" w:type="pct"/>
          </w:tcPr>
          <w:p w14:paraId="40C99573" w14:textId="77777777" w:rsidR="002A1C27" w:rsidRPr="00B44625" w:rsidRDefault="009E0198" w:rsidP="00312065">
            <w:pPr>
              <w:pStyle w:val="DefL1"/>
              <w:jc w:val="left"/>
            </w:pPr>
            <w:r w:rsidRPr="00B44625">
              <w:t>“</w:t>
            </w:r>
            <w:r w:rsidRPr="00B44625">
              <w:rPr>
                <w:b/>
              </w:rPr>
              <w:t>Tender Submission</w:t>
            </w:r>
            <w:r w:rsidRPr="00B44625">
              <w:t>”</w:t>
            </w:r>
          </w:p>
        </w:tc>
        <w:tc>
          <w:tcPr>
            <w:tcW w:w="3129" w:type="pct"/>
          </w:tcPr>
          <w:p w14:paraId="10772516" w14:textId="77777777" w:rsidR="002A1C27" w:rsidRPr="00B44625" w:rsidRDefault="009E0198" w:rsidP="00312065">
            <w:pPr>
              <w:pStyle w:val="DefL1"/>
            </w:pPr>
            <w:r w:rsidRPr="00B44625">
              <w:t xml:space="preserve">means the bid documents (comprising </w:t>
            </w:r>
            <w:r w:rsidRPr="00B44625">
              <w:rPr>
                <w:i/>
              </w:rPr>
              <w:t>[INSERT DETAILS OF RELEVANT DOCUMENTS]</w:t>
            </w:r>
            <w:r w:rsidRPr="00B44625">
              <w:t>) submitted by the Contractor and relied upon by the Authority in selecting the Contractor to deliver the Programme pursuant to this Agreement;</w:t>
            </w:r>
          </w:p>
        </w:tc>
      </w:tr>
      <w:tr w:rsidR="004B0F48" w14:paraId="6C5C9B58" w14:textId="77777777" w:rsidTr="003D273E">
        <w:tc>
          <w:tcPr>
            <w:tcW w:w="1871" w:type="pct"/>
          </w:tcPr>
          <w:p w14:paraId="50464A83" w14:textId="77777777" w:rsidR="002A1C27" w:rsidRPr="00B44625" w:rsidRDefault="009E0198" w:rsidP="00312065">
            <w:pPr>
              <w:pStyle w:val="DefL1"/>
              <w:jc w:val="left"/>
            </w:pPr>
            <w:r w:rsidRPr="00B44625">
              <w:t>“</w:t>
            </w:r>
            <w:r w:rsidRPr="00B44625">
              <w:rPr>
                <w:b/>
              </w:rPr>
              <w:t>Termination Date</w:t>
            </w:r>
            <w:r w:rsidRPr="00B44625">
              <w:t>”</w:t>
            </w:r>
          </w:p>
        </w:tc>
        <w:tc>
          <w:tcPr>
            <w:tcW w:w="3129" w:type="pct"/>
          </w:tcPr>
          <w:p w14:paraId="33A56D3D" w14:textId="77777777" w:rsidR="002A1C27" w:rsidRPr="00B44625" w:rsidRDefault="009E0198" w:rsidP="00312065">
            <w:pPr>
              <w:pStyle w:val="DefL1"/>
            </w:pPr>
            <w:r w:rsidRPr="00B44625">
              <w:t>means the date of early termination of this Agreement in accordance with its terms;</w:t>
            </w:r>
          </w:p>
        </w:tc>
      </w:tr>
      <w:tr w:rsidR="004B0F48" w14:paraId="7E3E5A5B" w14:textId="77777777" w:rsidTr="003D273E">
        <w:tc>
          <w:tcPr>
            <w:tcW w:w="1871" w:type="pct"/>
          </w:tcPr>
          <w:p w14:paraId="37C0652C" w14:textId="77777777" w:rsidR="002A1C27" w:rsidRPr="00B44625" w:rsidRDefault="009E0198" w:rsidP="00312065">
            <w:pPr>
              <w:pStyle w:val="DefL1"/>
              <w:jc w:val="left"/>
            </w:pPr>
            <w:r w:rsidRPr="00B44625">
              <w:t>“</w:t>
            </w:r>
            <w:r w:rsidRPr="00B44625">
              <w:rPr>
                <w:b/>
              </w:rPr>
              <w:t>Termination Notice</w:t>
            </w:r>
            <w:r w:rsidRPr="00B44625">
              <w:t>”</w:t>
            </w:r>
          </w:p>
        </w:tc>
        <w:tc>
          <w:tcPr>
            <w:tcW w:w="3129" w:type="pct"/>
          </w:tcPr>
          <w:p w14:paraId="6AF61988" w14:textId="77777777" w:rsidR="002A1C27" w:rsidRPr="00B44625" w:rsidRDefault="009E0198" w:rsidP="00312065">
            <w:pPr>
              <w:pStyle w:val="DefL1"/>
            </w:pPr>
            <w:r w:rsidRPr="00B44625">
              <w:t>means a notice of termination issued in accordance with this Agreement;</w:t>
            </w:r>
          </w:p>
        </w:tc>
      </w:tr>
      <w:tr w:rsidR="004B0F48" w14:paraId="2DD103DC" w14:textId="77777777" w:rsidTr="003D273E">
        <w:tc>
          <w:tcPr>
            <w:tcW w:w="1871" w:type="pct"/>
          </w:tcPr>
          <w:p w14:paraId="391D6140" w14:textId="77777777" w:rsidR="002A1C27" w:rsidRPr="00B44625" w:rsidRDefault="009E0198" w:rsidP="00312065">
            <w:pPr>
              <w:pStyle w:val="DefL1"/>
              <w:jc w:val="left"/>
            </w:pPr>
            <w:r w:rsidRPr="00B44625">
              <w:t>“</w:t>
            </w:r>
            <w:r w:rsidRPr="00B44625">
              <w:rPr>
                <w:b/>
              </w:rPr>
              <w:t>Transferring Employees</w:t>
            </w:r>
            <w:r w:rsidRPr="00B44625">
              <w:t>”</w:t>
            </w:r>
          </w:p>
        </w:tc>
        <w:tc>
          <w:tcPr>
            <w:tcW w:w="3129" w:type="pct"/>
          </w:tcPr>
          <w:p w14:paraId="3728A865" w14:textId="6484CA32" w:rsidR="002A1C27" w:rsidRPr="00B44625" w:rsidRDefault="009E0198" w:rsidP="00312065">
            <w:pPr>
              <w:pStyle w:val="DefL1"/>
            </w:pPr>
            <w:r w:rsidRPr="00B44625">
              <w:t>has the meaning given to such term in Clause</w:t>
            </w:r>
            <w:r>
              <w:t> </w:t>
            </w:r>
            <w:r w:rsidRPr="00B44625">
              <w:fldChar w:fldCharType="begin"/>
            </w:r>
            <w:r w:rsidRPr="00B44625">
              <w:instrText xml:space="preserve"> REF _Ref71054991 \r \h </w:instrText>
            </w:r>
            <w:r>
              <w:instrText xml:space="preserve"> \* MERGEFORMAT </w:instrText>
            </w:r>
            <w:r w:rsidRPr="00B44625">
              <w:fldChar w:fldCharType="separate"/>
            </w:r>
            <w:r>
              <w:t>24.4.2</w:t>
            </w:r>
            <w:r w:rsidRPr="00B44625">
              <w:fldChar w:fldCharType="end"/>
            </w:r>
            <w:r w:rsidRPr="00B44625">
              <w:t xml:space="preserve"> ‎of this Agreement;</w:t>
            </w:r>
          </w:p>
        </w:tc>
      </w:tr>
      <w:tr w:rsidR="004B0F48" w14:paraId="0535C06F" w14:textId="77777777" w:rsidTr="007E1EF9">
        <w:tc>
          <w:tcPr>
            <w:tcW w:w="1871" w:type="pct"/>
          </w:tcPr>
          <w:p w14:paraId="468DC83E" w14:textId="77777777" w:rsidR="002A1C27" w:rsidRPr="00B44625" w:rsidRDefault="009E0198" w:rsidP="00312065">
            <w:pPr>
              <w:pStyle w:val="DefL1"/>
              <w:jc w:val="left"/>
            </w:pPr>
            <w:r w:rsidRPr="00B44625">
              <w:t>“</w:t>
            </w:r>
            <w:r w:rsidRPr="00B44625">
              <w:rPr>
                <w:b/>
                <w:bCs/>
              </w:rPr>
              <w:t>Transparency Data</w:t>
            </w:r>
            <w:r w:rsidRPr="00B44625">
              <w:t>”</w:t>
            </w:r>
          </w:p>
        </w:tc>
        <w:tc>
          <w:tcPr>
            <w:tcW w:w="3129" w:type="pct"/>
          </w:tcPr>
          <w:p w14:paraId="4847CAA4" w14:textId="608A0693" w:rsidR="002A1C27" w:rsidRPr="00B44625" w:rsidRDefault="009E0198" w:rsidP="00312065">
            <w:pPr>
              <w:pStyle w:val="DefL1"/>
            </w:pPr>
            <w:r w:rsidRPr="00B44625">
              <w:t xml:space="preserve">has the meaning given to such term in </w:t>
            </w:r>
            <w:r w:rsidRPr="00B44625">
              <w:fldChar w:fldCharType="begin"/>
            </w:r>
            <w:r w:rsidRPr="00B44625">
              <w:instrText xml:space="preserve"> REF _Ref71040329 \r \h </w:instrText>
            </w:r>
            <w:r>
              <w:instrText xml:space="preserve"> \* MERGEFORMAT </w:instrText>
            </w:r>
            <w:r w:rsidRPr="00B44625">
              <w:fldChar w:fldCharType="separate"/>
            </w:r>
            <w:r>
              <w:t>Schedule 9</w:t>
            </w:r>
            <w:r w:rsidRPr="00B44625">
              <w:fldChar w:fldCharType="end"/>
            </w:r>
            <w:r w:rsidRPr="00B44625">
              <w:t xml:space="preserve"> (</w:t>
            </w:r>
            <w:r w:rsidRPr="009C11D9">
              <w:rPr>
                <w:i/>
                <w:iCs/>
              </w:rPr>
              <w:fldChar w:fldCharType="begin"/>
            </w:r>
            <w:r w:rsidRPr="009C11D9">
              <w:rPr>
                <w:i/>
                <w:iCs/>
              </w:rPr>
              <w:instrText xml:space="preserve"> REF _Ref71037457 \h  \* MERGEFORMAT </w:instrText>
            </w:r>
            <w:r w:rsidRPr="009C11D9">
              <w:rPr>
                <w:i/>
                <w:iCs/>
              </w:rPr>
            </w:r>
            <w:r w:rsidRPr="009C11D9">
              <w:rPr>
                <w:i/>
                <w:iCs/>
              </w:rPr>
              <w:fldChar w:fldCharType="separate"/>
            </w:r>
            <w:r w:rsidRPr="00780245">
              <w:rPr>
                <w:bCs/>
                <w:i/>
                <w:iCs/>
              </w:rPr>
              <w:t>Transparency Report</w:t>
            </w:r>
            <w:r w:rsidRPr="009C11D9">
              <w:rPr>
                <w:i/>
                <w:iCs/>
              </w:rPr>
              <w:fldChar w:fldCharType="end"/>
            </w:r>
            <w:r w:rsidRPr="00B44625">
              <w:t>);</w:t>
            </w:r>
          </w:p>
        </w:tc>
      </w:tr>
      <w:tr w:rsidR="004B0F48" w14:paraId="5FD83836" w14:textId="77777777" w:rsidTr="003D273E">
        <w:tc>
          <w:tcPr>
            <w:tcW w:w="1871" w:type="pct"/>
          </w:tcPr>
          <w:p w14:paraId="7A242768" w14:textId="77777777" w:rsidR="002A1C27" w:rsidRPr="00B44625" w:rsidRDefault="009E0198" w:rsidP="00312065">
            <w:pPr>
              <w:pStyle w:val="DefL1"/>
              <w:jc w:val="left"/>
            </w:pPr>
            <w:r w:rsidRPr="00B44625">
              <w:t>“</w:t>
            </w:r>
            <w:r w:rsidRPr="00B44625">
              <w:rPr>
                <w:b/>
              </w:rPr>
              <w:t>TUPE</w:t>
            </w:r>
            <w:r w:rsidRPr="00B44625">
              <w:t>”</w:t>
            </w:r>
          </w:p>
        </w:tc>
        <w:tc>
          <w:tcPr>
            <w:tcW w:w="3129" w:type="pct"/>
          </w:tcPr>
          <w:p w14:paraId="5808ACC0" w14:textId="77777777" w:rsidR="002A1C27" w:rsidRPr="00B44625" w:rsidRDefault="009E0198" w:rsidP="00312065">
            <w:pPr>
              <w:pStyle w:val="DefL1"/>
            </w:pPr>
            <w:r w:rsidRPr="00B44625">
              <w:t>means the Transfer of Undertaking (Protection of Employment) Regulations 2006 (as amended) (SI No. 246), as it forms part of UK domestic law by virtue of the European Union (Withdrawal) Act 2018;</w:t>
            </w:r>
          </w:p>
        </w:tc>
      </w:tr>
      <w:tr w:rsidR="004B0F48" w14:paraId="48486B02" w14:textId="77777777" w:rsidTr="003D273E">
        <w:tc>
          <w:tcPr>
            <w:tcW w:w="1871" w:type="pct"/>
          </w:tcPr>
          <w:p w14:paraId="04F15021" w14:textId="77777777" w:rsidR="002A1C27" w:rsidRPr="00B44625" w:rsidRDefault="009E0198" w:rsidP="00312065">
            <w:pPr>
              <w:pStyle w:val="DefL1"/>
              <w:jc w:val="left"/>
            </w:pPr>
            <w:r w:rsidRPr="00B44625">
              <w:t>“</w:t>
            </w:r>
            <w:r w:rsidRPr="00B44625">
              <w:rPr>
                <w:b/>
              </w:rPr>
              <w:t>VAT</w:t>
            </w:r>
            <w:r w:rsidRPr="00B44625">
              <w:t>”</w:t>
            </w:r>
          </w:p>
        </w:tc>
        <w:tc>
          <w:tcPr>
            <w:tcW w:w="3129" w:type="pct"/>
          </w:tcPr>
          <w:p w14:paraId="389BB3AB" w14:textId="77777777" w:rsidR="002A1C27" w:rsidRPr="00B44625" w:rsidRDefault="009E0198" w:rsidP="00312065">
            <w:pPr>
              <w:pStyle w:val="DefL1"/>
            </w:pPr>
            <w:r w:rsidRPr="00B44625">
              <w:t>means Value Added Tax; and</w:t>
            </w:r>
          </w:p>
        </w:tc>
      </w:tr>
      <w:tr w:rsidR="004B0F48" w14:paraId="70C224FE" w14:textId="77777777" w:rsidTr="003D273E">
        <w:tc>
          <w:tcPr>
            <w:tcW w:w="1871" w:type="pct"/>
          </w:tcPr>
          <w:p w14:paraId="1D3DF4EF" w14:textId="5EC761EA" w:rsidR="002A1C27" w:rsidRPr="00B44625" w:rsidRDefault="009E0198" w:rsidP="00312065">
            <w:pPr>
              <w:pStyle w:val="DefL1"/>
              <w:jc w:val="left"/>
            </w:pPr>
            <w:r w:rsidRPr="00B44625">
              <w:lastRenderedPageBreak/>
              <w:t>“</w:t>
            </w:r>
            <w:r w:rsidRPr="00B44625">
              <w:rPr>
                <w:b/>
              </w:rPr>
              <w:t>Working Day</w:t>
            </w:r>
            <w:r w:rsidRPr="00B44625">
              <w:t>”</w:t>
            </w:r>
          </w:p>
        </w:tc>
        <w:tc>
          <w:tcPr>
            <w:tcW w:w="3129" w:type="pct"/>
          </w:tcPr>
          <w:p w14:paraId="6CEA3A0E" w14:textId="77777777" w:rsidR="002A1C27" w:rsidRPr="00B44625" w:rsidRDefault="009E0198" w:rsidP="00312065">
            <w:pPr>
              <w:pStyle w:val="DefL1"/>
            </w:pPr>
            <w:r w:rsidRPr="00B44625">
              <w:t>means a day (other than a Saturday or Sunday) on which banks are open for domestic business in the City of London.</w:t>
            </w:r>
          </w:p>
        </w:tc>
      </w:tr>
    </w:tbl>
    <w:p w14:paraId="6312127E" w14:textId="77777777" w:rsidR="002A1C27" w:rsidRPr="00B44625" w:rsidRDefault="009E0198" w:rsidP="00F11E20">
      <w:pPr>
        <w:pStyle w:val="Firm5L2"/>
        <w:widowControl/>
      </w:pPr>
      <w:r w:rsidRPr="00B44625">
        <w:t xml:space="preserve">A reference to any statute, enactment, order, </w:t>
      </w:r>
      <w:proofErr w:type="gramStart"/>
      <w:r w:rsidRPr="00B44625">
        <w:t>regulation</w:t>
      </w:r>
      <w:proofErr w:type="gramEnd"/>
      <w:r w:rsidRPr="00B44625">
        <w:t xml:space="preserve"> or other similar instrument shall be construed as a reference to the statute, enactment, order, regulation or instrument as amended by any subsequent statute, order, regulation or instrument or as contained in any subsequent re-enactment thereof.</w:t>
      </w:r>
    </w:p>
    <w:p w14:paraId="475C4D1B" w14:textId="77777777" w:rsidR="002A1C27" w:rsidRPr="00B44625" w:rsidRDefault="009E0198" w:rsidP="00F11E20">
      <w:pPr>
        <w:pStyle w:val="Firm5L2"/>
        <w:widowControl/>
      </w:pPr>
      <w:r w:rsidRPr="00B44625">
        <w:t xml:space="preserve">Save where it is stated to the contrary, any reference to this Agreement or to any other document shall include any permitted variation, </w:t>
      </w:r>
      <w:proofErr w:type="gramStart"/>
      <w:r w:rsidRPr="00B44625">
        <w:t>amendment</w:t>
      </w:r>
      <w:proofErr w:type="gramEnd"/>
      <w:r w:rsidRPr="00B44625">
        <w:t xml:space="preserve"> or supplement to such document.</w:t>
      </w:r>
    </w:p>
    <w:p w14:paraId="3B06DCC6" w14:textId="77777777" w:rsidR="002A1C27" w:rsidRPr="00B44625" w:rsidRDefault="009E0198" w:rsidP="00F11E20">
      <w:pPr>
        <w:pStyle w:val="Firm5L2"/>
        <w:widowControl/>
      </w:pPr>
      <w:r w:rsidRPr="00B44625">
        <w:t>Headings are included in this Agreement for ease of reference only and shall not affect the interpretation or construction of this Agreement.</w:t>
      </w:r>
    </w:p>
    <w:p w14:paraId="11507B36" w14:textId="77777777" w:rsidR="002A1C27" w:rsidRPr="00B44625" w:rsidRDefault="009E0198" w:rsidP="00F11E20">
      <w:pPr>
        <w:pStyle w:val="Firm5L2"/>
        <w:widowControl/>
      </w:pPr>
      <w:r w:rsidRPr="00B44625">
        <w:t>References to Clauses, paragraphs, Parts and Schedules are, unless otherwise provided, references to the clauses, paragraphs, Parts and Schedules to this Agreement.</w:t>
      </w:r>
    </w:p>
    <w:p w14:paraId="579393F1" w14:textId="77777777" w:rsidR="002A1C27" w:rsidRPr="00B44625" w:rsidRDefault="009E0198" w:rsidP="00F11E20">
      <w:pPr>
        <w:pStyle w:val="Firm5L2"/>
        <w:widowControl/>
      </w:pPr>
      <w:r w:rsidRPr="00B44625">
        <w:t>In the event of any inconsistency between the provisions of the body of this Agreement and the Schedules, the body of this Agreement shall take precedence. In the event of any inconsistency between Schedules, the conflict should be resolved according to the following descending order of priority:</w:t>
      </w:r>
    </w:p>
    <w:p w14:paraId="539F6FC6" w14:textId="4EF00209" w:rsidR="002A1C27" w:rsidRPr="00B44625" w:rsidRDefault="009E0198" w:rsidP="00F11E20">
      <w:pPr>
        <w:pStyle w:val="Firm5L3"/>
        <w:widowControl/>
      </w:pPr>
      <w:r w:rsidRPr="00B44625">
        <w:fldChar w:fldCharType="begin"/>
      </w:r>
      <w:r w:rsidRPr="00B44625">
        <w:instrText xml:space="preserve"> REF _Ref523747528 \n \h </w:instrText>
      </w:r>
      <w:r>
        <w:instrText xml:space="preserve"> \* MERGEFORMAT </w:instrText>
      </w:r>
      <w:r w:rsidRPr="00B44625">
        <w:fldChar w:fldCharType="separate"/>
      </w:r>
      <w:r>
        <w:t>Schedule 2</w:t>
      </w:r>
      <w:r w:rsidRPr="00B44625">
        <w:fldChar w:fldCharType="end"/>
      </w:r>
      <w:r w:rsidRPr="00B44625">
        <w:t xml:space="preserve"> (</w:t>
      </w:r>
      <w:r w:rsidRPr="00B44625">
        <w:rPr>
          <w:rStyle w:val="Emphasis"/>
          <w:i w:val="0"/>
        </w:rPr>
        <w:fldChar w:fldCharType="begin"/>
      </w:r>
      <w:r w:rsidRPr="00B44625">
        <w:rPr>
          <w:i/>
        </w:rPr>
        <w:instrText xml:space="preserve"> REF _Ref523747528 \h </w:instrText>
      </w:r>
      <w:r w:rsidRPr="00B44625">
        <w:rPr>
          <w:rStyle w:val="Emphasis"/>
          <w:i w:val="0"/>
        </w:rPr>
        <w:instrText xml:space="preserve"> \* MERGEFORMAT </w:instrText>
      </w:r>
      <w:r w:rsidRPr="00B44625">
        <w:rPr>
          <w:rStyle w:val="Emphasis"/>
          <w:i w:val="0"/>
        </w:rPr>
      </w:r>
      <w:r w:rsidRPr="00B44625">
        <w:rPr>
          <w:rStyle w:val="Emphasis"/>
          <w:i w:val="0"/>
        </w:rPr>
        <w:fldChar w:fldCharType="separate"/>
      </w:r>
      <w:r w:rsidRPr="00780245">
        <w:rPr>
          <w:i/>
        </w:rPr>
        <w:t>Payment Schedule</w:t>
      </w:r>
      <w:r w:rsidRPr="00B44625">
        <w:rPr>
          <w:rStyle w:val="Emphasis"/>
          <w:i w:val="0"/>
        </w:rPr>
        <w:fldChar w:fldCharType="end"/>
      </w:r>
      <w:proofErr w:type="gramStart"/>
      <w:r w:rsidRPr="00B44625">
        <w:t>);</w:t>
      </w:r>
      <w:proofErr w:type="gramEnd"/>
    </w:p>
    <w:p w14:paraId="268FD600" w14:textId="752630BB" w:rsidR="002A1C27" w:rsidRPr="00B44625" w:rsidRDefault="009E0198" w:rsidP="00F11E20">
      <w:pPr>
        <w:pStyle w:val="Firm5L3"/>
        <w:widowControl/>
      </w:pPr>
      <w:r w:rsidRPr="00B44625">
        <w:fldChar w:fldCharType="begin"/>
      </w:r>
      <w:r w:rsidRPr="00B44625">
        <w:instrText xml:space="preserve"> REF _Ref523747589 \n \h </w:instrText>
      </w:r>
      <w:r>
        <w:instrText xml:space="preserve"> \* MERGEFORMAT </w:instrText>
      </w:r>
      <w:r w:rsidRPr="00B44625">
        <w:fldChar w:fldCharType="separate"/>
      </w:r>
      <w:r>
        <w:t>Schedule 1</w:t>
      </w:r>
      <w:r w:rsidRPr="00B44625">
        <w:fldChar w:fldCharType="end"/>
      </w:r>
      <w:r w:rsidRPr="00B44625">
        <w:t xml:space="preserve"> (</w:t>
      </w:r>
      <w:r w:rsidRPr="00B44625">
        <w:rPr>
          <w:rStyle w:val="Emphasis"/>
          <w:i w:val="0"/>
        </w:rPr>
        <w:fldChar w:fldCharType="begin"/>
      </w:r>
      <w:r w:rsidRPr="00B44625">
        <w:rPr>
          <w:i/>
        </w:rPr>
        <w:instrText xml:space="preserve"> REF _Ref523740595 \h </w:instrText>
      </w:r>
      <w:r w:rsidRPr="00B44625">
        <w:rPr>
          <w:rStyle w:val="Emphasis"/>
          <w:i w:val="0"/>
        </w:rPr>
        <w:instrText xml:space="preserve"> \* MERGEFORMAT </w:instrText>
      </w:r>
      <w:r w:rsidRPr="00B44625">
        <w:rPr>
          <w:rStyle w:val="Emphasis"/>
          <w:i w:val="0"/>
        </w:rPr>
      </w:r>
      <w:r w:rsidRPr="00B44625">
        <w:rPr>
          <w:rStyle w:val="Emphasis"/>
          <w:i w:val="0"/>
        </w:rPr>
        <w:fldChar w:fldCharType="separate"/>
      </w:r>
      <w:r w:rsidRPr="00780245">
        <w:rPr>
          <w:i/>
        </w:rPr>
        <w:t>Authority Requirements and Obligations</w:t>
      </w:r>
      <w:r w:rsidRPr="00B44625">
        <w:rPr>
          <w:rStyle w:val="Emphasis"/>
          <w:i w:val="0"/>
        </w:rPr>
        <w:fldChar w:fldCharType="end"/>
      </w:r>
      <w:proofErr w:type="gramStart"/>
      <w:r w:rsidRPr="00B44625">
        <w:t>);</w:t>
      </w:r>
      <w:proofErr w:type="gramEnd"/>
    </w:p>
    <w:p w14:paraId="77117405" w14:textId="489DEABB" w:rsidR="002A1C27" w:rsidRPr="00B44625" w:rsidRDefault="009E0198" w:rsidP="00F11E20">
      <w:pPr>
        <w:pStyle w:val="Firm5L3"/>
        <w:widowControl/>
      </w:pPr>
      <w:r w:rsidRPr="00B44625">
        <w:t xml:space="preserve">the Schedules other than </w:t>
      </w:r>
      <w:r w:rsidRPr="00B44625">
        <w:fldChar w:fldCharType="begin"/>
      </w:r>
      <w:r w:rsidRPr="00B44625">
        <w:instrText xml:space="preserve"> REF _Ref523747589 \n \h </w:instrText>
      </w:r>
      <w:r>
        <w:instrText xml:space="preserve"> \* MERGEFORMAT </w:instrText>
      </w:r>
      <w:r w:rsidRPr="00B44625">
        <w:fldChar w:fldCharType="separate"/>
      </w:r>
      <w:r>
        <w:t>Schedule 1</w:t>
      </w:r>
      <w:r w:rsidRPr="00B44625">
        <w:fldChar w:fldCharType="end"/>
      </w:r>
      <w:r w:rsidRPr="00B44625">
        <w:t xml:space="preserve"> (</w:t>
      </w:r>
      <w:r w:rsidRPr="00B44625">
        <w:rPr>
          <w:rStyle w:val="Emphasis"/>
          <w:i w:val="0"/>
        </w:rPr>
        <w:fldChar w:fldCharType="begin"/>
      </w:r>
      <w:r w:rsidRPr="00B44625">
        <w:rPr>
          <w:i/>
        </w:rPr>
        <w:instrText xml:space="preserve"> REF _Ref523740595 \h </w:instrText>
      </w:r>
      <w:r w:rsidRPr="00B44625">
        <w:rPr>
          <w:rStyle w:val="Emphasis"/>
          <w:i w:val="0"/>
        </w:rPr>
        <w:instrText xml:space="preserve"> \* MERGEFORMAT </w:instrText>
      </w:r>
      <w:r w:rsidRPr="00B44625">
        <w:rPr>
          <w:rStyle w:val="Emphasis"/>
          <w:i w:val="0"/>
        </w:rPr>
      </w:r>
      <w:r w:rsidRPr="00B44625">
        <w:rPr>
          <w:rStyle w:val="Emphasis"/>
          <w:i w:val="0"/>
        </w:rPr>
        <w:fldChar w:fldCharType="separate"/>
      </w:r>
      <w:r w:rsidRPr="00780245">
        <w:rPr>
          <w:i/>
        </w:rPr>
        <w:t>Authority Requirements and Obligations</w:t>
      </w:r>
      <w:r w:rsidRPr="00B44625">
        <w:rPr>
          <w:rStyle w:val="Emphasis"/>
          <w:i w:val="0"/>
        </w:rPr>
        <w:fldChar w:fldCharType="end"/>
      </w:r>
      <w:r w:rsidRPr="00B44625">
        <w:t>) and ‎</w:t>
      </w:r>
      <w:r w:rsidRPr="00B44625">
        <w:fldChar w:fldCharType="begin"/>
      </w:r>
      <w:r w:rsidRPr="00B44625">
        <w:instrText xml:space="preserve"> REF _Ref523747528 \n \h </w:instrText>
      </w:r>
      <w:r>
        <w:instrText xml:space="preserve"> \* MERGEFORMAT </w:instrText>
      </w:r>
      <w:r w:rsidRPr="00B44625">
        <w:fldChar w:fldCharType="separate"/>
      </w:r>
      <w:r>
        <w:t>Schedule 2</w:t>
      </w:r>
      <w:r w:rsidRPr="00B44625">
        <w:fldChar w:fldCharType="end"/>
      </w:r>
      <w:r w:rsidRPr="00B44625">
        <w:t xml:space="preserve"> (</w:t>
      </w:r>
      <w:r w:rsidRPr="00B44625">
        <w:rPr>
          <w:rStyle w:val="Emphasis"/>
          <w:i w:val="0"/>
        </w:rPr>
        <w:fldChar w:fldCharType="begin"/>
      </w:r>
      <w:r w:rsidRPr="00B44625">
        <w:rPr>
          <w:i/>
        </w:rPr>
        <w:instrText xml:space="preserve"> REF _Ref523747528 \h </w:instrText>
      </w:r>
      <w:r w:rsidRPr="00B44625">
        <w:rPr>
          <w:rStyle w:val="Emphasis"/>
          <w:i w:val="0"/>
        </w:rPr>
        <w:instrText xml:space="preserve"> \* MERGEFORMAT </w:instrText>
      </w:r>
      <w:r w:rsidRPr="00B44625">
        <w:rPr>
          <w:rStyle w:val="Emphasis"/>
          <w:i w:val="0"/>
        </w:rPr>
      </w:r>
      <w:r w:rsidRPr="00B44625">
        <w:rPr>
          <w:rStyle w:val="Emphasis"/>
          <w:i w:val="0"/>
        </w:rPr>
        <w:fldChar w:fldCharType="separate"/>
      </w:r>
      <w:r w:rsidRPr="00780245">
        <w:rPr>
          <w:i/>
        </w:rPr>
        <w:t>Payment Schedule</w:t>
      </w:r>
      <w:r w:rsidRPr="00B44625">
        <w:rPr>
          <w:rStyle w:val="Emphasis"/>
          <w:i w:val="0"/>
        </w:rPr>
        <w:fldChar w:fldCharType="end"/>
      </w:r>
      <w:r w:rsidRPr="00B44625">
        <w:t>).</w:t>
      </w:r>
    </w:p>
    <w:p w14:paraId="739CE298" w14:textId="77777777" w:rsidR="002A1C27" w:rsidRPr="00B44625" w:rsidRDefault="009E0198" w:rsidP="00F11E20">
      <w:pPr>
        <w:pStyle w:val="Firm5L2"/>
        <w:widowControl/>
      </w:pPr>
      <w:r w:rsidRPr="00B44625">
        <w:t>Except as otherwise expressly provided in this Agreement, all remedies available to the Contractor or to the Authority under this Agreement are cumulative and may be exercised concurrently or separately and the exercise of any one remedy shall not exclude the exercise of any other remedy.</w:t>
      </w:r>
    </w:p>
    <w:p w14:paraId="64ADC7F2" w14:textId="77777777" w:rsidR="002A1C27" w:rsidRPr="00B44625" w:rsidRDefault="009E0198" w:rsidP="00F11E20">
      <w:pPr>
        <w:pStyle w:val="Firm5L2"/>
        <w:widowControl/>
      </w:pPr>
      <w:r w:rsidRPr="00B44625">
        <w:t>A reference to the singular includes the plural and vice versa, and a reference to any gender includes all genders.</w:t>
      </w:r>
    </w:p>
    <w:p w14:paraId="79DC69F3" w14:textId="77777777" w:rsidR="002A1C27" w:rsidRPr="00B44625" w:rsidRDefault="009E0198" w:rsidP="00F11E20">
      <w:pPr>
        <w:pStyle w:val="Firm5L2"/>
        <w:widowControl/>
      </w:pPr>
      <w:r w:rsidRPr="00B44625">
        <w:t xml:space="preserve">The expression “person” means any individual, firm, body corporate, unincorporated association, partnership, government, </w:t>
      </w:r>
      <w:proofErr w:type="gramStart"/>
      <w:r w:rsidRPr="00B44625">
        <w:t>state</w:t>
      </w:r>
      <w:proofErr w:type="gramEnd"/>
      <w:r w:rsidRPr="00B44625">
        <w:t xml:space="preserve"> or agency of a state or joint venture.</w:t>
      </w:r>
    </w:p>
    <w:p w14:paraId="17D983B8" w14:textId="77777777" w:rsidR="002A1C27" w:rsidRPr="00B44625" w:rsidRDefault="009E0198" w:rsidP="00F11E20">
      <w:pPr>
        <w:pStyle w:val="Firm5L2"/>
        <w:widowControl/>
      </w:pPr>
      <w:r w:rsidRPr="00B44625">
        <w:t>The words “including”, “includes” and “included” will be construed without limitation unless inconsistent with the context.</w:t>
      </w:r>
      <w:bookmarkStart w:id="25" w:name="2s8eyo1" w:colFirst="0" w:colLast="0"/>
      <w:bookmarkEnd w:id="25"/>
      <w:r w:rsidRPr="00B44625">
        <w:t xml:space="preserve"> </w:t>
      </w:r>
    </w:p>
    <w:p w14:paraId="0E9EE7D0" w14:textId="5405E297" w:rsidR="002A1C27" w:rsidRPr="00B44625" w:rsidRDefault="009E0198" w:rsidP="00B5322C">
      <w:pPr>
        <w:pStyle w:val="Firm5L1"/>
        <w:widowControl/>
      </w:pPr>
      <w:bookmarkStart w:id="26" w:name="_Ref523746913"/>
      <w:bookmarkStart w:id="27" w:name="_Toc79043949"/>
      <w:r w:rsidRPr="00B44625">
        <w:t>Statement of Shared Aims</w:t>
      </w:r>
      <w:bookmarkEnd w:id="26"/>
      <w:r>
        <w:t xml:space="preserve"> </w:t>
      </w:r>
      <w:r w:rsidRPr="00B44625">
        <w:t>and co-operation</w:t>
      </w:r>
      <w:bookmarkEnd w:id="27"/>
    </w:p>
    <w:p w14:paraId="012FD25C" w14:textId="77777777" w:rsidR="002A1C27" w:rsidRPr="00B44625" w:rsidRDefault="009E0198" w:rsidP="00F11E20">
      <w:pPr>
        <w:pStyle w:val="Firm5L2"/>
        <w:widowControl/>
      </w:pPr>
      <w:r w:rsidRPr="00B44625">
        <w:t>The principal purpose of the Parties in entering into this Agreement is to achieve the Objective by delivering the Outcomes.</w:t>
      </w:r>
      <w:bookmarkStart w:id="28" w:name="17dp8vu" w:colFirst="0" w:colLast="0"/>
      <w:bookmarkEnd w:id="28"/>
    </w:p>
    <w:p w14:paraId="22A5C4F4" w14:textId="77777777" w:rsidR="002A1C27" w:rsidRDefault="009E0198" w:rsidP="00F11E20">
      <w:pPr>
        <w:pStyle w:val="Firm5L2"/>
        <w:widowControl/>
      </w:pPr>
      <w:r w:rsidRPr="00B44625">
        <w:lastRenderedPageBreak/>
        <w:t xml:space="preserve">The </w:t>
      </w:r>
      <w:r>
        <w:t xml:space="preserve">Parties acknowledge that the </w:t>
      </w:r>
      <w:r w:rsidRPr="00B44625">
        <w:t xml:space="preserve">successful implementation of </w:t>
      </w:r>
      <w:r>
        <w:t>the Programme</w:t>
      </w:r>
      <w:r w:rsidRPr="00B44625">
        <w:t xml:space="preserve"> will depend on the Parties’ ability effectively to co-ordinate and combine their expertise, manpower and resources </w:t>
      </w:r>
      <w:r>
        <w:t xml:space="preserve">together with those of any other stakeholders such as Delivery Partners and Investors </w:t>
      </w:r>
      <w:proofErr w:type="gramStart"/>
      <w:r w:rsidRPr="00B44625">
        <w:t>in order to</w:t>
      </w:r>
      <w:proofErr w:type="gramEnd"/>
      <w:r w:rsidRPr="00B44625">
        <w:t xml:space="preserve"> deliver an integrated approach to the provision of the Programme under this Agreement in accordance with its terms.</w:t>
      </w:r>
    </w:p>
    <w:p w14:paraId="4C817A97" w14:textId="3791AB88" w:rsidR="002A1C27" w:rsidRPr="00B5322C" w:rsidRDefault="009E0198" w:rsidP="00B5322C">
      <w:pPr>
        <w:pStyle w:val="Firm5L2"/>
      </w:pPr>
      <w:bookmarkStart w:id="29" w:name="_Ref79485179"/>
      <w:r w:rsidRPr="00B44625">
        <w:t>Subject to Clause </w:t>
      </w:r>
      <w:r w:rsidRPr="00B44625">
        <w:fldChar w:fldCharType="begin"/>
      </w:r>
      <w:r w:rsidRPr="00B44625">
        <w:instrText xml:space="preserve"> REF _Ref523740743 \n \h </w:instrText>
      </w:r>
      <w:r>
        <w:instrText xml:space="preserve"> \* MERGEFORMAT </w:instrText>
      </w:r>
      <w:r w:rsidRPr="00B44625">
        <w:fldChar w:fldCharType="separate"/>
      </w:r>
      <w:r>
        <w:t>2.5</w:t>
      </w:r>
      <w:r w:rsidRPr="00B44625">
        <w:fldChar w:fldCharType="end"/>
      </w:r>
      <w:r>
        <w:t>, the Parties agree to work together to achieve the Objective and, subject to and in accordance with the provisions of this Agreement, the Parties will</w:t>
      </w:r>
      <w:r w:rsidR="00322660">
        <w:t xml:space="preserve"> use reasonable endeavours, acting in good faith, to act in accordance with the following principles</w:t>
      </w:r>
      <w:r>
        <w:t xml:space="preserve">: (a) work towards a shared vision of integrated Programme delivery; (b) always demonstrate the Participants’ best interests are at the heart of all activities; (c) adopt an uncompromising commitment to trust, honesty, collaboration, innovation and mutual support; (d) establish an integrated collaborative team environment to encourage open, honest and efficient sharing of information; (e) adopt collective ownership of risk, including identifying, managing and mitigating all risks </w:t>
      </w:r>
      <w:r w:rsidR="00322660">
        <w:t>which may arise in connection with the Programme</w:t>
      </w:r>
      <w:r>
        <w:t xml:space="preserve">; (f) </w:t>
      </w:r>
      <w:r w:rsidRPr="00B44625">
        <w:t>develop a close working relationship between the Authority</w:t>
      </w:r>
      <w:r>
        <w:t>,</w:t>
      </w:r>
      <w:r w:rsidRPr="00B44625">
        <w:t xml:space="preserve"> the Contractor</w:t>
      </w:r>
      <w:r>
        <w:t>,</w:t>
      </w:r>
      <w:r w:rsidRPr="00B44625">
        <w:t xml:space="preserve"> </w:t>
      </w:r>
      <w:r>
        <w:t xml:space="preserve">Delivery Partners, Investors and other stakeholders </w:t>
      </w:r>
      <w:r w:rsidRPr="00B44625">
        <w:t>at all appropriate levels, based upon openness and trust in a transparent information and data sharing environment</w:t>
      </w:r>
      <w:r>
        <w:t>; (g) actively look for opportunities to continuously improve the delivery of the Programme; and (h) continually co-produce with others, especially, Delivery Partners, Investors, Participants, families and carers, in designing and delivering the Programme.</w:t>
      </w:r>
      <w:bookmarkEnd w:id="29"/>
    </w:p>
    <w:p w14:paraId="1E48CFCE" w14:textId="3C4BA31B" w:rsidR="002A1C27" w:rsidRPr="00B44625" w:rsidRDefault="009E0198" w:rsidP="00B5322C">
      <w:pPr>
        <w:pStyle w:val="Firm5L2"/>
        <w:widowControl/>
      </w:pPr>
      <w:bookmarkStart w:id="30" w:name="_Ref523740753"/>
      <w:r w:rsidRPr="00B44625">
        <w:t>Subject to Clause </w:t>
      </w:r>
      <w:r w:rsidRPr="00B44625">
        <w:fldChar w:fldCharType="begin"/>
      </w:r>
      <w:r w:rsidRPr="00B44625">
        <w:instrText xml:space="preserve"> REF _Ref523740743 \n \h </w:instrText>
      </w:r>
      <w:r>
        <w:instrText xml:space="preserve"> \* MERGEFORMAT </w:instrText>
      </w:r>
      <w:r w:rsidRPr="00B44625">
        <w:fldChar w:fldCharType="separate"/>
      </w:r>
      <w:r>
        <w:t>2.5</w:t>
      </w:r>
      <w:r w:rsidRPr="00B44625">
        <w:fldChar w:fldCharType="end"/>
      </w:r>
      <w:r w:rsidRPr="00B44625">
        <w:t>, each Party undertakes to co-operate in good faith with the other</w:t>
      </w:r>
      <w:r>
        <w:t xml:space="preserve"> [and with any Delivery Partners and Investor(s)]</w:t>
      </w:r>
      <w:r>
        <w:rPr>
          <w:rStyle w:val="FootnoteReference"/>
        </w:rPr>
        <w:footnoteReference w:id="22"/>
      </w:r>
      <w:r w:rsidRPr="00B44625">
        <w:t xml:space="preserve"> to facilitate the</w:t>
      </w:r>
      <w:r>
        <w:t xml:space="preserve"> delivery of the Programme and the achievement of the Outcomes</w:t>
      </w:r>
      <w:r w:rsidRPr="00B44625">
        <w:t xml:space="preserve"> and in particular will:</w:t>
      </w:r>
      <w:bookmarkEnd w:id="30"/>
    </w:p>
    <w:p w14:paraId="6A58E501" w14:textId="77777777" w:rsidR="002A1C27" w:rsidRPr="00B44625" w:rsidRDefault="009E0198" w:rsidP="00B5322C">
      <w:pPr>
        <w:pStyle w:val="Firm5L3"/>
        <w:widowControl/>
      </w:pPr>
      <w:bookmarkStart w:id="31" w:name="_Hlk70674669"/>
      <w:r w:rsidRPr="00B44625">
        <w:t xml:space="preserve">use all reasonable endeavours to mitigate the effect of disputes and claims against the other </w:t>
      </w:r>
      <w:proofErr w:type="gramStart"/>
      <w:r w:rsidRPr="00B44625">
        <w:t>Party</w:t>
      </w:r>
      <w:bookmarkEnd w:id="31"/>
      <w:r w:rsidRPr="00B44625">
        <w:t>;</w:t>
      </w:r>
      <w:proofErr w:type="gramEnd"/>
    </w:p>
    <w:p w14:paraId="6F564907" w14:textId="77777777" w:rsidR="002A1C27" w:rsidRPr="00B44625" w:rsidRDefault="009E0198" w:rsidP="00B5322C">
      <w:pPr>
        <w:pStyle w:val="Firm5L3"/>
        <w:widowControl/>
      </w:pPr>
      <w:r w:rsidRPr="00B44625">
        <w:t>not interfere with the rights of the other Party and its servants, agents, representatives, contractors, subcontractors (of any tier) or Delivery Partners on its behalf in performing its obligations under this Agreement nor in any other way hinder or prevent such other Party or its servants, agents, representatives, contractors, subcontractors (of any tier) or Delivery Partners on its behalf from performing those obligations; and</w:t>
      </w:r>
    </w:p>
    <w:p w14:paraId="5C3C806F" w14:textId="77777777" w:rsidR="002A1C27" w:rsidRPr="00B44625" w:rsidRDefault="009E0198" w:rsidP="00B5322C">
      <w:pPr>
        <w:pStyle w:val="Firm5L3"/>
        <w:widowControl/>
      </w:pPr>
      <w:r>
        <w:t>use all reasonable endeavours to: (</w:t>
      </w:r>
      <w:proofErr w:type="spellStart"/>
      <w:r>
        <w:t>i</w:t>
      </w:r>
      <w:proofErr w:type="spellEnd"/>
      <w:r>
        <w:t xml:space="preserve">) </w:t>
      </w:r>
      <w:r w:rsidRPr="00B44625">
        <w:t>assist the other Party (and its servants, agents, representatives,</w:t>
      </w:r>
      <w:bookmarkStart w:id="32" w:name="1ci93xb" w:colFirst="0" w:colLast="0"/>
      <w:bookmarkEnd w:id="32"/>
      <w:r w:rsidRPr="00B44625">
        <w:t xml:space="preserve"> contractors, subcontractors (of any tier) or Delivery Partners) in performing th</w:t>
      </w:r>
      <w:r>
        <w:t>eir</w:t>
      </w:r>
      <w:r w:rsidRPr="00B44625">
        <w:t xml:space="preserve"> obligations </w:t>
      </w:r>
      <w:r>
        <w:t xml:space="preserve">under this Agreement or in relation to the Programme and to achieve the Outcomes; and (ii) comply with any reasonable request of the other Party[, the Delivery Partner[s], Investors] or any other stakeholder  to </w:t>
      </w:r>
      <w:r>
        <w:lastRenderedPageBreak/>
        <w:t>take any actions which might reasonably be expected to help achieve the Outcomes or improve the delivery of the Programme</w:t>
      </w:r>
      <w:r w:rsidRPr="00B44625">
        <w:t>.</w:t>
      </w:r>
    </w:p>
    <w:p w14:paraId="18181BF0" w14:textId="04183D71" w:rsidR="002A1C27" w:rsidRPr="00B44625" w:rsidRDefault="009E0198" w:rsidP="00B5322C">
      <w:pPr>
        <w:pStyle w:val="Firm5L2"/>
        <w:widowControl/>
      </w:pPr>
      <w:bookmarkStart w:id="33" w:name="_Ref523740743"/>
      <w:r w:rsidRPr="00B44625">
        <w:t>Nothing in Clause</w:t>
      </w:r>
      <w:r w:rsidR="00A70E2A">
        <w:t xml:space="preserve"> </w:t>
      </w:r>
      <w:r w:rsidR="00A70E2A">
        <w:fldChar w:fldCharType="begin"/>
      </w:r>
      <w:r w:rsidR="00A70E2A">
        <w:instrText xml:space="preserve"> REF _Ref79485179 \r \h </w:instrText>
      </w:r>
      <w:r w:rsidR="00A70E2A">
        <w:fldChar w:fldCharType="separate"/>
      </w:r>
      <w:r w:rsidR="00A70E2A">
        <w:t>2.3</w:t>
      </w:r>
      <w:r w:rsidR="00A70E2A">
        <w:fldChar w:fldCharType="end"/>
      </w:r>
      <w:r w:rsidR="00A70E2A">
        <w:t xml:space="preserve"> or</w:t>
      </w:r>
      <w:r w:rsidRPr="00B44625">
        <w:t> </w:t>
      </w:r>
      <w:r w:rsidRPr="00B44625">
        <w:fldChar w:fldCharType="begin"/>
      </w:r>
      <w:r w:rsidRPr="00B44625">
        <w:instrText xml:space="preserve"> REF _Ref523740753 \n \h </w:instrText>
      </w:r>
      <w:r>
        <w:instrText xml:space="preserve"> \* MERGEFORMAT </w:instrText>
      </w:r>
      <w:r w:rsidRPr="00B44625">
        <w:fldChar w:fldCharType="separate"/>
      </w:r>
      <w:r>
        <w:t>2.4</w:t>
      </w:r>
      <w:r w:rsidRPr="00B44625">
        <w:fldChar w:fldCharType="end"/>
      </w:r>
      <w:r w:rsidRPr="00B44625">
        <w:t xml:space="preserve"> shall:</w:t>
      </w:r>
      <w:bookmarkEnd w:id="33"/>
    </w:p>
    <w:p w14:paraId="6FF47218" w14:textId="77777777" w:rsidR="002A1C27" w:rsidRPr="00B44625" w:rsidRDefault="009E0198" w:rsidP="00B5322C">
      <w:pPr>
        <w:pStyle w:val="Firm5L3"/>
        <w:widowControl/>
      </w:pPr>
      <w:r w:rsidRPr="00B44625">
        <w:t xml:space="preserve">interfere with the right of each Party to arrange its affairs in whatever manner it considers fit in order to perform its obligations under this Agreement in the manner in which it considers to be the most effective and </w:t>
      </w:r>
      <w:proofErr w:type="gramStart"/>
      <w:r w:rsidRPr="00B44625">
        <w:t>efficient;</w:t>
      </w:r>
      <w:proofErr w:type="gramEnd"/>
    </w:p>
    <w:p w14:paraId="0FC9ED7F" w14:textId="77777777" w:rsidR="002A1C27" w:rsidRPr="00B44625" w:rsidRDefault="009E0198" w:rsidP="00B5322C">
      <w:pPr>
        <w:pStyle w:val="Firm5L3"/>
        <w:widowControl/>
      </w:pPr>
      <w:r w:rsidRPr="00B44625">
        <w:t xml:space="preserve">oblige any Party to incur any additional cost or expense or suffer any loss of profit in excess of that required by its proper performance of its obligations under this </w:t>
      </w:r>
      <w:proofErr w:type="gramStart"/>
      <w:r w:rsidRPr="00B44625">
        <w:t>Agreement;</w:t>
      </w:r>
      <w:proofErr w:type="gramEnd"/>
    </w:p>
    <w:p w14:paraId="50A8CE78" w14:textId="77777777" w:rsidR="002A1C27" w:rsidRPr="00B44625" w:rsidRDefault="009E0198" w:rsidP="00B5322C">
      <w:pPr>
        <w:pStyle w:val="Firm5L3"/>
        <w:widowControl/>
      </w:pPr>
      <w:r w:rsidRPr="00B44625">
        <w:t>relieve a Party from any obligation under any indemnity contained in this Agreement or from any obligation to pay any debt due or payable under such document; or</w:t>
      </w:r>
    </w:p>
    <w:p w14:paraId="7705A74F" w14:textId="77777777" w:rsidR="002A1C27" w:rsidRPr="00B44625" w:rsidRDefault="009E0198" w:rsidP="00B5322C">
      <w:pPr>
        <w:pStyle w:val="Firm5L3"/>
        <w:widowControl/>
      </w:pPr>
      <w:bookmarkStart w:id="34" w:name="_3whwml4" w:colFirst="0" w:colLast="0"/>
      <w:bookmarkEnd w:id="34"/>
      <w:r w:rsidRPr="00B44625">
        <w:t>fetter the discretion of the Authority in fulfilling its statutory functions.</w:t>
      </w:r>
    </w:p>
    <w:p w14:paraId="2EF07A1C" w14:textId="77777777" w:rsidR="002A1C27" w:rsidRPr="00B44625" w:rsidRDefault="009E0198" w:rsidP="00F11E20">
      <w:pPr>
        <w:pStyle w:val="Firm5L1"/>
        <w:widowControl/>
      </w:pPr>
      <w:bookmarkStart w:id="35" w:name="_3rdcrjn" w:colFirst="0" w:colLast="0"/>
      <w:bookmarkStart w:id="36" w:name="_Toc79043950"/>
      <w:bookmarkEnd w:id="35"/>
      <w:r w:rsidRPr="00B44625">
        <w:t>Commencement and Duration</w:t>
      </w:r>
      <w:bookmarkEnd w:id="36"/>
    </w:p>
    <w:p w14:paraId="5A895A1D" w14:textId="77777777" w:rsidR="002A1C27" w:rsidRPr="00B44625" w:rsidRDefault="009E0198" w:rsidP="00F11E20">
      <w:pPr>
        <w:pStyle w:val="Firm5L2"/>
        <w:widowControl/>
      </w:pPr>
      <w:bookmarkStart w:id="37" w:name="26in1rg" w:colFirst="0" w:colLast="0"/>
      <w:bookmarkEnd w:id="37"/>
      <w:r w:rsidRPr="00B44625">
        <w:t>The rights and obligations of the Parties under this Agreement shall take effect on the Commencement Date and shall continue in force until the Expiry Date unless terminated earlier in accordance with this Agreement.</w:t>
      </w:r>
    </w:p>
    <w:p w14:paraId="6252F17C" w14:textId="77777777" w:rsidR="002A1C27" w:rsidRPr="00B44625" w:rsidRDefault="009E0198" w:rsidP="00F11E20">
      <w:pPr>
        <w:pStyle w:val="Firm5L2"/>
        <w:widowControl/>
      </w:pPr>
      <w:bookmarkStart w:id="38" w:name="_Ref523740255"/>
      <w:r w:rsidRPr="00B44625">
        <w:t>[The Commencement Date shall take place on the occurrence of the last of the following events:</w:t>
      </w:r>
      <w:bookmarkEnd w:id="38"/>
    </w:p>
    <w:p w14:paraId="230711EB" w14:textId="7580D7B7" w:rsidR="002A1C27" w:rsidRPr="00B44625" w:rsidRDefault="009E0198" w:rsidP="00F11E20">
      <w:pPr>
        <w:pStyle w:val="Firm5L3"/>
        <w:widowControl/>
        <w:rPr>
          <w:i/>
        </w:rPr>
      </w:pPr>
      <w:r w:rsidRPr="00B44625">
        <w:rPr>
          <w:i/>
        </w:rPr>
        <w:t>[If conditions precedent are required, insert here, otherwise this Clause ‎</w:t>
      </w:r>
      <w:r w:rsidRPr="00B44625">
        <w:rPr>
          <w:i/>
        </w:rPr>
        <w:fldChar w:fldCharType="begin"/>
      </w:r>
      <w:r w:rsidRPr="00B44625">
        <w:rPr>
          <w:i/>
        </w:rPr>
        <w:instrText xml:space="preserve"> REF _Ref523740255 \n \h  \* MERGEFORMAT </w:instrText>
      </w:r>
      <w:r w:rsidRPr="00B44625">
        <w:rPr>
          <w:i/>
        </w:rPr>
      </w:r>
      <w:r w:rsidRPr="00B44625">
        <w:rPr>
          <w:i/>
        </w:rPr>
        <w:fldChar w:fldCharType="separate"/>
      </w:r>
      <w:r>
        <w:rPr>
          <w:i/>
        </w:rPr>
        <w:t>3.2</w:t>
      </w:r>
      <w:r w:rsidRPr="00B44625">
        <w:rPr>
          <w:i/>
        </w:rPr>
        <w:fldChar w:fldCharType="end"/>
      </w:r>
      <w:r w:rsidRPr="00B44625">
        <w:rPr>
          <w:i/>
        </w:rPr>
        <w:t xml:space="preserve"> and Clause </w:t>
      </w:r>
      <w:r w:rsidRPr="00B44625">
        <w:rPr>
          <w:i/>
        </w:rPr>
        <w:fldChar w:fldCharType="begin"/>
      </w:r>
      <w:r w:rsidRPr="00B44625">
        <w:rPr>
          <w:i/>
        </w:rPr>
        <w:instrText xml:space="preserve"> REF _Ref523740685 \n \h  \* MERGEFORMAT </w:instrText>
      </w:r>
      <w:r w:rsidRPr="00B44625">
        <w:rPr>
          <w:i/>
        </w:rPr>
      </w:r>
      <w:r w:rsidRPr="00B44625">
        <w:rPr>
          <w:i/>
        </w:rPr>
        <w:fldChar w:fldCharType="separate"/>
      </w:r>
      <w:r>
        <w:rPr>
          <w:i/>
        </w:rPr>
        <w:t>3.3</w:t>
      </w:r>
      <w:r w:rsidRPr="00B44625">
        <w:rPr>
          <w:i/>
        </w:rPr>
        <w:fldChar w:fldCharType="end"/>
      </w:r>
      <w:r w:rsidRPr="00B44625">
        <w:rPr>
          <w:i/>
        </w:rPr>
        <w:t xml:space="preserve"> may be deleted</w:t>
      </w:r>
      <w:bookmarkStart w:id="39" w:name="lnxbz9" w:colFirst="0" w:colLast="0"/>
      <w:bookmarkEnd w:id="39"/>
      <w:r w:rsidRPr="00B44625">
        <w:rPr>
          <w:i/>
        </w:rPr>
        <w:t>]</w:t>
      </w:r>
      <w:r>
        <w:rPr>
          <w:rStyle w:val="FootnoteReference"/>
          <w:i/>
        </w:rPr>
        <w:footnoteReference w:id="23"/>
      </w:r>
    </w:p>
    <w:p w14:paraId="61471F1D" w14:textId="433AD0E4" w:rsidR="002A1C27" w:rsidRPr="00B44625" w:rsidRDefault="009E0198" w:rsidP="00F11E20">
      <w:pPr>
        <w:pStyle w:val="Firm5L2"/>
        <w:widowControl/>
      </w:pPr>
      <w:bookmarkStart w:id="40" w:name="_Ref523740685"/>
      <w:r w:rsidRPr="00B44625">
        <w:t>If the conditions specified in Clause </w:t>
      </w:r>
      <w:r w:rsidRPr="00B44625">
        <w:fldChar w:fldCharType="begin"/>
      </w:r>
      <w:r w:rsidRPr="00B44625">
        <w:instrText xml:space="preserve"> REF _Ref523740255 \n \h </w:instrText>
      </w:r>
      <w:r>
        <w:instrText xml:space="preserve"> \* MERGEFORMAT </w:instrText>
      </w:r>
      <w:r w:rsidRPr="00B44625">
        <w:fldChar w:fldCharType="separate"/>
      </w:r>
      <w:r>
        <w:t>3.2</w:t>
      </w:r>
      <w:r w:rsidRPr="00B44625">
        <w:fldChar w:fldCharType="end"/>
      </w:r>
      <w:r w:rsidRPr="00B44625">
        <w:t xml:space="preserve"> are not satisfied by </w:t>
      </w:r>
      <w:r w:rsidRPr="00B44625">
        <w:rPr>
          <w:i/>
        </w:rPr>
        <w:t>[DATE]</w:t>
      </w:r>
      <w:bookmarkStart w:id="41" w:name="35nkun2" w:colFirst="0" w:colLast="0"/>
      <w:bookmarkEnd w:id="41"/>
      <w:r w:rsidRPr="00B44625">
        <w:t xml:space="preserve"> the Parties may terminate this Agreement immediately, following which this Agreement and the rights and obligations of the Parties under this Agreement shall terminate so that neither Party shall be liable to the other in respect of such termination.]</w:t>
      </w:r>
      <w:bookmarkEnd w:id="40"/>
      <w:r>
        <w:rPr>
          <w:rStyle w:val="FootnoteReference"/>
        </w:rPr>
        <w:footnoteReference w:id="24"/>
      </w:r>
    </w:p>
    <w:p w14:paraId="008184F7" w14:textId="35D8532E" w:rsidR="002A1C27" w:rsidRPr="00B44625" w:rsidRDefault="009E0198" w:rsidP="006E7659">
      <w:pPr>
        <w:pStyle w:val="Firm5L2"/>
        <w:widowControl/>
      </w:pPr>
      <w:bookmarkStart w:id="42" w:name="_Ref523740422"/>
      <w:bookmarkStart w:id="43" w:name="_Hlk38015951"/>
      <w:r w:rsidRPr="00B44625">
        <w:t>[The Parties may extend the Operational Period for a further period not exceeding an additional [five] years from the</w:t>
      </w:r>
      <w:r>
        <w:t xml:space="preserve"> original</w:t>
      </w:r>
      <w:r w:rsidRPr="00B44625">
        <w:t xml:space="preserve"> Operational Period End Date where they are satisfied that the Outcomes are being achieved and will continue to be so and such extension can be agreed on terms that deliver value for money to the Authority</w:t>
      </w:r>
      <w:bookmarkStart w:id="44" w:name="_1ksv4uv" w:colFirst="0" w:colLast="0"/>
      <w:bookmarkEnd w:id="42"/>
      <w:bookmarkEnd w:id="44"/>
      <w:r w:rsidRPr="00B44625">
        <w:t>.]</w:t>
      </w:r>
    </w:p>
    <w:p w14:paraId="03D69AA7" w14:textId="782C28F5" w:rsidR="002A1C27" w:rsidRPr="00B44625" w:rsidRDefault="009E0198" w:rsidP="00F11E20">
      <w:pPr>
        <w:pStyle w:val="Firm5L1"/>
        <w:widowControl/>
      </w:pPr>
      <w:bookmarkStart w:id="45" w:name="_Toc79043951"/>
      <w:bookmarkEnd w:id="43"/>
      <w:r w:rsidRPr="00B44625">
        <w:lastRenderedPageBreak/>
        <w:t>Mobilisation</w:t>
      </w:r>
      <w:bookmarkEnd w:id="45"/>
    </w:p>
    <w:p w14:paraId="5AF79E82" w14:textId="77777777" w:rsidR="002A1C27" w:rsidRPr="00B44625" w:rsidRDefault="009E0198" w:rsidP="00F11E20">
      <w:pPr>
        <w:pStyle w:val="Firm5L2"/>
        <w:widowControl/>
      </w:pPr>
      <w:r>
        <w:t>Each Party</w:t>
      </w:r>
      <w:r w:rsidRPr="00B44625">
        <w:t xml:space="preserve"> will perform the responsibilities allocated to it under the Mobilisation Plan during the Mobilisation Period to be able to commence provision of the Programme on the Programme Commencement Date.</w:t>
      </w:r>
    </w:p>
    <w:p w14:paraId="6888BC25" w14:textId="77777777" w:rsidR="002A1C27" w:rsidRPr="00B44625" w:rsidRDefault="009E0198" w:rsidP="00F11E20">
      <w:pPr>
        <w:pStyle w:val="Firm5L2"/>
        <w:widowControl/>
      </w:pPr>
      <w:bookmarkStart w:id="46" w:name="44sinio" w:colFirst="0" w:colLast="0"/>
      <w:bookmarkEnd w:id="46"/>
      <w:r w:rsidRPr="00B44625">
        <w:t xml:space="preserve">During the Mobilisation Period the </w:t>
      </w:r>
      <w:r>
        <w:t>Parties</w:t>
      </w:r>
      <w:r w:rsidRPr="00B44625">
        <w:t xml:space="preserve"> shall provide </w:t>
      </w:r>
      <w:r>
        <w:t>regular updates</w:t>
      </w:r>
      <w:r w:rsidRPr="00B44625">
        <w:t xml:space="preserve"> to </w:t>
      </w:r>
      <w:r>
        <w:t>each other</w:t>
      </w:r>
      <w:r w:rsidRPr="00B44625">
        <w:t xml:space="preserve"> on progress against the Mobilisation Plan.</w:t>
      </w:r>
    </w:p>
    <w:p w14:paraId="60A6CD01" w14:textId="453DEFAC" w:rsidR="002A1C27" w:rsidRPr="00B44625" w:rsidRDefault="009E0198" w:rsidP="006E7659">
      <w:pPr>
        <w:pStyle w:val="Firm5L2"/>
        <w:widowControl/>
      </w:pPr>
      <w:bookmarkStart w:id="47" w:name="_Ref523740717"/>
      <w:r w:rsidRPr="00B44625">
        <w:t xml:space="preserve">If at any time during the Mobilisation Period </w:t>
      </w:r>
      <w:r>
        <w:t>either Party</w:t>
      </w:r>
      <w:r w:rsidRPr="00B44625">
        <w:t xml:space="preserve"> reasonably believes that the Mobilisation Plan will not be delivered in accordance with the timings contained in the Mobilisation Plan and/or the Programme Commencement Date will not be achieved the relevant Party shall immediately notify the other in writing.</w:t>
      </w:r>
      <w:bookmarkStart w:id="48" w:name="_z337ya" w:colFirst="0" w:colLast="0"/>
      <w:bookmarkStart w:id="49" w:name="2jxsxqh" w:colFirst="0" w:colLast="0"/>
      <w:bookmarkStart w:id="50" w:name="_Ref523740519"/>
      <w:bookmarkEnd w:id="47"/>
      <w:bookmarkEnd w:id="48"/>
      <w:bookmarkEnd w:id="49"/>
      <w:r>
        <w:t xml:space="preserve"> </w:t>
      </w:r>
      <w:r w:rsidRPr="00B44625">
        <w:t xml:space="preserve">The </w:t>
      </w:r>
      <w:r>
        <w:t>Parties</w:t>
      </w:r>
      <w:r w:rsidRPr="00B44625">
        <w:t xml:space="preserve"> will meet to discuss any </w:t>
      </w:r>
      <w:r>
        <w:t>such matter</w:t>
      </w:r>
      <w:r w:rsidRPr="00B44625">
        <w:t xml:space="preserve"> </w:t>
      </w:r>
      <w:proofErr w:type="gramStart"/>
      <w:r w:rsidRPr="00B44625">
        <w:t>in order to</w:t>
      </w:r>
      <w:proofErr w:type="gramEnd"/>
      <w:r w:rsidRPr="00B44625">
        <w:t xml:space="preserve"> agree actions to ensure that the Programme Commencement Date is met, or to amend the Mobilisation Plan and/or the Programme Commencement Date if appropriate.</w:t>
      </w:r>
      <w:bookmarkEnd w:id="50"/>
    </w:p>
    <w:p w14:paraId="7A1378F9" w14:textId="77777777" w:rsidR="002A1C27" w:rsidRPr="00B44625" w:rsidRDefault="009E0198" w:rsidP="00F11E20">
      <w:pPr>
        <w:pStyle w:val="Firm5L1"/>
        <w:widowControl/>
      </w:pPr>
      <w:bookmarkStart w:id="51" w:name="_Toc79043952"/>
      <w:r w:rsidRPr="00B44625">
        <w:t>The Programme</w:t>
      </w:r>
      <w:bookmarkEnd w:id="51"/>
    </w:p>
    <w:p w14:paraId="5814F1F3" w14:textId="77777777" w:rsidR="002A1C27" w:rsidRPr="00B44625" w:rsidRDefault="009E0198" w:rsidP="00F11E20">
      <w:pPr>
        <w:pStyle w:val="Firm5L2"/>
        <w:widowControl/>
      </w:pPr>
      <w:r w:rsidRPr="00B44625">
        <w:t>The Contractor shall provide the Programme [and the Services]</w:t>
      </w:r>
      <w:r>
        <w:rPr>
          <w:rStyle w:val="FootnoteReference"/>
        </w:rPr>
        <w:footnoteReference w:id="25"/>
      </w:r>
      <w:r w:rsidRPr="00B44625">
        <w:t xml:space="preserve"> during the Operational Period with the intent of achieving the Outcomes.</w:t>
      </w:r>
    </w:p>
    <w:p w14:paraId="3692DD1B" w14:textId="77777777" w:rsidR="002A1C27" w:rsidRPr="00B44625" w:rsidRDefault="009E0198" w:rsidP="00F11E20">
      <w:pPr>
        <w:pStyle w:val="Firm5L2"/>
        <w:widowControl/>
      </w:pPr>
      <w:r w:rsidRPr="00B44625">
        <w:t>The Programme [and the Services]</w:t>
      </w:r>
      <w:r>
        <w:rPr>
          <w:rStyle w:val="FootnoteReference"/>
        </w:rPr>
        <w:footnoteReference w:id="26"/>
      </w:r>
      <w:r w:rsidRPr="00B44625">
        <w:t xml:space="preserve"> shall be delivered in accordance with:</w:t>
      </w:r>
    </w:p>
    <w:p w14:paraId="3B3928E1" w14:textId="77777777" w:rsidR="002A1C27" w:rsidRPr="00B44625" w:rsidRDefault="009E0198" w:rsidP="00F11E20">
      <w:pPr>
        <w:pStyle w:val="Firm5L3"/>
        <w:widowControl/>
      </w:pPr>
      <w:r w:rsidRPr="00B44625">
        <w:t xml:space="preserve">the Programme </w:t>
      </w:r>
      <w:proofErr w:type="gramStart"/>
      <w:r w:rsidRPr="00B44625">
        <w:t>Specification;</w:t>
      </w:r>
      <w:proofErr w:type="gramEnd"/>
    </w:p>
    <w:p w14:paraId="1AE211F0" w14:textId="77777777" w:rsidR="002A1C27" w:rsidRPr="00B44625" w:rsidRDefault="009E0198" w:rsidP="00F11E20">
      <w:pPr>
        <w:pStyle w:val="Firm5L3"/>
        <w:widowControl/>
      </w:pPr>
      <w:r w:rsidRPr="00B44625">
        <w:t xml:space="preserve">all applicable </w:t>
      </w:r>
      <w:proofErr w:type="gramStart"/>
      <w:r w:rsidRPr="00B44625">
        <w:t>Legislation;</w:t>
      </w:r>
      <w:proofErr w:type="gramEnd"/>
    </w:p>
    <w:p w14:paraId="6DD6E1A0" w14:textId="77777777" w:rsidR="002A1C27" w:rsidRPr="00B44625" w:rsidRDefault="009E0198" w:rsidP="00F11E20">
      <w:pPr>
        <w:pStyle w:val="Firm5L3"/>
        <w:widowControl/>
      </w:pPr>
      <w:r w:rsidRPr="00B44625">
        <w:t>the Applicable Policies (insofar as they are relevant and do not refer to matters addressed specifically elsewhere in this Agreement); and</w:t>
      </w:r>
    </w:p>
    <w:p w14:paraId="679AB53A" w14:textId="77777777" w:rsidR="002A1C27" w:rsidRPr="00B44625" w:rsidRDefault="009E0198" w:rsidP="00F11E20">
      <w:pPr>
        <w:pStyle w:val="Firm5L3"/>
        <w:widowControl/>
      </w:pPr>
      <w:r w:rsidRPr="00B44625">
        <w:t>Good Industry Practice.</w:t>
      </w:r>
    </w:p>
    <w:p w14:paraId="352766E2" w14:textId="5ACD7155" w:rsidR="002A1C27" w:rsidRPr="00B44625" w:rsidRDefault="009E0198" w:rsidP="00F11E20">
      <w:pPr>
        <w:pStyle w:val="Firm5L2"/>
        <w:widowControl/>
      </w:pPr>
      <w:r w:rsidRPr="00B44625">
        <w:t>Subject to Clause </w:t>
      </w:r>
      <w:r w:rsidRPr="00B44625">
        <w:fldChar w:fldCharType="begin"/>
      </w:r>
      <w:r w:rsidRPr="00B44625">
        <w:instrText xml:space="preserve"> REF _Ref523740776 \n \h </w:instrText>
      </w:r>
      <w:r>
        <w:instrText xml:space="preserve"> \* MERGEFORMAT </w:instrText>
      </w:r>
      <w:r w:rsidRPr="00B44625">
        <w:fldChar w:fldCharType="separate"/>
      </w:r>
      <w:r>
        <w:t>10</w:t>
      </w:r>
      <w:r w:rsidRPr="00B44625">
        <w:fldChar w:fldCharType="end"/>
      </w:r>
      <w:r w:rsidRPr="00B44625">
        <w:t xml:space="preserve"> (</w:t>
      </w:r>
      <w:r w:rsidRPr="004249B5">
        <w:rPr>
          <w:i/>
        </w:rPr>
        <w:fldChar w:fldCharType="begin"/>
      </w:r>
      <w:r w:rsidRPr="004249B5">
        <w:rPr>
          <w:i/>
        </w:rPr>
        <w:instrText xml:space="preserve"> REF _Ref523740317 \h  \* MERGEFORMAT </w:instrText>
      </w:r>
      <w:r w:rsidRPr="004249B5">
        <w:rPr>
          <w:i/>
        </w:rPr>
      </w:r>
      <w:r w:rsidRPr="004249B5">
        <w:rPr>
          <w:i/>
        </w:rPr>
        <w:fldChar w:fldCharType="separate"/>
      </w:r>
      <w:r w:rsidRPr="00780245">
        <w:rPr>
          <w:i/>
        </w:rPr>
        <w:t>Assignment, Delivery Partners and Sub-contracting</w:t>
      </w:r>
      <w:r w:rsidRPr="004249B5">
        <w:rPr>
          <w:i/>
        </w:rPr>
        <w:fldChar w:fldCharType="end"/>
      </w:r>
      <w:r w:rsidRPr="00B44625">
        <w:t>) the Contractor shall, or shall procure that the relevant Delivery Partner does, at all times engage a sufficient number of personnel and/or Contractor Related Parties to deliver the Programme in accordance with applicable Legislation and Good Industry Practice.</w:t>
      </w:r>
    </w:p>
    <w:p w14:paraId="43A2CCC2" w14:textId="77777777" w:rsidR="002A1C27" w:rsidRDefault="009E0198" w:rsidP="00F11E20">
      <w:pPr>
        <w:pStyle w:val="Firm5L2"/>
        <w:widowControl/>
      </w:pPr>
      <w:bookmarkStart w:id="52" w:name="2bn6wsx" w:colFirst="0" w:colLast="0"/>
      <w:bookmarkEnd w:id="52"/>
      <w:r w:rsidRPr="00B44625">
        <w:t xml:space="preserve">All personnel directly involved in the provision of the Programme (whether employed by the Contractor or Contractor Related Parties) shall possess the skills, </w:t>
      </w:r>
      <w:proofErr w:type="gramStart"/>
      <w:r w:rsidRPr="00B44625">
        <w:t>qualifications</w:t>
      </w:r>
      <w:proofErr w:type="gramEnd"/>
      <w:r w:rsidRPr="00B44625">
        <w:t xml:space="preserve"> and competence to deliver the Programme in accordance with applicable Legislation and Good Industry Practice.</w:t>
      </w:r>
    </w:p>
    <w:p w14:paraId="57961474" w14:textId="349544EC" w:rsidR="002A1C27" w:rsidRPr="00F32A97" w:rsidRDefault="009E0198" w:rsidP="00F32A97">
      <w:pPr>
        <w:pStyle w:val="Firm5L2"/>
      </w:pPr>
      <w:r>
        <w:t xml:space="preserve">[The Contractor shall use reasonable endeavours not to remove or replace Key Personnel </w:t>
      </w:r>
      <w:r w:rsidRPr="00BF2123">
        <w:t>without first discussing the matter with the Authority and having reasonable regard to the views of the Authority in relation to any proposed replacement.</w:t>
      </w:r>
      <w:r>
        <w:t xml:space="preserve"> The Contractor shall </w:t>
      </w:r>
      <w:r w:rsidRPr="00EB5D64">
        <w:t xml:space="preserve">ensure that any replacement for a </w:t>
      </w:r>
      <w:r>
        <w:t xml:space="preserve">role held </w:t>
      </w:r>
      <w:r>
        <w:lastRenderedPageBreak/>
        <w:t xml:space="preserve">by any of the </w:t>
      </w:r>
      <w:r w:rsidRPr="00EB5D64">
        <w:t xml:space="preserve">Key </w:t>
      </w:r>
      <w:r>
        <w:t>Personnel, or where such individual is an employee of the Delivery Partner, shall use all reasonable endeavours to ensure that such replacement</w:t>
      </w:r>
      <w:r w:rsidRPr="00EB5D64">
        <w:t>: (</w:t>
      </w:r>
      <w:proofErr w:type="spellStart"/>
      <w:r w:rsidRPr="00EB5D64">
        <w:t>i</w:t>
      </w:r>
      <w:proofErr w:type="spellEnd"/>
      <w:r w:rsidRPr="00EB5D64">
        <w:t xml:space="preserve">) has a level of qualifications and experience appropriate to the relevant </w:t>
      </w:r>
      <w:r>
        <w:t>role</w:t>
      </w:r>
      <w:r w:rsidRPr="00EB5D64">
        <w:t>; and (ii) is fully competent to carry out the tasks assigned to the Key Personnel whom he or she has replaced</w:t>
      </w:r>
      <w:r>
        <w:t>.]</w:t>
      </w:r>
      <w:r>
        <w:rPr>
          <w:rStyle w:val="FootnoteReference"/>
          <w:iCs/>
        </w:rPr>
        <w:footnoteReference w:id="27"/>
      </w:r>
    </w:p>
    <w:p w14:paraId="339B8826" w14:textId="0DB407A1" w:rsidR="002A1C27" w:rsidRPr="00B44625" w:rsidRDefault="009E0198" w:rsidP="00F11E20">
      <w:pPr>
        <w:pStyle w:val="Firm5L2"/>
        <w:widowControl/>
      </w:pPr>
      <w:bookmarkStart w:id="53" w:name="_qsh70q" w:colFirst="0" w:colLast="0"/>
      <w:bookmarkStart w:id="54" w:name="_Ref70347599"/>
      <w:bookmarkStart w:id="55" w:name="_Ref523740798"/>
      <w:bookmarkStart w:id="56" w:name="_Ref7548637"/>
      <w:bookmarkEnd w:id="53"/>
      <w:r w:rsidRPr="00B44625">
        <w:t>The Contractor shall procure that all aspects of the Programme are the subject of, and are conducted in accordance with, appropriate quality assurance systems.</w:t>
      </w:r>
      <w:bookmarkEnd w:id="54"/>
      <w:bookmarkEnd w:id="55"/>
      <w:bookmarkEnd w:id="56"/>
    </w:p>
    <w:p w14:paraId="70C2E3C2" w14:textId="77777777" w:rsidR="002A1C27" w:rsidRPr="00B44625" w:rsidRDefault="009E0198" w:rsidP="00F11E20">
      <w:pPr>
        <w:pStyle w:val="Firm5L1"/>
        <w:widowControl/>
      </w:pPr>
      <w:bookmarkStart w:id="57" w:name="_Ref523740820"/>
      <w:bookmarkStart w:id="58" w:name="_Toc79043953"/>
      <w:r w:rsidRPr="00B44625">
        <w:t>Authority Obligations</w:t>
      </w:r>
      <w:bookmarkEnd w:id="57"/>
      <w:bookmarkEnd w:id="58"/>
    </w:p>
    <w:p w14:paraId="7FA86E07" w14:textId="77777777" w:rsidR="002A1C27" w:rsidRPr="00B44625" w:rsidRDefault="009E0198" w:rsidP="00F11E20">
      <w:pPr>
        <w:pStyle w:val="Firm5L2"/>
        <w:widowControl/>
      </w:pPr>
      <w:r w:rsidRPr="00B44625">
        <w:t>The Authority shall perform the Authority Obligations in a timely manner to support the delivery of the Outcomes.</w:t>
      </w:r>
    </w:p>
    <w:p w14:paraId="7B91F9C0" w14:textId="77777777" w:rsidR="002A1C27" w:rsidRPr="00B44625" w:rsidRDefault="009E0198" w:rsidP="00F11E20">
      <w:pPr>
        <w:pStyle w:val="Firm5L2"/>
        <w:widowControl/>
      </w:pPr>
      <w:r w:rsidRPr="00B44625">
        <w:t xml:space="preserve">During the Agreement Term, the Authority shall not omit, </w:t>
      </w:r>
      <w:proofErr w:type="gramStart"/>
      <w:r w:rsidRPr="00B44625">
        <w:t>delay</w:t>
      </w:r>
      <w:proofErr w:type="gramEnd"/>
      <w:r w:rsidRPr="00B44625">
        <w:t xml:space="preserve"> or do anything, including enter into any contract or other arrangement for services, that may reasonably be expected to affect adversely the Contractor’s ability to provide the Programme or achieve the Outcomes or to make it materially more difficult or expensive for it to do so.</w:t>
      </w:r>
    </w:p>
    <w:p w14:paraId="2A273AA7" w14:textId="092FFBF7" w:rsidR="002A1C27" w:rsidRPr="00B44625" w:rsidRDefault="009E0198" w:rsidP="00F11E20">
      <w:pPr>
        <w:pStyle w:val="Firm5L2"/>
        <w:widowControl/>
      </w:pPr>
      <w:r w:rsidRPr="00B44625">
        <w:t>Nothing in this Clause </w:t>
      </w:r>
      <w:r w:rsidRPr="00B44625">
        <w:fldChar w:fldCharType="begin"/>
      </w:r>
      <w:r w:rsidRPr="00B44625">
        <w:instrText xml:space="preserve"> REF _Ref523740820 \n \h </w:instrText>
      </w:r>
      <w:r>
        <w:instrText xml:space="preserve"> \* MERGEFORMAT </w:instrText>
      </w:r>
      <w:r w:rsidRPr="00B44625">
        <w:fldChar w:fldCharType="separate"/>
      </w:r>
      <w:r>
        <w:t>6</w:t>
      </w:r>
      <w:r w:rsidRPr="00B44625">
        <w:fldChar w:fldCharType="end"/>
      </w:r>
      <w:r w:rsidRPr="00B44625">
        <w:t xml:space="preserve"> shall fetter or constrain the Authority’s discretion in the carrying out of its statutory functions.</w:t>
      </w:r>
      <w:bookmarkStart w:id="59" w:name="3as4poj" w:colFirst="0" w:colLast="0"/>
      <w:bookmarkEnd w:id="59"/>
    </w:p>
    <w:p w14:paraId="3E01F4E8" w14:textId="77777777" w:rsidR="002A1C27" w:rsidRPr="00B44625" w:rsidRDefault="009E0198" w:rsidP="00F11E20">
      <w:pPr>
        <w:pStyle w:val="Firm5L1"/>
        <w:widowControl/>
      </w:pPr>
      <w:bookmarkStart w:id="60" w:name="_Ref78982129"/>
      <w:bookmarkStart w:id="61" w:name="_Toc79043954"/>
      <w:r>
        <w:t>Reporting and continuous improvement</w:t>
      </w:r>
      <w:bookmarkEnd w:id="60"/>
      <w:bookmarkEnd w:id="61"/>
    </w:p>
    <w:p w14:paraId="6C1D32C2" w14:textId="130934BD" w:rsidR="002A1C27" w:rsidRPr="00B44625" w:rsidRDefault="009E0198" w:rsidP="003C274C">
      <w:pPr>
        <w:pStyle w:val="Firm5L2"/>
      </w:pPr>
      <w:bookmarkStart w:id="62" w:name="2p2csry" w:colFirst="0" w:colLast="0"/>
      <w:bookmarkStart w:id="63" w:name="_Ref78981997"/>
      <w:bookmarkEnd w:id="62"/>
      <w:r>
        <w:t>Each Party</w:t>
      </w:r>
      <w:r w:rsidRPr="00B44625">
        <w:t xml:space="preserve"> shall comply with the management information requirements set out in ‎</w:t>
      </w:r>
      <w:r w:rsidRPr="00B44625">
        <w:fldChar w:fldCharType="begin"/>
      </w:r>
      <w:r w:rsidRPr="00B44625">
        <w:instrText xml:space="preserve"> REF _Ref523747646 \n \h </w:instrText>
      </w:r>
      <w:r>
        <w:instrText xml:space="preserve"> \* MERGEFORMAT </w:instrText>
      </w:r>
      <w:r w:rsidRPr="00B44625">
        <w:fldChar w:fldCharType="separate"/>
      </w:r>
      <w:r>
        <w:t>Schedule 7</w:t>
      </w:r>
      <w:r w:rsidRPr="00B44625">
        <w:fldChar w:fldCharType="end"/>
      </w:r>
      <w:r w:rsidRPr="00B44625">
        <w:t xml:space="preserve"> (</w:t>
      </w:r>
      <w:r w:rsidRPr="00B44625">
        <w:rPr>
          <w:i/>
        </w:rPr>
        <w:fldChar w:fldCharType="begin"/>
      </w:r>
      <w:r w:rsidRPr="00B44625">
        <w:rPr>
          <w:i/>
        </w:rPr>
        <w:instrText xml:space="preserve"> REF _Ref523747646 \h  \* MERGEFORMAT </w:instrText>
      </w:r>
      <w:r w:rsidRPr="00B44625">
        <w:rPr>
          <w:i/>
        </w:rPr>
      </w:r>
      <w:r w:rsidRPr="00B44625">
        <w:rPr>
          <w:i/>
        </w:rPr>
        <w:fldChar w:fldCharType="separate"/>
      </w:r>
      <w:r w:rsidRPr="00780245">
        <w:rPr>
          <w:i/>
        </w:rPr>
        <w:t>Management Information</w:t>
      </w:r>
      <w:r w:rsidRPr="00B44625">
        <w:rPr>
          <w:i/>
        </w:rPr>
        <w:fldChar w:fldCharType="end"/>
      </w:r>
      <w:r w:rsidRPr="00B44625">
        <w:t>).</w:t>
      </w:r>
      <w:bookmarkEnd w:id="63"/>
    </w:p>
    <w:p w14:paraId="37312B72" w14:textId="77777777" w:rsidR="002A1C27" w:rsidRPr="00B44625" w:rsidRDefault="009E0198" w:rsidP="005F6C73">
      <w:pPr>
        <w:pStyle w:val="Firm5L2"/>
      </w:pPr>
      <w:r w:rsidRPr="00B44625">
        <w:t xml:space="preserve">The Parties shall meet (which shall include virtual meetings) </w:t>
      </w:r>
      <w:r>
        <w:t>together with the [Principal Delivery Partner, Investor(s)]</w:t>
      </w:r>
      <w:r>
        <w:rPr>
          <w:rStyle w:val="FootnoteReference"/>
        </w:rPr>
        <w:footnoteReference w:id="28"/>
      </w:r>
      <w:r>
        <w:t xml:space="preserve"> </w:t>
      </w:r>
      <w:r w:rsidRPr="00B44625">
        <w:t>at least every [month]</w:t>
      </w:r>
      <w:proofErr w:type="gramStart"/>
      <w:r w:rsidRPr="00B44625">
        <w:t>/[</w:t>
      </w:r>
      <w:proofErr w:type="gramEnd"/>
      <w:r w:rsidRPr="00B44625">
        <w:t>three (3) months] to review:</w:t>
      </w:r>
    </w:p>
    <w:p w14:paraId="745C8EB3" w14:textId="77777777" w:rsidR="002A1C27" w:rsidRPr="00B44625" w:rsidRDefault="009E0198" w:rsidP="005F6C73">
      <w:pPr>
        <w:pStyle w:val="Firm5L3"/>
        <w:widowControl/>
      </w:pPr>
      <w:r w:rsidRPr="00B44625">
        <w:t>the performance of the Programme and progress towards achieving the Outcomes; and</w:t>
      </w:r>
    </w:p>
    <w:p w14:paraId="1DDB6483" w14:textId="77777777" w:rsidR="002A1C27" w:rsidRPr="00B44625" w:rsidRDefault="009E0198" w:rsidP="005F6C73">
      <w:pPr>
        <w:pStyle w:val="Firm5L3"/>
        <w:widowControl/>
      </w:pPr>
      <w:r w:rsidRPr="00B44625">
        <w:t>the effectiveness of the contract management arrangements</w:t>
      </w:r>
    </w:p>
    <w:p w14:paraId="04ABB642" w14:textId="77777777" w:rsidR="002A1C27" w:rsidRPr="00B44625" w:rsidRDefault="009E0198" w:rsidP="00BE3195">
      <w:pPr>
        <w:pStyle w:val="Firm5Cont2"/>
      </w:pPr>
      <w:bookmarkStart w:id="64" w:name="147n2zr" w:colFirst="0" w:colLast="0"/>
      <w:bookmarkEnd w:id="64"/>
      <w:proofErr w:type="gramStart"/>
      <w:r w:rsidRPr="00B44625">
        <w:t>in order to</w:t>
      </w:r>
      <w:proofErr w:type="gramEnd"/>
      <w:r w:rsidRPr="00B44625">
        <w:t xml:space="preserve"> assess whether any improvements may be made and implemented by the Parties.</w:t>
      </w:r>
    </w:p>
    <w:p w14:paraId="4A7BAC16" w14:textId="77777777" w:rsidR="002A1C27" w:rsidRPr="00B44625" w:rsidRDefault="009E0198" w:rsidP="005F6C73">
      <w:pPr>
        <w:pStyle w:val="Firm5L2"/>
      </w:pPr>
      <w:bookmarkStart w:id="65" w:name="_Ref523740400"/>
      <w:r w:rsidRPr="00B44625">
        <w:t xml:space="preserve">The Parties shall meet (which shall include virtual meetings) </w:t>
      </w:r>
      <w:r>
        <w:t>together with the [Principal Delivery Partner, Investor(s)]</w:t>
      </w:r>
      <w:r>
        <w:rPr>
          <w:rStyle w:val="FootnoteReference"/>
        </w:rPr>
        <w:footnoteReference w:id="29"/>
      </w:r>
      <w:r>
        <w:t xml:space="preserve"> </w:t>
      </w:r>
      <w:r w:rsidRPr="00B44625">
        <w:t xml:space="preserve">on or around each Contract Review </w:t>
      </w:r>
      <w:r w:rsidRPr="00B44625">
        <w:lastRenderedPageBreak/>
        <w:t>Date and at any other time which the Parties agree it would be helpful to do so (such meeting being a Review Meeting) to review:</w:t>
      </w:r>
      <w:bookmarkEnd w:id="65"/>
    </w:p>
    <w:p w14:paraId="0585A4FB" w14:textId="77777777" w:rsidR="002A1C27" w:rsidRPr="00B44625" w:rsidRDefault="009E0198" w:rsidP="005F6C73">
      <w:pPr>
        <w:pStyle w:val="Firm5L3"/>
      </w:pPr>
      <w:r w:rsidRPr="00B44625">
        <w:t>the performance to date of the Contractor</w:t>
      </w:r>
      <w:r>
        <w:t xml:space="preserve"> and the Delivery Partner(s)</w:t>
      </w:r>
      <w:r w:rsidRPr="00B44625">
        <w:t xml:space="preserve">, including whether a Negative Outcomes Assessment has </w:t>
      </w:r>
      <w:proofErr w:type="gramStart"/>
      <w:r w:rsidRPr="00B44625">
        <w:t>arisen;</w:t>
      </w:r>
      <w:proofErr w:type="gramEnd"/>
    </w:p>
    <w:p w14:paraId="7316F49E" w14:textId="77777777" w:rsidR="002A1C27" w:rsidRPr="00B44625" w:rsidRDefault="009E0198" w:rsidP="005F6C73">
      <w:pPr>
        <w:pStyle w:val="Firm5L3"/>
      </w:pPr>
      <w:r w:rsidRPr="00B44625">
        <w:t>the ongoing suitability of the Programme and the delivery of the Outcomes to achieve the Objective; and</w:t>
      </w:r>
    </w:p>
    <w:p w14:paraId="52B33D85" w14:textId="77777777" w:rsidR="002A1C27" w:rsidRPr="00B44625" w:rsidRDefault="009E0198" w:rsidP="005F6C73">
      <w:pPr>
        <w:pStyle w:val="Firm5L3"/>
      </w:pPr>
      <w:r w:rsidRPr="00B44625">
        <w:t xml:space="preserve">the terms of this Agreement and its effect upon the Outcomes, the </w:t>
      </w:r>
      <w:proofErr w:type="gramStart"/>
      <w:r w:rsidRPr="00B44625">
        <w:t>Parties</w:t>
      </w:r>
      <w:proofErr w:type="gramEnd"/>
      <w:r w:rsidRPr="00B44625">
        <w:t xml:space="preserve"> and the Participants. </w:t>
      </w:r>
    </w:p>
    <w:p w14:paraId="414BF55A" w14:textId="1D076986" w:rsidR="002A1C27" w:rsidRPr="00B44625" w:rsidRDefault="009E0198" w:rsidP="005F6C73">
      <w:pPr>
        <w:pStyle w:val="Firm5L2"/>
      </w:pPr>
      <w:r w:rsidRPr="00B44625">
        <w:t>If the Parties conclude that a Negative Outcomes Assessment has arisen, Clause </w:t>
      </w:r>
      <w:r w:rsidRPr="00B44625">
        <w:fldChar w:fldCharType="begin"/>
      </w:r>
      <w:r w:rsidRPr="00B44625">
        <w:instrText xml:space="preserve"> REF _Ref523740855 \n \h </w:instrText>
      </w:r>
      <w:r>
        <w:instrText xml:space="preserve"> \* MERGEFORMAT </w:instrText>
      </w:r>
      <w:r w:rsidRPr="00B44625">
        <w:fldChar w:fldCharType="separate"/>
      </w:r>
      <w:r>
        <w:t>21.1.1</w:t>
      </w:r>
      <w:r w:rsidRPr="00B44625">
        <w:fldChar w:fldCharType="end"/>
      </w:r>
      <w:r w:rsidRPr="00B44625">
        <w:t xml:space="preserve"> shall apply.</w:t>
      </w:r>
      <w:bookmarkStart w:id="66" w:name="3o7alnk" w:colFirst="0" w:colLast="0"/>
      <w:bookmarkEnd w:id="66"/>
    </w:p>
    <w:p w14:paraId="1A1055F7" w14:textId="77777777" w:rsidR="002A1C27" w:rsidRPr="00B44625" w:rsidRDefault="009E0198" w:rsidP="005F6C73">
      <w:pPr>
        <w:pStyle w:val="Firm5L2"/>
      </w:pPr>
      <w:bookmarkStart w:id="67" w:name="_Ref523740872"/>
      <w:r w:rsidRPr="00B44625">
        <w:t xml:space="preserve">The Parties shall consider in good faith whether amendments may be made to this Agreement, the Programme or the Outcomes which would improve the prospect of achieving the Objective without having a material adverse effect on the Parties, the </w:t>
      </w:r>
      <w:proofErr w:type="gramStart"/>
      <w:r w:rsidRPr="00B44625">
        <w:t>Investor</w:t>
      </w:r>
      <w:proofErr w:type="gramEnd"/>
      <w:r w:rsidRPr="00B44625">
        <w:t xml:space="preserve"> or the Participants.</w:t>
      </w:r>
      <w:bookmarkEnd w:id="67"/>
      <w:r w:rsidRPr="00B44625">
        <w:t xml:space="preserve"> </w:t>
      </w:r>
      <w:r>
        <w:t xml:space="preserve">Either Party may seek the confidential views of any other stakeholder </w:t>
      </w:r>
      <w:proofErr w:type="gramStart"/>
      <w:r>
        <w:t>in order to</w:t>
      </w:r>
      <w:proofErr w:type="gramEnd"/>
      <w:r>
        <w:t xml:space="preserve"> inform their decision to agree to such amendments.</w:t>
      </w:r>
    </w:p>
    <w:p w14:paraId="7FBE9727" w14:textId="2A9FAD5E" w:rsidR="002A1C27" w:rsidRPr="00B44625" w:rsidRDefault="009E0198" w:rsidP="005F6C73">
      <w:pPr>
        <w:pStyle w:val="Firm5L2"/>
      </w:pPr>
      <w:r w:rsidRPr="00B44625">
        <w:t>If the Parties agree there are amendments as described in Clause </w:t>
      </w:r>
      <w:r w:rsidRPr="00B44625">
        <w:fldChar w:fldCharType="begin"/>
      </w:r>
      <w:r w:rsidRPr="00B44625">
        <w:instrText xml:space="preserve"> REF _Ref523740872 \n \h </w:instrText>
      </w:r>
      <w:r>
        <w:instrText xml:space="preserve"> \* MERGEFORMAT </w:instrText>
      </w:r>
      <w:r w:rsidRPr="00B44625">
        <w:fldChar w:fldCharType="separate"/>
      </w:r>
      <w:r>
        <w:t>7.5</w:t>
      </w:r>
      <w:r w:rsidRPr="00B44625">
        <w:fldChar w:fldCharType="end"/>
      </w:r>
      <w:r w:rsidRPr="00B44625">
        <w:t xml:space="preserve"> they shall be implemented in accordance with Clause </w:t>
      </w:r>
      <w:r w:rsidRPr="00B44625">
        <w:fldChar w:fldCharType="begin"/>
      </w:r>
      <w:r w:rsidRPr="00B44625">
        <w:instrText xml:space="preserve"> REF _Ref66885199 \r \h </w:instrText>
      </w:r>
      <w:r>
        <w:instrText xml:space="preserve"> \* MERGEFORMAT </w:instrText>
      </w:r>
      <w:r w:rsidRPr="00B44625">
        <w:fldChar w:fldCharType="separate"/>
      </w:r>
      <w:r>
        <w:t>33</w:t>
      </w:r>
      <w:r w:rsidRPr="00B44625">
        <w:fldChar w:fldCharType="end"/>
      </w:r>
      <w:r w:rsidRPr="00B44625">
        <w:t xml:space="preserve"> (</w:t>
      </w:r>
      <w:r w:rsidRPr="004249B5">
        <w:rPr>
          <w:rStyle w:val="Emphasis"/>
          <w:i w:val="0"/>
        </w:rPr>
        <w:fldChar w:fldCharType="begin"/>
      </w:r>
      <w:r w:rsidRPr="004249B5">
        <w:rPr>
          <w:i/>
        </w:rPr>
        <w:instrText xml:space="preserve"> REF _Ref73566943 \h </w:instrText>
      </w:r>
      <w:r>
        <w:rPr>
          <w:rStyle w:val="Emphasis"/>
          <w:i w:val="0"/>
        </w:rPr>
        <w:instrText xml:space="preserve"> \* MERGEFORMAT </w:instrText>
      </w:r>
      <w:r w:rsidRPr="004249B5">
        <w:rPr>
          <w:rStyle w:val="Emphasis"/>
          <w:i w:val="0"/>
        </w:rPr>
      </w:r>
      <w:r w:rsidRPr="004249B5">
        <w:rPr>
          <w:rStyle w:val="Emphasis"/>
          <w:i w:val="0"/>
        </w:rPr>
        <w:fldChar w:fldCharType="separate"/>
      </w:r>
      <w:r w:rsidRPr="00780245">
        <w:rPr>
          <w:i/>
        </w:rPr>
        <w:t>Amendments and waivers</w:t>
      </w:r>
      <w:r w:rsidRPr="004249B5">
        <w:rPr>
          <w:rStyle w:val="Emphasis"/>
          <w:i w:val="0"/>
        </w:rPr>
        <w:fldChar w:fldCharType="end"/>
      </w:r>
      <w:r w:rsidRPr="00B44625">
        <w:t>). If the Parties cannot so agree, no such changes shall be made.</w:t>
      </w:r>
    </w:p>
    <w:p w14:paraId="4DB9BCBC" w14:textId="5C5D33D2" w:rsidR="002A1C27" w:rsidRDefault="009E0198" w:rsidP="005F6C73">
      <w:pPr>
        <w:pStyle w:val="Firm5L2"/>
      </w:pPr>
      <w:r w:rsidRPr="00B44625">
        <w:t>Each Party shall provide, not less than ten (10) Working Days before a Contract Review Date, all information it reasonably believes to be relevant and any other information reasonably requested by the other Party (in each case within its possession or control) to inform the review processes to be conducted pursuant to this Clause </w:t>
      </w:r>
      <w:r>
        <w:fldChar w:fldCharType="begin"/>
      </w:r>
      <w:r>
        <w:instrText xml:space="preserve"> REF _Ref78982129 \r \h </w:instrText>
      </w:r>
      <w:r>
        <w:fldChar w:fldCharType="separate"/>
      </w:r>
      <w:r>
        <w:t>7</w:t>
      </w:r>
      <w:r>
        <w:fldChar w:fldCharType="end"/>
      </w:r>
      <w:r w:rsidRPr="00B44625">
        <w:t>.</w:t>
      </w:r>
    </w:p>
    <w:p w14:paraId="698A6504" w14:textId="77777777" w:rsidR="002A1C27" w:rsidRPr="00B44625" w:rsidRDefault="009E0198" w:rsidP="006E7659">
      <w:pPr>
        <w:pStyle w:val="Firm5L1"/>
        <w:widowControl/>
      </w:pPr>
      <w:bookmarkStart w:id="68" w:name="_Ref523740208"/>
      <w:bookmarkStart w:id="69" w:name="_Ref523740224"/>
      <w:bookmarkStart w:id="70" w:name="_Ref523740351"/>
      <w:bookmarkStart w:id="71" w:name="_Ref523740831"/>
      <w:bookmarkStart w:id="72" w:name="_Ref523740840"/>
      <w:bookmarkStart w:id="73" w:name="_Toc79043955"/>
      <w:r w:rsidRPr="00B44625">
        <w:t>Authorised Representatives</w:t>
      </w:r>
      <w:bookmarkEnd w:id="68"/>
      <w:bookmarkEnd w:id="69"/>
      <w:bookmarkEnd w:id="70"/>
      <w:bookmarkEnd w:id="71"/>
      <w:bookmarkEnd w:id="72"/>
      <w:bookmarkEnd w:id="73"/>
    </w:p>
    <w:p w14:paraId="7D5239CB" w14:textId="77777777" w:rsidR="002A1C27" w:rsidRPr="00B44625" w:rsidRDefault="009E0198" w:rsidP="006E7659">
      <w:pPr>
        <w:pStyle w:val="BodyText"/>
        <w:keepNext/>
        <w:widowControl/>
        <w:rPr>
          <w:rStyle w:val="Emphasis"/>
        </w:rPr>
      </w:pPr>
      <w:r w:rsidRPr="00B44625">
        <w:rPr>
          <w:rStyle w:val="Emphasis"/>
        </w:rPr>
        <w:t>The Authority’s Authorised Representative</w:t>
      </w:r>
    </w:p>
    <w:p w14:paraId="56801DCD" w14:textId="6F7EF4E8" w:rsidR="002A1C27" w:rsidRPr="00B44625" w:rsidRDefault="009E0198" w:rsidP="006E7659">
      <w:pPr>
        <w:pStyle w:val="Firm5L2"/>
        <w:widowControl/>
      </w:pPr>
      <w:r w:rsidRPr="00B44625">
        <w:t xml:space="preserve">The Authority’s Authorised Representative shall be </w:t>
      </w:r>
      <w:r w:rsidRPr="00B44625">
        <w:rPr>
          <w:i/>
        </w:rPr>
        <w:t>[INSERT NAME AND/OR TITLE]</w:t>
      </w:r>
      <w:r w:rsidRPr="00B44625">
        <w:t xml:space="preserve"> or such other person appointed pursuant to this Clause </w:t>
      </w:r>
      <w:r w:rsidRPr="00B44625">
        <w:fldChar w:fldCharType="begin"/>
      </w:r>
      <w:r w:rsidRPr="00B44625">
        <w:instrText xml:space="preserve"> REF _Ref523740831 \n \h </w:instrText>
      </w:r>
      <w:r>
        <w:instrText xml:space="preserve"> \* MERGEFORMAT </w:instrText>
      </w:r>
      <w:r w:rsidRPr="00B44625">
        <w:fldChar w:fldCharType="separate"/>
      </w:r>
      <w:r>
        <w:t>8</w:t>
      </w:r>
      <w:r w:rsidRPr="00B44625">
        <w:fldChar w:fldCharType="end"/>
      </w:r>
      <w:r w:rsidRPr="00B44625">
        <w:t>.</w:t>
      </w:r>
    </w:p>
    <w:p w14:paraId="0C042176" w14:textId="77777777" w:rsidR="002A1C27" w:rsidRPr="00B44625" w:rsidRDefault="009E0198" w:rsidP="006E7659">
      <w:pPr>
        <w:pStyle w:val="Firm5L2"/>
        <w:widowControl/>
      </w:pPr>
      <w:r w:rsidRPr="00B44625">
        <w:t xml:space="preserve">The Authority’s Authorised Representative shall liaise with and give instructions to the Contractor and its officers, employees, </w:t>
      </w:r>
      <w:proofErr w:type="gramStart"/>
      <w:r w:rsidRPr="00B44625">
        <w:t>agents</w:t>
      </w:r>
      <w:proofErr w:type="gramEnd"/>
      <w:r w:rsidRPr="00B44625">
        <w:t xml:space="preserve"> or representatives in relation to all matters concerning the performance by the Contractor of its obligations under this Agreement and to determine any matters, or give any notices, as may be the function of the Authority’s Authorised Representative under this Agreement.</w:t>
      </w:r>
    </w:p>
    <w:p w14:paraId="15845322" w14:textId="77777777" w:rsidR="002A1C27" w:rsidRPr="00B44625" w:rsidRDefault="009E0198" w:rsidP="006E7659">
      <w:pPr>
        <w:pStyle w:val="Firm5L2"/>
        <w:widowControl/>
      </w:pPr>
      <w:r w:rsidRPr="00B44625">
        <w:t xml:space="preserve">To the extent it is reasonably practicable the Authority shall not change the identity of the Authority’s Authorised Representative without first discussing </w:t>
      </w:r>
      <w:r w:rsidRPr="00B44625">
        <w:lastRenderedPageBreak/>
        <w:t>the matter with the Contractor and having reasonable regard to the views of the Contractor in relation to any proposed replacement.</w:t>
      </w:r>
    </w:p>
    <w:p w14:paraId="1075F9B9" w14:textId="77777777" w:rsidR="002A1C27" w:rsidRPr="00B44625" w:rsidRDefault="009E0198" w:rsidP="006E7659">
      <w:pPr>
        <w:pStyle w:val="BodyText"/>
        <w:keepNext/>
        <w:widowControl/>
        <w:rPr>
          <w:rStyle w:val="Emphasis"/>
        </w:rPr>
      </w:pPr>
      <w:r w:rsidRPr="00B44625">
        <w:rPr>
          <w:rStyle w:val="Emphasis"/>
        </w:rPr>
        <w:t>The Contractor’s Authorised Representative</w:t>
      </w:r>
    </w:p>
    <w:p w14:paraId="18F9F4CB" w14:textId="62AB3712" w:rsidR="002A1C27" w:rsidRPr="00B44625" w:rsidRDefault="009E0198" w:rsidP="006E7659">
      <w:pPr>
        <w:pStyle w:val="Firm5L2"/>
        <w:widowControl/>
      </w:pPr>
      <w:r w:rsidRPr="00B44625">
        <w:t xml:space="preserve">The Contractor’s Authorised Representative shall be </w:t>
      </w:r>
      <w:r w:rsidRPr="00B44625">
        <w:rPr>
          <w:i/>
        </w:rPr>
        <w:t>[INSERT NAME AND/OR TITLE]</w:t>
      </w:r>
      <w:r w:rsidRPr="00B44625">
        <w:t xml:space="preserve"> or such other person appointed pursuant to this Clause </w:t>
      </w:r>
      <w:r w:rsidRPr="00B44625">
        <w:fldChar w:fldCharType="begin"/>
      </w:r>
      <w:r w:rsidRPr="00B44625">
        <w:instrText xml:space="preserve"> REF _Ref523740840 \n \h </w:instrText>
      </w:r>
      <w:r>
        <w:instrText xml:space="preserve"> \* MERGEFORMAT </w:instrText>
      </w:r>
      <w:r w:rsidRPr="00B44625">
        <w:fldChar w:fldCharType="separate"/>
      </w:r>
      <w:r>
        <w:t>8</w:t>
      </w:r>
      <w:r w:rsidRPr="00B44625">
        <w:fldChar w:fldCharType="end"/>
      </w:r>
      <w:r w:rsidRPr="00B44625">
        <w:t>.</w:t>
      </w:r>
    </w:p>
    <w:p w14:paraId="4830C745" w14:textId="77777777" w:rsidR="002A1C27" w:rsidRPr="00B44625" w:rsidRDefault="009E0198" w:rsidP="006E7659">
      <w:pPr>
        <w:pStyle w:val="Firm5L2"/>
        <w:widowControl/>
      </w:pPr>
      <w:r w:rsidRPr="00B44625">
        <w:t xml:space="preserve">The Contractor’s Authorised Representative shall have the power to act on behalf of the Contractor in connection with any matter relating to the Programme and exercise the rights, </w:t>
      </w:r>
      <w:proofErr w:type="gramStart"/>
      <w:r w:rsidRPr="00B44625">
        <w:t>functions</w:t>
      </w:r>
      <w:proofErr w:type="gramEnd"/>
      <w:r w:rsidRPr="00B44625">
        <w:t xml:space="preserve"> and obligations of the Contractor under this Agreement.</w:t>
      </w:r>
    </w:p>
    <w:p w14:paraId="12596C66" w14:textId="77777777" w:rsidR="002A1C27" w:rsidRPr="006E7659" w:rsidRDefault="009E0198" w:rsidP="006E7659">
      <w:pPr>
        <w:pStyle w:val="Firm5L2"/>
        <w:widowControl/>
      </w:pPr>
      <w:bookmarkStart w:id="74" w:name="_1pxezwc" w:colFirst="0" w:colLast="0"/>
      <w:bookmarkEnd w:id="74"/>
      <w:r w:rsidRPr="00B44625">
        <w:t>To the extent it is reasonably practicable the Contractor shall not change the identity of the Contractor’s Authorised Representative without first discussing the matter with the Authority and having reasonable regard to the views of the Authority in relation to any proposed replacement.</w:t>
      </w:r>
    </w:p>
    <w:p w14:paraId="0BA03FBA" w14:textId="77777777" w:rsidR="002A1C27" w:rsidRPr="00B44625" w:rsidRDefault="009E0198" w:rsidP="00F11E20">
      <w:pPr>
        <w:pStyle w:val="Firm5L1"/>
        <w:widowControl/>
      </w:pPr>
      <w:bookmarkStart w:id="75" w:name="49x2ik5" w:colFirst="0" w:colLast="0"/>
      <w:bookmarkStart w:id="76" w:name="_Ref523741326"/>
      <w:bookmarkStart w:id="77" w:name="_Ref523746338"/>
      <w:bookmarkStart w:id="78" w:name="_Toc79043956"/>
      <w:bookmarkEnd w:id="75"/>
      <w:r w:rsidRPr="00B44625">
        <w:t>Payment provisions</w:t>
      </w:r>
      <w:bookmarkStart w:id="79" w:name="1hmsyys" w:colFirst="0" w:colLast="0"/>
      <w:bookmarkEnd w:id="76"/>
      <w:bookmarkEnd w:id="77"/>
      <w:bookmarkEnd w:id="78"/>
      <w:bookmarkEnd w:id="79"/>
    </w:p>
    <w:p w14:paraId="1DB97EAA" w14:textId="77777777" w:rsidR="002A1C27" w:rsidRPr="00B44625" w:rsidRDefault="009E0198" w:rsidP="00CB3F1A">
      <w:pPr>
        <w:pStyle w:val="Firm5L2"/>
        <w:rPr>
          <w:rStyle w:val="Emphasis"/>
        </w:rPr>
      </w:pPr>
      <w:r w:rsidRPr="00B44625">
        <w:rPr>
          <w:rStyle w:val="Emphasis"/>
        </w:rPr>
        <w:t>Payment of [the Services Fee and]</w:t>
      </w:r>
      <w:r>
        <w:rPr>
          <w:rStyle w:val="FootnoteReference"/>
        </w:rPr>
        <w:footnoteReference w:id="30"/>
      </w:r>
      <w:r w:rsidRPr="00B44625">
        <w:rPr>
          <w:rStyle w:val="Emphasis"/>
        </w:rPr>
        <w:t xml:space="preserve"> the Outcomes Payment</w:t>
      </w:r>
    </w:p>
    <w:p w14:paraId="703D0D28" w14:textId="05F02ABE" w:rsidR="002A1C27" w:rsidRPr="00B44625" w:rsidRDefault="009E0198" w:rsidP="00F11E20">
      <w:pPr>
        <w:pStyle w:val="Firm5Cont2"/>
        <w:widowControl/>
      </w:pPr>
      <w:r w:rsidRPr="00B44625">
        <w:t>[The Authority shall pay the Contractor the Services Fee</w:t>
      </w:r>
      <w:r w:rsidR="001171A6">
        <w:t xml:space="preserve"> in accordance with Schedule 2 (</w:t>
      </w:r>
      <w:r w:rsidR="001171A6" w:rsidRPr="0068054D">
        <w:rPr>
          <w:i/>
        </w:rPr>
        <w:t>Payment Schedule</w:t>
      </w:r>
      <w:r w:rsidR="001171A6">
        <w:t>)</w:t>
      </w:r>
      <w:r w:rsidRPr="00B44625">
        <w:t xml:space="preserve"> in consideration of delivery of the Services.]</w:t>
      </w:r>
      <w:r>
        <w:rPr>
          <w:rStyle w:val="FootnoteReference"/>
        </w:rPr>
        <w:footnoteReference w:id="31"/>
      </w:r>
      <w:r w:rsidRPr="00B44625">
        <w:t xml:space="preserve"> In consideration of the achievement of the Outcomes, the Authority shall pay the Contractor the Outcomes Payments, calculated in accordance with ‎</w:t>
      </w:r>
      <w:r w:rsidRPr="00B44625">
        <w:fldChar w:fldCharType="begin"/>
      </w:r>
      <w:r w:rsidRPr="00B44625">
        <w:instrText xml:space="preserve"> REF _Ref523747528 \n \h </w:instrText>
      </w:r>
      <w:r>
        <w:instrText xml:space="preserve"> \* MERGEFORMAT </w:instrText>
      </w:r>
      <w:r w:rsidRPr="00B44625">
        <w:fldChar w:fldCharType="separate"/>
      </w:r>
      <w:r>
        <w:t>Schedule 2</w:t>
      </w:r>
      <w:r w:rsidRPr="00B44625">
        <w:fldChar w:fldCharType="end"/>
      </w:r>
      <w:r w:rsidRPr="00B44625">
        <w:t xml:space="preserve"> (</w:t>
      </w:r>
      <w:bookmarkStart w:id="80" w:name="41mghml" w:colFirst="0" w:colLast="0"/>
      <w:bookmarkEnd w:id="80"/>
      <w:r w:rsidRPr="00B44625">
        <w:rPr>
          <w:i/>
        </w:rPr>
        <w:fldChar w:fldCharType="begin"/>
      </w:r>
      <w:r w:rsidRPr="00B44625">
        <w:rPr>
          <w:i/>
        </w:rPr>
        <w:instrText xml:space="preserve"> REF _Ref523747528 \h  \* MERGEFORMAT </w:instrText>
      </w:r>
      <w:r w:rsidRPr="00B44625">
        <w:rPr>
          <w:i/>
        </w:rPr>
      </w:r>
      <w:r w:rsidRPr="00B44625">
        <w:rPr>
          <w:i/>
        </w:rPr>
        <w:fldChar w:fldCharType="separate"/>
      </w:r>
      <w:r w:rsidRPr="00780245">
        <w:rPr>
          <w:i/>
        </w:rPr>
        <w:t>Payment Schedule</w:t>
      </w:r>
      <w:r w:rsidRPr="00B44625">
        <w:rPr>
          <w:i/>
        </w:rPr>
        <w:fldChar w:fldCharType="end"/>
      </w:r>
      <w:r w:rsidRPr="00B44625">
        <w:t>).</w:t>
      </w:r>
    </w:p>
    <w:p w14:paraId="712EA9B8" w14:textId="77777777" w:rsidR="002A1C27" w:rsidRPr="00B44625" w:rsidRDefault="009E0198" w:rsidP="00F11E20">
      <w:pPr>
        <w:pStyle w:val="Firm5L2"/>
        <w:keepNext/>
        <w:widowControl/>
        <w:rPr>
          <w:rStyle w:val="Emphasis"/>
        </w:rPr>
      </w:pPr>
      <w:bookmarkStart w:id="81" w:name="_Ref523741210"/>
      <w:r w:rsidRPr="00B44625">
        <w:rPr>
          <w:rStyle w:val="Emphasis"/>
        </w:rPr>
        <w:t>Report and Invoice</w:t>
      </w:r>
      <w:bookmarkEnd w:id="81"/>
    </w:p>
    <w:p w14:paraId="2631F128" w14:textId="4898FE81" w:rsidR="002A1C27" w:rsidRPr="00B44625" w:rsidRDefault="009E0198" w:rsidP="00F11E20">
      <w:pPr>
        <w:pStyle w:val="Firm5L3"/>
        <w:widowControl/>
      </w:pPr>
      <w:r w:rsidRPr="00B44625">
        <w:t>[The Contractor shall submit to the Authority an invoice for the Services Fee and for any VAT payable in respect of that amount at the times prescribed in ‎</w:t>
      </w:r>
      <w:r w:rsidRPr="00B44625">
        <w:fldChar w:fldCharType="begin"/>
      </w:r>
      <w:r w:rsidRPr="00B44625">
        <w:instrText xml:space="preserve"> REF _Ref523747528 \n \h </w:instrText>
      </w:r>
      <w:r>
        <w:instrText xml:space="preserve"> \* MERGEFORMAT </w:instrText>
      </w:r>
      <w:r w:rsidRPr="00B44625">
        <w:fldChar w:fldCharType="separate"/>
      </w:r>
      <w:r>
        <w:t>Schedule 2</w:t>
      </w:r>
      <w:r w:rsidRPr="00B44625">
        <w:fldChar w:fldCharType="end"/>
      </w:r>
      <w:r w:rsidRPr="00B44625">
        <w:t xml:space="preserve"> (</w:t>
      </w:r>
      <w:r w:rsidRPr="00B44625">
        <w:rPr>
          <w:i/>
        </w:rPr>
        <w:fldChar w:fldCharType="begin"/>
      </w:r>
      <w:r w:rsidRPr="00B44625">
        <w:rPr>
          <w:i/>
        </w:rPr>
        <w:instrText xml:space="preserve"> REF _Ref523747528 \h  \* MERGEFORMAT </w:instrText>
      </w:r>
      <w:r w:rsidRPr="00B44625">
        <w:rPr>
          <w:i/>
        </w:rPr>
      </w:r>
      <w:r w:rsidRPr="00B44625">
        <w:rPr>
          <w:i/>
        </w:rPr>
        <w:fldChar w:fldCharType="separate"/>
      </w:r>
      <w:r w:rsidRPr="00780245">
        <w:rPr>
          <w:i/>
        </w:rPr>
        <w:t>Payment Schedule</w:t>
      </w:r>
      <w:r w:rsidRPr="00B44625">
        <w:rPr>
          <w:i/>
        </w:rPr>
        <w:fldChar w:fldCharType="end"/>
      </w:r>
      <w:r w:rsidRPr="00B44625">
        <w:t>).]</w:t>
      </w:r>
      <w:r>
        <w:rPr>
          <w:rStyle w:val="FootnoteReference"/>
        </w:rPr>
        <w:footnoteReference w:id="32"/>
      </w:r>
    </w:p>
    <w:p w14:paraId="64FD4201" w14:textId="6CF0559A" w:rsidR="002A1C27" w:rsidRPr="00B44625" w:rsidRDefault="009E0198" w:rsidP="00F11E20">
      <w:pPr>
        <w:pStyle w:val="Firm5L3"/>
        <w:widowControl/>
      </w:pPr>
      <w:r w:rsidRPr="00B44625">
        <w:t>At the times prescribed in ‎</w:t>
      </w:r>
      <w:r w:rsidRPr="00B44625">
        <w:fldChar w:fldCharType="begin"/>
      </w:r>
      <w:r w:rsidRPr="00B44625">
        <w:instrText xml:space="preserve"> REF _Ref523747528 \n \h </w:instrText>
      </w:r>
      <w:r>
        <w:instrText xml:space="preserve"> \* MERGEFORMAT </w:instrText>
      </w:r>
      <w:r w:rsidRPr="00B44625">
        <w:fldChar w:fldCharType="separate"/>
      </w:r>
      <w:r>
        <w:t>Schedule 2</w:t>
      </w:r>
      <w:r w:rsidRPr="00B44625">
        <w:fldChar w:fldCharType="end"/>
      </w:r>
      <w:r w:rsidRPr="00B44625">
        <w:t xml:space="preserve"> (</w:t>
      </w:r>
      <w:r w:rsidRPr="00B44625">
        <w:rPr>
          <w:i/>
        </w:rPr>
        <w:fldChar w:fldCharType="begin"/>
      </w:r>
      <w:r w:rsidRPr="00B44625">
        <w:rPr>
          <w:i/>
        </w:rPr>
        <w:instrText xml:space="preserve"> REF _Ref523747528 \h  \* MERGEFORMAT </w:instrText>
      </w:r>
      <w:r w:rsidRPr="00B44625">
        <w:rPr>
          <w:i/>
        </w:rPr>
      </w:r>
      <w:r w:rsidRPr="00B44625">
        <w:rPr>
          <w:i/>
        </w:rPr>
        <w:fldChar w:fldCharType="separate"/>
      </w:r>
      <w:r w:rsidRPr="00780245">
        <w:rPr>
          <w:i/>
        </w:rPr>
        <w:t>Payment Schedule</w:t>
      </w:r>
      <w:r w:rsidRPr="00B44625">
        <w:rPr>
          <w:i/>
        </w:rPr>
        <w:fldChar w:fldCharType="end"/>
      </w:r>
      <w:r w:rsidRPr="00B44625">
        <w:t>), the Contractor shall submit to the Authority:</w:t>
      </w:r>
      <w:bookmarkStart w:id="82" w:name="2grqrue" w:colFirst="0" w:colLast="0"/>
      <w:bookmarkEnd w:id="82"/>
    </w:p>
    <w:p w14:paraId="62D9FC39" w14:textId="5B3AB78D" w:rsidR="002A1C27" w:rsidRPr="00B44625" w:rsidRDefault="009E0198" w:rsidP="00F11E20">
      <w:pPr>
        <w:pStyle w:val="Firm5L4"/>
        <w:widowControl/>
      </w:pPr>
      <w:r w:rsidRPr="00B44625">
        <w:t>a report detailing the Outcomes achieved, the related Evidence and Outcomes Payment sought and each item taken into account in calculating that Outcomes Payment pursuant to ‎</w:t>
      </w:r>
      <w:r w:rsidRPr="00B44625">
        <w:fldChar w:fldCharType="begin"/>
      </w:r>
      <w:r w:rsidRPr="00B44625">
        <w:instrText xml:space="preserve"> REF _Ref523747528 \n \h </w:instrText>
      </w:r>
      <w:r>
        <w:instrText xml:space="preserve"> \* MERGEFORMAT </w:instrText>
      </w:r>
      <w:r w:rsidRPr="00B44625">
        <w:fldChar w:fldCharType="separate"/>
      </w:r>
      <w:r>
        <w:t>Schedule 2</w:t>
      </w:r>
      <w:r w:rsidRPr="00B44625">
        <w:fldChar w:fldCharType="end"/>
      </w:r>
      <w:r w:rsidRPr="00B44625">
        <w:t xml:space="preserve"> (</w:t>
      </w:r>
      <w:r w:rsidRPr="00B44625">
        <w:rPr>
          <w:i/>
        </w:rPr>
        <w:fldChar w:fldCharType="begin"/>
      </w:r>
      <w:r w:rsidRPr="00B44625">
        <w:rPr>
          <w:i/>
        </w:rPr>
        <w:instrText xml:space="preserve"> REF _Ref523747528 \h  \* MERGEFORMAT </w:instrText>
      </w:r>
      <w:r w:rsidRPr="00B44625">
        <w:rPr>
          <w:i/>
        </w:rPr>
      </w:r>
      <w:r w:rsidRPr="00B44625">
        <w:rPr>
          <w:i/>
        </w:rPr>
        <w:fldChar w:fldCharType="separate"/>
      </w:r>
      <w:r w:rsidRPr="00780245">
        <w:rPr>
          <w:i/>
        </w:rPr>
        <w:t>Payment Schedule</w:t>
      </w:r>
      <w:r w:rsidRPr="00B44625">
        <w:rPr>
          <w:i/>
        </w:rPr>
        <w:fldChar w:fldCharType="end"/>
      </w:r>
      <w:r w:rsidRPr="00B44625">
        <w:t xml:space="preserve">); </w:t>
      </w:r>
      <w:bookmarkStart w:id="83" w:name="_Hlk81941327"/>
      <w:r w:rsidRPr="00B44625">
        <w:t>and</w:t>
      </w:r>
    </w:p>
    <w:p w14:paraId="5FAE0B12" w14:textId="77777777" w:rsidR="002A1C27" w:rsidRPr="00B44625" w:rsidRDefault="009E0198" w:rsidP="00F11E20">
      <w:pPr>
        <w:pStyle w:val="Firm5L4"/>
        <w:widowControl/>
      </w:pPr>
      <w:r w:rsidRPr="00B44625">
        <w:t>an invoice for the amount shown by the report as owing by the Authority to the Contractor and for any VAT payable by the Authority in respect of that amount</w:t>
      </w:r>
      <w:bookmarkEnd w:id="83"/>
      <w:r w:rsidRPr="00B44625">
        <w:t>.</w:t>
      </w:r>
    </w:p>
    <w:p w14:paraId="32EB8EC0" w14:textId="77777777" w:rsidR="002A1C27" w:rsidRPr="00B44625" w:rsidRDefault="009E0198" w:rsidP="00F11E20">
      <w:pPr>
        <w:pStyle w:val="Firm5L2"/>
        <w:keepNext/>
        <w:widowControl/>
        <w:rPr>
          <w:rStyle w:val="Emphasis"/>
        </w:rPr>
      </w:pPr>
      <w:r w:rsidRPr="00B44625">
        <w:rPr>
          <w:rStyle w:val="Emphasis"/>
        </w:rPr>
        <w:lastRenderedPageBreak/>
        <w:t>Payment</w:t>
      </w:r>
    </w:p>
    <w:p w14:paraId="11D03418" w14:textId="46CB0383" w:rsidR="002A1C27" w:rsidRPr="00B44625" w:rsidRDefault="009E0198" w:rsidP="00F11E20">
      <w:pPr>
        <w:pStyle w:val="Firm5Cont2"/>
        <w:widowControl/>
      </w:pPr>
      <w:r w:rsidRPr="00B44625">
        <w:t>Subject to Clause </w:t>
      </w:r>
      <w:r w:rsidRPr="00B44625">
        <w:fldChar w:fldCharType="begin"/>
      </w:r>
      <w:r w:rsidRPr="00B44625">
        <w:instrText xml:space="preserve"> REF _Ref523741199 \n \h </w:instrText>
      </w:r>
      <w:r>
        <w:instrText xml:space="preserve"> \* MERGEFORMAT </w:instrText>
      </w:r>
      <w:r w:rsidRPr="00B44625">
        <w:fldChar w:fldCharType="separate"/>
      </w:r>
      <w:r>
        <w:t>9.4</w:t>
      </w:r>
      <w:r w:rsidRPr="00B44625">
        <w:fldChar w:fldCharType="end"/>
      </w:r>
      <w:r w:rsidRPr="00B44625">
        <w:t xml:space="preserve"> (</w:t>
      </w:r>
      <w:r w:rsidRPr="00B44625">
        <w:rPr>
          <w:i/>
        </w:rPr>
        <w:fldChar w:fldCharType="begin"/>
      </w:r>
      <w:r w:rsidRPr="00B44625">
        <w:instrText xml:space="preserve"> REF _Ref523741199 \h </w:instrText>
      </w:r>
      <w:r>
        <w:rPr>
          <w:i/>
        </w:rPr>
        <w:instrText xml:space="preserve"> \* MERGEFORMAT </w:instrText>
      </w:r>
      <w:r w:rsidRPr="00B44625">
        <w:rPr>
          <w:i/>
        </w:rPr>
      </w:r>
      <w:r w:rsidRPr="00B44625">
        <w:rPr>
          <w:i/>
        </w:rPr>
        <w:fldChar w:fldCharType="separate"/>
      </w:r>
      <w:r w:rsidRPr="00780245">
        <w:rPr>
          <w:rStyle w:val="Emphasis"/>
        </w:rPr>
        <w:t>Disputed Amounts</w:t>
      </w:r>
      <w:r w:rsidRPr="00B44625">
        <w:rPr>
          <w:i/>
        </w:rPr>
        <w:fldChar w:fldCharType="end"/>
      </w:r>
      <w:r w:rsidRPr="00B44625">
        <w:t>), the Authority shall pay the amount stated in any invoice submitted under Clause </w:t>
      </w:r>
      <w:r w:rsidRPr="00B44625">
        <w:fldChar w:fldCharType="begin"/>
      </w:r>
      <w:r w:rsidRPr="00B44625">
        <w:instrText xml:space="preserve"> REF _Ref523741210 \n \h </w:instrText>
      </w:r>
      <w:r>
        <w:instrText xml:space="preserve"> \* MERGEFORMAT </w:instrText>
      </w:r>
      <w:r w:rsidRPr="00B44625">
        <w:fldChar w:fldCharType="separate"/>
      </w:r>
      <w:r>
        <w:t>9.2</w:t>
      </w:r>
      <w:r w:rsidRPr="00B44625">
        <w:fldChar w:fldCharType="end"/>
      </w:r>
      <w:r w:rsidRPr="00B44625">
        <w:t xml:space="preserve"> (</w:t>
      </w:r>
      <w:r w:rsidRPr="00B44625">
        <w:rPr>
          <w:i/>
        </w:rPr>
        <w:fldChar w:fldCharType="begin"/>
      </w:r>
      <w:r w:rsidRPr="00B44625">
        <w:instrText xml:space="preserve"> REF _Ref523741210 \h </w:instrText>
      </w:r>
      <w:r>
        <w:rPr>
          <w:i/>
        </w:rPr>
        <w:instrText xml:space="preserve"> \* MERGEFORMAT </w:instrText>
      </w:r>
      <w:r w:rsidRPr="00B44625">
        <w:rPr>
          <w:i/>
        </w:rPr>
      </w:r>
      <w:r w:rsidRPr="00B44625">
        <w:rPr>
          <w:i/>
        </w:rPr>
        <w:fldChar w:fldCharType="separate"/>
      </w:r>
      <w:r w:rsidRPr="00780245">
        <w:rPr>
          <w:rStyle w:val="Emphasis"/>
        </w:rPr>
        <w:t>Report and Invoice</w:t>
      </w:r>
      <w:r w:rsidRPr="00B44625">
        <w:rPr>
          <w:i/>
        </w:rPr>
        <w:fldChar w:fldCharType="end"/>
      </w:r>
      <w:r w:rsidRPr="00B44625">
        <w:t>) within twenty (20) Working Days of receipt of the invoice in question.</w:t>
      </w:r>
      <w:bookmarkStart w:id="84" w:name="vx1227" w:colFirst="0" w:colLast="0"/>
      <w:bookmarkEnd w:id="84"/>
      <w:r w:rsidRPr="00B44625">
        <w:t xml:space="preserve"> </w:t>
      </w:r>
    </w:p>
    <w:p w14:paraId="7B6B361C" w14:textId="77777777" w:rsidR="002A1C27" w:rsidRPr="00B44625" w:rsidRDefault="009E0198" w:rsidP="00F11E20">
      <w:pPr>
        <w:pStyle w:val="Firm5L2"/>
        <w:keepNext/>
        <w:widowControl/>
        <w:rPr>
          <w:rStyle w:val="Emphasis"/>
        </w:rPr>
      </w:pPr>
      <w:bookmarkStart w:id="85" w:name="_Ref523741199"/>
      <w:r w:rsidRPr="00B44625">
        <w:rPr>
          <w:rStyle w:val="Emphasis"/>
        </w:rPr>
        <w:t>Disputed Amounts</w:t>
      </w:r>
      <w:bookmarkEnd w:id="85"/>
    </w:p>
    <w:p w14:paraId="5B07D59E" w14:textId="4808182C" w:rsidR="002A1C27" w:rsidRPr="00B44625" w:rsidRDefault="009E0198" w:rsidP="00F11E20">
      <w:pPr>
        <w:pStyle w:val="Firm5L3"/>
        <w:widowControl/>
      </w:pPr>
      <w:r w:rsidRPr="00B44625">
        <w:t>If the Authority disputes the Contractor’s entitlement to any part of the amount claimed by the Contractor pursuant to Clause </w:t>
      </w:r>
      <w:r w:rsidRPr="00B44625">
        <w:fldChar w:fldCharType="begin"/>
      </w:r>
      <w:r w:rsidRPr="00B44625">
        <w:instrText xml:space="preserve"> REF _Ref523741210 \n \h </w:instrText>
      </w:r>
      <w:r>
        <w:instrText xml:space="preserve"> \* MERGEFORMAT </w:instrText>
      </w:r>
      <w:r w:rsidRPr="00B44625">
        <w:fldChar w:fldCharType="separate"/>
      </w:r>
      <w:r>
        <w:t>9.2</w:t>
      </w:r>
      <w:r w:rsidRPr="00B44625">
        <w:fldChar w:fldCharType="end"/>
      </w:r>
      <w:r w:rsidRPr="00B44625">
        <w:t xml:space="preserve"> (</w:t>
      </w:r>
      <w:r w:rsidRPr="00B44625">
        <w:rPr>
          <w:i/>
        </w:rPr>
        <w:fldChar w:fldCharType="begin"/>
      </w:r>
      <w:r w:rsidRPr="00B44625">
        <w:instrText xml:space="preserve"> REF _Ref523741210 \h </w:instrText>
      </w:r>
      <w:r>
        <w:rPr>
          <w:i/>
        </w:rPr>
        <w:instrText xml:space="preserve"> \* MERGEFORMAT </w:instrText>
      </w:r>
      <w:r w:rsidRPr="00B44625">
        <w:rPr>
          <w:i/>
        </w:rPr>
      </w:r>
      <w:r w:rsidRPr="00B44625">
        <w:rPr>
          <w:i/>
        </w:rPr>
        <w:fldChar w:fldCharType="separate"/>
      </w:r>
      <w:r w:rsidRPr="00780245">
        <w:rPr>
          <w:rStyle w:val="Emphasis"/>
        </w:rPr>
        <w:t>Report and Invoice</w:t>
      </w:r>
      <w:r w:rsidRPr="00B44625">
        <w:rPr>
          <w:i/>
        </w:rPr>
        <w:fldChar w:fldCharType="end"/>
      </w:r>
      <w:r w:rsidRPr="00B44625">
        <w:t>) in respect of any invoice the provisions of this Clause </w:t>
      </w:r>
      <w:r w:rsidRPr="00B44625">
        <w:fldChar w:fldCharType="begin"/>
      </w:r>
      <w:r w:rsidRPr="00B44625">
        <w:instrText xml:space="preserve"> REF _Ref523741199 \n \h </w:instrText>
      </w:r>
      <w:r>
        <w:instrText xml:space="preserve"> \* MERGEFORMAT </w:instrText>
      </w:r>
      <w:r w:rsidRPr="00B44625">
        <w:fldChar w:fldCharType="separate"/>
      </w:r>
      <w:r>
        <w:t>9.4</w:t>
      </w:r>
      <w:r w:rsidRPr="00B44625">
        <w:fldChar w:fldCharType="end"/>
      </w:r>
      <w:r w:rsidRPr="00B44625">
        <w:t xml:space="preserve"> shall apply.</w:t>
      </w:r>
      <w:bookmarkStart w:id="86" w:name="3fwokq0" w:colFirst="0" w:colLast="0"/>
      <w:bookmarkEnd w:id="86"/>
    </w:p>
    <w:p w14:paraId="569AFB91" w14:textId="1E45BE83" w:rsidR="002A1C27" w:rsidRPr="00B44625" w:rsidRDefault="009E0198" w:rsidP="00F11E20">
      <w:pPr>
        <w:pStyle w:val="Firm5L3"/>
        <w:widowControl/>
      </w:pPr>
      <w:bookmarkStart w:id="87" w:name="_Ref523741245"/>
      <w:r w:rsidRPr="00B44625">
        <w:t xml:space="preserve">Within ten (10) Working Days of receipt by the Authority of the relevant invoice and supporting report, </w:t>
      </w:r>
      <w:bookmarkStart w:id="88" w:name="_Hlk71884485"/>
      <w:r w:rsidRPr="00B44625">
        <w:t xml:space="preserve">provided that, if such report is later found to contain inaccurate information, the time period shall be extended to ten (10) Working Days following the corrected supporting report (notwithstanding that the relevant invoice may have been paid) and the Disputed Amount may be withheld from a different invoice, the Authority </w:t>
      </w:r>
      <w:bookmarkEnd w:id="88"/>
      <w:r w:rsidRPr="00B44625">
        <w:t>shall notify the Contractor in writing of that part of the amount (insofar as at the time of such notice the Authority is reasonably able to quantify it) which the Authority (acting in good faith) disputes (a</w:t>
      </w:r>
      <w:r w:rsidRPr="00B44625">
        <w:rPr>
          <w:b/>
        </w:rPr>
        <w:t xml:space="preserve"> </w:t>
      </w:r>
      <w:r w:rsidRPr="00B44625">
        <w:t>“</w:t>
      </w:r>
      <w:r w:rsidRPr="00B44625">
        <w:rPr>
          <w:b/>
        </w:rPr>
        <w:t>Disputed Amount</w:t>
      </w:r>
      <w:r w:rsidRPr="00B44625">
        <w:t>”) and shall submit to the Contractor such supporting evidence as the Authority may have.</w:t>
      </w:r>
      <w:bookmarkStart w:id="89" w:name="1v1yuxt" w:colFirst="0" w:colLast="0"/>
      <w:bookmarkEnd w:id="87"/>
      <w:bookmarkEnd w:id="89"/>
    </w:p>
    <w:p w14:paraId="12B1DC78" w14:textId="77777777" w:rsidR="002A1C27" w:rsidRPr="00B44625" w:rsidRDefault="009E0198" w:rsidP="00F11E20">
      <w:pPr>
        <w:pStyle w:val="Firm5L3"/>
        <w:widowControl/>
      </w:pPr>
      <w:bookmarkStart w:id="90" w:name="_Ref523741254"/>
      <w:r w:rsidRPr="00B44625">
        <w:t>The Authority may withhold payment of any Disputed Amount pending agreement or determination of the Contractor’s entitlement in relation to the Disputed Amount but shall pay on the due date any undisputed amounts.</w:t>
      </w:r>
      <w:bookmarkStart w:id="91" w:name="4f1mdlm" w:colFirst="0" w:colLast="0"/>
      <w:bookmarkEnd w:id="90"/>
      <w:bookmarkEnd w:id="91"/>
    </w:p>
    <w:p w14:paraId="4C63A58F" w14:textId="77777777" w:rsidR="002A1C27" w:rsidRPr="00B44625" w:rsidRDefault="009E0198" w:rsidP="00F11E20">
      <w:pPr>
        <w:pStyle w:val="Firm5L2"/>
        <w:keepNext/>
        <w:widowControl/>
        <w:rPr>
          <w:rStyle w:val="Emphasis"/>
        </w:rPr>
      </w:pPr>
      <w:bookmarkStart w:id="92" w:name="_Ref523741265"/>
      <w:r w:rsidRPr="00B44625">
        <w:rPr>
          <w:rStyle w:val="Emphasis"/>
        </w:rPr>
        <w:t>Response to Authority Notice</w:t>
      </w:r>
      <w:bookmarkEnd w:id="92"/>
    </w:p>
    <w:p w14:paraId="25D3411B" w14:textId="35D0BA1B" w:rsidR="002A1C27" w:rsidRPr="00B44625" w:rsidRDefault="009E0198" w:rsidP="00F11E20">
      <w:pPr>
        <w:pStyle w:val="Firm5Cont2"/>
        <w:widowControl/>
      </w:pPr>
      <w:r w:rsidRPr="00B44625">
        <w:t>Within five (5) Working Days following receipt by the Contractor of any notice served by the Authority pursuant to Clause </w:t>
      </w:r>
      <w:r w:rsidRPr="00B44625">
        <w:fldChar w:fldCharType="begin"/>
      </w:r>
      <w:r w:rsidRPr="00B44625">
        <w:instrText xml:space="preserve"> REF _Ref523741245 \n \h </w:instrText>
      </w:r>
      <w:r>
        <w:instrText xml:space="preserve"> \* MERGEFORMAT </w:instrText>
      </w:r>
      <w:r w:rsidRPr="00B44625">
        <w:fldChar w:fldCharType="separate"/>
      </w:r>
      <w:r>
        <w:t>9.4.2</w:t>
      </w:r>
      <w:r w:rsidRPr="00B44625">
        <w:fldChar w:fldCharType="end"/>
      </w:r>
      <w:r w:rsidRPr="00B44625">
        <w:t xml:space="preserve">, the Contractor shall respond by notifying the Authority as to </w:t>
      </w:r>
      <w:proofErr w:type="gramStart"/>
      <w:r w:rsidRPr="00B44625">
        <w:t>whether or not</w:t>
      </w:r>
      <w:proofErr w:type="gramEnd"/>
      <w:r w:rsidRPr="00B44625">
        <w:t xml:space="preserve"> it agrees with the statements made in that notice. If the Contractor indicates that it does agree, or if the Contractor fails to make such a response within that time limit, the Authority shall be entitled to retain on a permanent basis any amounts withheld pursuant to Clause </w:t>
      </w:r>
      <w:r w:rsidRPr="00B44625">
        <w:fldChar w:fldCharType="begin"/>
      </w:r>
      <w:r w:rsidRPr="00B44625">
        <w:instrText xml:space="preserve"> REF _Ref523741254 \n \h </w:instrText>
      </w:r>
      <w:r>
        <w:instrText xml:space="preserve"> \* MERGEFORMAT </w:instrText>
      </w:r>
      <w:r w:rsidRPr="00B44625">
        <w:fldChar w:fldCharType="separate"/>
      </w:r>
      <w:r>
        <w:t>9.4.3</w:t>
      </w:r>
      <w:r w:rsidRPr="00B44625">
        <w:fldChar w:fldCharType="end"/>
      </w:r>
      <w:r w:rsidRPr="00B44625">
        <w:t>.</w:t>
      </w:r>
      <w:bookmarkStart w:id="93" w:name="2u6wntf" w:colFirst="0" w:colLast="0"/>
      <w:bookmarkEnd w:id="93"/>
    </w:p>
    <w:p w14:paraId="347580B3" w14:textId="77777777" w:rsidR="002A1C27" w:rsidRPr="00B44625" w:rsidRDefault="009E0198" w:rsidP="00F11E20">
      <w:pPr>
        <w:pStyle w:val="Firm5L2"/>
        <w:keepNext/>
        <w:widowControl/>
        <w:rPr>
          <w:rStyle w:val="Emphasis"/>
        </w:rPr>
      </w:pPr>
      <w:bookmarkStart w:id="94" w:name="_Ref523741288"/>
      <w:r w:rsidRPr="00B44625">
        <w:rPr>
          <w:rStyle w:val="Emphasis"/>
        </w:rPr>
        <w:t>Dispute</w:t>
      </w:r>
      <w:bookmarkEnd w:id="94"/>
    </w:p>
    <w:p w14:paraId="1AD72F57" w14:textId="35122805" w:rsidR="002A1C27" w:rsidRPr="00B44625" w:rsidRDefault="009E0198" w:rsidP="00F11E20">
      <w:pPr>
        <w:pStyle w:val="Firm5Cont2"/>
        <w:widowControl/>
      </w:pPr>
      <w:r w:rsidRPr="00B44625">
        <w:t>If the Contractor responds (pursuant to Clause </w:t>
      </w:r>
      <w:r w:rsidRPr="00B44625">
        <w:fldChar w:fldCharType="begin"/>
      </w:r>
      <w:r w:rsidRPr="00B44625">
        <w:instrText xml:space="preserve"> REF _Ref523741265 \n \h </w:instrText>
      </w:r>
      <w:r>
        <w:instrText xml:space="preserve"> \* MERGEFORMAT </w:instrText>
      </w:r>
      <w:r w:rsidRPr="00B44625">
        <w:fldChar w:fldCharType="separate"/>
      </w:r>
      <w:r>
        <w:t>9.5</w:t>
      </w:r>
      <w:r w:rsidRPr="00B44625">
        <w:fldChar w:fldCharType="end"/>
      </w:r>
      <w:r w:rsidRPr="00B44625">
        <w:t xml:space="preserve"> (</w:t>
      </w:r>
      <w:r w:rsidRPr="00B44625">
        <w:rPr>
          <w:i/>
        </w:rPr>
        <w:fldChar w:fldCharType="begin"/>
      </w:r>
      <w:r w:rsidRPr="00B44625">
        <w:instrText xml:space="preserve"> REF _Ref523741265 \h </w:instrText>
      </w:r>
      <w:r>
        <w:rPr>
          <w:i/>
        </w:rPr>
        <w:instrText xml:space="preserve"> \* MERGEFORMAT </w:instrText>
      </w:r>
      <w:r w:rsidRPr="00B44625">
        <w:rPr>
          <w:i/>
        </w:rPr>
      </w:r>
      <w:r w:rsidRPr="00B44625">
        <w:rPr>
          <w:i/>
        </w:rPr>
        <w:fldChar w:fldCharType="separate"/>
      </w:r>
      <w:r w:rsidRPr="00780245">
        <w:rPr>
          <w:rStyle w:val="Emphasis"/>
        </w:rPr>
        <w:t>Response to Authority Notice</w:t>
      </w:r>
      <w:r w:rsidRPr="00B44625">
        <w:rPr>
          <w:i/>
        </w:rPr>
        <w:fldChar w:fldCharType="end"/>
      </w:r>
      <w:r w:rsidRPr="00B44625">
        <w:t>)) that it does not agree with all or any of the statements made in any notice served by the Authority pursuant to Clause </w:t>
      </w:r>
      <w:r w:rsidRPr="00B44625">
        <w:fldChar w:fldCharType="begin"/>
      </w:r>
      <w:r w:rsidRPr="00B44625">
        <w:instrText xml:space="preserve"> REF _Ref523741245 \n \h </w:instrText>
      </w:r>
      <w:r>
        <w:instrText xml:space="preserve"> \* MERGEFORMAT </w:instrText>
      </w:r>
      <w:r w:rsidRPr="00B44625">
        <w:fldChar w:fldCharType="separate"/>
      </w:r>
      <w:r>
        <w:t>9.4.2</w:t>
      </w:r>
      <w:r w:rsidRPr="00B44625">
        <w:fldChar w:fldCharType="end"/>
      </w:r>
      <w:r w:rsidRPr="00B44625">
        <w:t>, the matter or matters in question shall be determined under the Dispute Resolution Procedure.</w:t>
      </w:r>
    </w:p>
    <w:p w14:paraId="4C3FEE0D" w14:textId="77777777" w:rsidR="002A1C27" w:rsidRPr="00B44625" w:rsidRDefault="009E0198" w:rsidP="00F11E20">
      <w:pPr>
        <w:pStyle w:val="Firm5L2"/>
        <w:keepNext/>
        <w:widowControl/>
        <w:rPr>
          <w:rStyle w:val="Emphasis"/>
        </w:rPr>
      </w:pPr>
      <w:r w:rsidRPr="00B44625">
        <w:rPr>
          <w:rStyle w:val="Emphasis"/>
        </w:rPr>
        <w:t>Determination of Dispute</w:t>
      </w:r>
    </w:p>
    <w:p w14:paraId="4B9C5392" w14:textId="28A47E78" w:rsidR="002A1C27" w:rsidRPr="00B44625" w:rsidRDefault="009E0198" w:rsidP="00F11E20">
      <w:pPr>
        <w:pStyle w:val="Firm5Cont2"/>
        <w:widowControl/>
      </w:pPr>
      <w:r w:rsidRPr="00B44625">
        <w:t>If the determination of any dispute conducted pursuant to Clause </w:t>
      </w:r>
      <w:r w:rsidRPr="00B44625">
        <w:fldChar w:fldCharType="begin"/>
      </w:r>
      <w:r w:rsidRPr="00B44625">
        <w:instrText xml:space="preserve"> REF _Ref523741288 \n \h </w:instrText>
      </w:r>
      <w:r>
        <w:instrText xml:space="preserve"> \* MERGEFORMAT </w:instrText>
      </w:r>
      <w:r w:rsidRPr="00B44625">
        <w:fldChar w:fldCharType="separate"/>
      </w:r>
      <w:r>
        <w:t>9.6</w:t>
      </w:r>
      <w:r w:rsidRPr="00B44625">
        <w:fldChar w:fldCharType="end"/>
      </w:r>
      <w:r w:rsidRPr="00B44625">
        <w:t xml:space="preserve"> (</w:t>
      </w:r>
      <w:r w:rsidRPr="00B44625">
        <w:rPr>
          <w:i/>
        </w:rPr>
        <w:fldChar w:fldCharType="begin"/>
      </w:r>
      <w:r w:rsidRPr="00B44625">
        <w:instrText xml:space="preserve"> REF _Ref523741288 \h </w:instrText>
      </w:r>
      <w:r>
        <w:rPr>
          <w:i/>
        </w:rPr>
        <w:instrText xml:space="preserve"> \* MERGEFORMAT </w:instrText>
      </w:r>
      <w:r w:rsidRPr="00B44625">
        <w:rPr>
          <w:i/>
        </w:rPr>
      </w:r>
      <w:r w:rsidRPr="00B44625">
        <w:rPr>
          <w:i/>
        </w:rPr>
        <w:fldChar w:fldCharType="separate"/>
      </w:r>
      <w:r w:rsidRPr="00780245">
        <w:rPr>
          <w:rStyle w:val="Emphasis"/>
        </w:rPr>
        <w:t>Dispute</w:t>
      </w:r>
      <w:r w:rsidRPr="00B44625">
        <w:rPr>
          <w:i/>
        </w:rPr>
        <w:fldChar w:fldCharType="end"/>
      </w:r>
      <w:r w:rsidRPr="00B44625">
        <w:t xml:space="preserve">) shows that the Authority has withheld any amount which the Contractor was </w:t>
      </w:r>
      <w:r w:rsidRPr="00B44625">
        <w:lastRenderedPageBreak/>
        <w:t xml:space="preserve">entitled to be paid the Authority shall pay such amount to the Contractor with interest on that amount at the Prescribed Rate calculated on a daily basis and compounded quarterly from the date on which payment should have been made until all relevant monies have been paid in full and whether before or after judgment. </w:t>
      </w:r>
      <w:bookmarkStart w:id="95" w:name="_Hlk71884552"/>
      <w:r w:rsidRPr="00B44625">
        <w:t>Relevant monies should be paid within ten (10) Working Days of the determination of dispute.</w:t>
      </w:r>
      <w:bookmarkStart w:id="96" w:name="19c6y18" w:colFirst="0" w:colLast="0"/>
      <w:bookmarkEnd w:id="95"/>
      <w:bookmarkEnd w:id="96"/>
    </w:p>
    <w:p w14:paraId="473EE2A1" w14:textId="77777777" w:rsidR="002A1C27" w:rsidRPr="00B44625" w:rsidRDefault="009E0198" w:rsidP="00F11E20">
      <w:pPr>
        <w:pStyle w:val="Firm5L2"/>
        <w:keepNext/>
        <w:widowControl/>
        <w:rPr>
          <w:rStyle w:val="Emphasis"/>
        </w:rPr>
      </w:pPr>
      <w:bookmarkStart w:id="97" w:name="_Ref523741315"/>
      <w:r w:rsidRPr="00B44625">
        <w:rPr>
          <w:rStyle w:val="Emphasis"/>
        </w:rPr>
        <w:t>Rights of Set Off</w:t>
      </w:r>
      <w:bookmarkEnd w:id="97"/>
    </w:p>
    <w:p w14:paraId="5289051E" w14:textId="5C2DA98D" w:rsidR="002A1C27" w:rsidRPr="00B44625" w:rsidRDefault="009E0198" w:rsidP="00F11E20">
      <w:pPr>
        <w:pStyle w:val="Firm5Cont2"/>
        <w:widowControl/>
      </w:pPr>
      <w:r w:rsidRPr="00B44625">
        <w:t>Any Party may retain or set off any amount owed to it under this Agreement that has fallen due and payable against any amount due and payable under this Agreement, provided that no amount due and payable as a result of a Party’s breach of this Agreement or pursuant to Clause </w:t>
      </w:r>
      <w:r w:rsidRPr="00B44625">
        <w:fldChar w:fldCharType="begin"/>
      </w:r>
      <w:r w:rsidRPr="00B44625">
        <w:instrText xml:space="preserve"> REF _Ref523741299 \n \h </w:instrText>
      </w:r>
      <w:r>
        <w:instrText xml:space="preserve"> \* MERGEFORMAT </w:instrText>
      </w:r>
      <w:r w:rsidRPr="00B44625">
        <w:fldChar w:fldCharType="separate"/>
      </w:r>
      <w:r>
        <w:t>19</w:t>
      </w:r>
      <w:r w:rsidRPr="00B44625">
        <w:fldChar w:fldCharType="end"/>
      </w:r>
      <w:r w:rsidRPr="00B44625">
        <w:t xml:space="preserve"> (</w:t>
      </w:r>
      <w:r w:rsidRPr="00B44625">
        <w:rPr>
          <w:i/>
        </w:rPr>
        <w:fldChar w:fldCharType="begin"/>
      </w:r>
      <w:r w:rsidRPr="00B44625">
        <w:rPr>
          <w:i/>
        </w:rPr>
        <w:instrText xml:space="preserve"> REF _Ref523741299 \h  \* MERGEFORMAT </w:instrText>
      </w:r>
      <w:r w:rsidRPr="00B44625">
        <w:rPr>
          <w:i/>
        </w:rPr>
      </w:r>
      <w:r w:rsidRPr="00B44625">
        <w:rPr>
          <w:i/>
        </w:rPr>
        <w:fldChar w:fldCharType="separate"/>
      </w:r>
      <w:r w:rsidRPr="00780245">
        <w:rPr>
          <w:i/>
        </w:rPr>
        <w:t>Indemnities</w:t>
      </w:r>
      <w:r w:rsidRPr="00B44625">
        <w:rPr>
          <w:i/>
        </w:rPr>
        <w:fldChar w:fldCharType="end"/>
      </w:r>
      <w:r w:rsidRPr="00B44625">
        <w:t xml:space="preserve">) may be set off or retained from any other amount due and payable under this Agreement unless the Parties agree </w:t>
      </w:r>
      <w:bookmarkStart w:id="98" w:name="_Hlk71884599"/>
      <w:r w:rsidRPr="00B44625">
        <w:t xml:space="preserve">(including pursuant to the dispute resolution procedure in Clause </w:t>
      </w:r>
      <w:r>
        <w:fldChar w:fldCharType="begin"/>
      </w:r>
      <w:r>
        <w:instrText xml:space="preserve"> REF _Ref71884787 \w \h </w:instrText>
      </w:r>
      <w:r>
        <w:fldChar w:fldCharType="separate"/>
      </w:r>
      <w:r>
        <w:t>26</w:t>
      </w:r>
      <w:r>
        <w:fldChar w:fldCharType="end"/>
      </w:r>
      <w:r>
        <w:t xml:space="preserve"> (</w:t>
      </w:r>
      <w:r w:rsidRPr="00471C74">
        <w:rPr>
          <w:i/>
          <w:iCs/>
        </w:rPr>
        <w:fldChar w:fldCharType="begin"/>
      </w:r>
      <w:r w:rsidRPr="00471C74">
        <w:rPr>
          <w:i/>
          <w:iCs/>
        </w:rPr>
        <w:instrText xml:space="preserve"> REF _Ref71884787 \h </w:instrText>
      </w:r>
      <w:r>
        <w:rPr>
          <w:i/>
          <w:iCs/>
        </w:rPr>
        <w:instrText xml:space="preserve"> \* MERGEFORMAT </w:instrText>
      </w:r>
      <w:r w:rsidRPr="00471C74">
        <w:rPr>
          <w:i/>
          <w:iCs/>
        </w:rPr>
      </w:r>
      <w:r w:rsidRPr="00471C74">
        <w:rPr>
          <w:i/>
          <w:iCs/>
        </w:rPr>
        <w:fldChar w:fldCharType="separate"/>
      </w:r>
      <w:r w:rsidRPr="00780245">
        <w:rPr>
          <w:i/>
          <w:iCs/>
        </w:rPr>
        <w:t>Dispute Resolution Procedure</w:t>
      </w:r>
      <w:r w:rsidRPr="00471C74">
        <w:rPr>
          <w:i/>
          <w:iCs/>
        </w:rPr>
        <w:fldChar w:fldCharType="end"/>
      </w:r>
      <w:r w:rsidRPr="00B44625">
        <w:t>)</w:t>
      </w:r>
      <w:r w:rsidR="00387985">
        <w:t>)</w:t>
      </w:r>
      <w:r w:rsidRPr="00B44625">
        <w:t xml:space="preserve"> </w:t>
      </w:r>
      <w:bookmarkEnd w:id="98"/>
      <w:r w:rsidRPr="00B44625">
        <w:t>or unless such amount is finally judicially determined as due and payable. A Party shall notify the other Party as soon as reasonably practicable of any such retention or set off and provide particulars of the reasons for it.</w:t>
      </w:r>
    </w:p>
    <w:p w14:paraId="6D962670" w14:textId="77777777" w:rsidR="002A1C27" w:rsidRPr="00B44625" w:rsidRDefault="009E0198" w:rsidP="00F11E20">
      <w:pPr>
        <w:pStyle w:val="Firm5L2"/>
        <w:keepNext/>
        <w:widowControl/>
        <w:rPr>
          <w:rStyle w:val="Emphasis"/>
        </w:rPr>
      </w:pPr>
      <w:r w:rsidRPr="00B44625">
        <w:rPr>
          <w:rStyle w:val="Emphasis"/>
        </w:rPr>
        <w:t>Set Off and Disputed Amounts</w:t>
      </w:r>
    </w:p>
    <w:p w14:paraId="344D8F06" w14:textId="4F6A7FEE" w:rsidR="002A1C27" w:rsidRPr="00B44625" w:rsidRDefault="009E0198" w:rsidP="00F11E20">
      <w:pPr>
        <w:pStyle w:val="Firm5Cont2"/>
        <w:widowControl/>
      </w:pPr>
      <w:r w:rsidRPr="00B44625">
        <w:t>If the payment or deduction of any amount referred to in Clause </w:t>
      </w:r>
      <w:r w:rsidRPr="00B44625">
        <w:fldChar w:fldCharType="begin"/>
      </w:r>
      <w:r w:rsidRPr="00B44625">
        <w:instrText xml:space="preserve"> REF _Ref523741315 \n \h </w:instrText>
      </w:r>
      <w:r>
        <w:instrText xml:space="preserve"> \* MERGEFORMAT </w:instrText>
      </w:r>
      <w:r w:rsidRPr="00B44625">
        <w:fldChar w:fldCharType="separate"/>
      </w:r>
      <w:r>
        <w:t>9.8</w:t>
      </w:r>
      <w:r w:rsidRPr="00B44625">
        <w:fldChar w:fldCharType="end"/>
      </w:r>
      <w:r w:rsidRPr="00B44625">
        <w:t xml:space="preserve"> (</w:t>
      </w:r>
      <w:r w:rsidRPr="00B44625">
        <w:rPr>
          <w:i/>
        </w:rPr>
        <w:fldChar w:fldCharType="begin"/>
      </w:r>
      <w:r w:rsidRPr="00B44625">
        <w:instrText xml:space="preserve"> REF _Ref523741315 \h </w:instrText>
      </w:r>
      <w:r>
        <w:rPr>
          <w:i/>
        </w:rPr>
        <w:instrText xml:space="preserve"> \* MERGEFORMAT </w:instrText>
      </w:r>
      <w:r w:rsidRPr="00B44625">
        <w:rPr>
          <w:i/>
        </w:rPr>
      </w:r>
      <w:r w:rsidRPr="00B44625">
        <w:rPr>
          <w:i/>
        </w:rPr>
        <w:fldChar w:fldCharType="separate"/>
      </w:r>
      <w:r w:rsidRPr="00780245">
        <w:rPr>
          <w:rStyle w:val="Emphasis"/>
        </w:rPr>
        <w:t>Rights of Set Off</w:t>
      </w:r>
      <w:r w:rsidRPr="00B44625">
        <w:rPr>
          <w:i/>
        </w:rPr>
        <w:fldChar w:fldCharType="end"/>
      </w:r>
      <w:r w:rsidRPr="00B44625">
        <w:t>) is disputed then any undisputed element of that amount shall be paid and the disputed element shall be dealt with in accordance with the Dispute Resolution Procedure.</w:t>
      </w:r>
    </w:p>
    <w:p w14:paraId="1E74A83B" w14:textId="77777777" w:rsidR="002A1C27" w:rsidRPr="00B44625" w:rsidRDefault="009E0198" w:rsidP="00CB3F1A">
      <w:pPr>
        <w:pStyle w:val="Firm5L2"/>
        <w:rPr>
          <w:rStyle w:val="Emphasis"/>
        </w:rPr>
      </w:pPr>
      <w:r w:rsidRPr="00B44625">
        <w:rPr>
          <w:rStyle w:val="Emphasis"/>
        </w:rPr>
        <w:t>VAT on Payments</w:t>
      </w:r>
      <w:r>
        <w:rPr>
          <w:rStyle w:val="FootnoteReference"/>
        </w:rPr>
        <w:footnoteReference w:id="33"/>
      </w:r>
    </w:p>
    <w:p w14:paraId="7C66AB1C" w14:textId="59BBD16A" w:rsidR="002A1C27" w:rsidRPr="00B44625" w:rsidRDefault="009E0198" w:rsidP="00395922">
      <w:pPr>
        <w:pStyle w:val="Firm5L3"/>
      </w:pPr>
      <w:bookmarkStart w:id="99" w:name="3tbugp1" w:colFirst="0" w:colLast="0"/>
      <w:bookmarkStart w:id="100" w:name="_Hlk71885121"/>
      <w:bookmarkEnd w:id="99"/>
      <w:r w:rsidRPr="00B44625">
        <w:t xml:space="preserve">Unless stated otherwise in this Agreement, all sums payable the Authority under this Agreement are exclusive of any applicable VAT. If, under this Agreement, the Contractor makes a supply for VAT purposes and the Contractor (or any of its Affiliates) is required to account to a </w:t>
      </w:r>
      <w:r w:rsidR="00AB109A">
        <w:t>t</w:t>
      </w:r>
      <w:r w:rsidRPr="00B44625">
        <w:t xml:space="preserve">ax </w:t>
      </w:r>
      <w:r w:rsidR="00AB109A">
        <w:t>a</w:t>
      </w:r>
      <w:r w:rsidRPr="00B44625">
        <w:t>uthority for VAT in respect of that supply, the Authority shall, subject to the receipt of a valid VAT invoice, pay to the Contractor (in addition to, and at the same time as, any other consideration for that supply) an amount equal to that VAT.</w:t>
      </w:r>
    </w:p>
    <w:p w14:paraId="09BF3C8C" w14:textId="77777777" w:rsidR="002A1C27" w:rsidRPr="00B44625" w:rsidRDefault="009E0198" w:rsidP="00395922">
      <w:pPr>
        <w:pStyle w:val="Firm5L3"/>
      </w:pPr>
      <w:bookmarkStart w:id="101" w:name="_Ref353969207"/>
      <w:r w:rsidRPr="00B44625">
        <w:t>If one party (the “</w:t>
      </w:r>
      <w:r w:rsidRPr="00B44625">
        <w:rPr>
          <w:b/>
          <w:iCs/>
        </w:rPr>
        <w:t>Paying Party</w:t>
      </w:r>
      <w:r w:rsidRPr="00B44625">
        <w:t>”) is required by this Agreement to reimburse the other party (the “</w:t>
      </w:r>
      <w:r w:rsidRPr="00B44625">
        <w:rPr>
          <w:b/>
          <w:iCs/>
        </w:rPr>
        <w:t>Payee Party</w:t>
      </w:r>
      <w:r w:rsidRPr="00B44625">
        <w:t>”) for any Losses, the Paying Party shall also reimburse the Payee Party for any VAT incurred by the Payee Party (or any of its Affiliates) in respect of that Loss, except to the extent that the Payee Party (or its Affiliate) is entitled to relief in respect of that VAT.</w:t>
      </w:r>
      <w:bookmarkEnd w:id="101"/>
    </w:p>
    <w:bookmarkEnd w:id="100"/>
    <w:p w14:paraId="08828594" w14:textId="77777777" w:rsidR="002A1C27" w:rsidRPr="00B44625" w:rsidRDefault="009E0198" w:rsidP="00F11E20">
      <w:pPr>
        <w:pStyle w:val="Firm5L2"/>
        <w:keepNext/>
        <w:widowControl/>
        <w:rPr>
          <w:rStyle w:val="Emphasis"/>
        </w:rPr>
      </w:pPr>
      <w:r w:rsidRPr="00B44625">
        <w:rPr>
          <w:rStyle w:val="Emphasis"/>
        </w:rPr>
        <w:lastRenderedPageBreak/>
        <w:t>Late Payment and Interest</w:t>
      </w:r>
    </w:p>
    <w:p w14:paraId="124B3385" w14:textId="77777777" w:rsidR="002A1C27" w:rsidRPr="00B44625" w:rsidRDefault="009E0198" w:rsidP="00F11E20">
      <w:pPr>
        <w:pStyle w:val="Firm5Cont2"/>
        <w:widowControl/>
      </w:pPr>
      <w:r w:rsidRPr="00B44625">
        <w:t>Save where otherwise specifically provided, where any payment or sum of money due from the Contractor to the Authority or from the Authority to the Contractor under any provision of this Agreement is not paid on or before the due date, it shall bear interest thereon at the Prescribed Rate from the due date (whether before or after any judgement) until actual payment</w:t>
      </w:r>
      <w:bookmarkStart w:id="102" w:name="28h4qwu" w:colFirst="0" w:colLast="0"/>
      <w:bookmarkEnd w:id="102"/>
      <w:r w:rsidRPr="00B44625">
        <w:t>.</w:t>
      </w:r>
    </w:p>
    <w:p w14:paraId="6A0423FF" w14:textId="66ABF486" w:rsidR="002A1C27" w:rsidRPr="00B44625" w:rsidRDefault="009E0198" w:rsidP="00CB3F1A">
      <w:pPr>
        <w:pStyle w:val="Firm5L2"/>
        <w:rPr>
          <w:rStyle w:val="Emphasis"/>
        </w:rPr>
      </w:pPr>
      <w:bookmarkStart w:id="103" w:name="_Ref523743545"/>
      <w:r w:rsidRPr="00B44625">
        <w:rPr>
          <w:rStyle w:val="Emphasis"/>
        </w:rPr>
        <w:t>Payments following termination</w:t>
      </w:r>
      <w:bookmarkEnd w:id="103"/>
    </w:p>
    <w:p w14:paraId="3BE5CDB2" w14:textId="667D98FA" w:rsidR="002A1C27" w:rsidRPr="00B44625" w:rsidRDefault="009E0198" w:rsidP="00F11E20">
      <w:pPr>
        <w:pStyle w:val="Firm5Cont2"/>
        <w:widowControl/>
      </w:pPr>
      <w:bookmarkStart w:id="104" w:name="_nmf14n" w:colFirst="0" w:colLast="0"/>
      <w:bookmarkEnd w:id="104"/>
      <w:r w:rsidRPr="00B44625">
        <w:t>For the avoidance of doubt, provided that no Authority Default Termination Sum has been paid the Contractor may submit invoices following early termination of this Agreement where payments properly fall due in accordance with ‎</w:t>
      </w:r>
      <w:r w:rsidRPr="00B44625">
        <w:fldChar w:fldCharType="begin"/>
      </w:r>
      <w:r w:rsidRPr="00B44625">
        <w:instrText xml:space="preserve"> REF _Ref523747528 \n \h </w:instrText>
      </w:r>
      <w:r>
        <w:instrText xml:space="preserve"> \* MERGEFORMAT </w:instrText>
      </w:r>
      <w:r w:rsidRPr="00B44625">
        <w:fldChar w:fldCharType="separate"/>
      </w:r>
      <w:r>
        <w:t>Schedule 2</w:t>
      </w:r>
      <w:r w:rsidRPr="00B44625">
        <w:fldChar w:fldCharType="end"/>
      </w:r>
      <w:r w:rsidRPr="00B44625">
        <w:t xml:space="preserve"> (</w:t>
      </w:r>
      <w:r w:rsidRPr="00B44625">
        <w:rPr>
          <w:i/>
        </w:rPr>
        <w:fldChar w:fldCharType="begin"/>
      </w:r>
      <w:r w:rsidRPr="00B44625">
        <w:rPr>
          <w:i/>
        </w:rPr>
        <w:instrText xml:space="preserve"> REF _Ref523747528 \h  \* MERGEFORMAT </w:instrText>
      </w:r>
      <w:r w:rsidRPr="00B44625">
        <w:rPr>
          <w:i/>
        </w:rPr>
      </w:r>
      <w:r w:rsidRPr="00B44625">
        <w:rPr>
          <w:i/>
        </w:rPr>
        <w:fldChar w:fldCharType="separate"/>
      </w:r>
      <w:r w:rsidRPr="00780245">
        <w:rPr>
          <w:i/>
        </w:rPr>
        <w:t>Payment Schedule</w:t>
      </w:r>
      <w:r w:rsidRPr="00B44625">
        <w:rPr>
          <w:i/>
        </w:rPr>
        <w:fldChar w:fldCharType="end"/>
      </w:r>
      <w:r w:rsidRPr="00B44625">
        <w:t>) and the provisions of this Clause </w:t>
      </w:r>
      <w:r w:rsidRPr="00B44625">
        <w:fldChar w:fldCharType="begin"/>
      </w:r>
      <w:r w:rsidRPr="00B44625">
        <w:instrText xml:space="preserve"> REF _Ref523741326 \n \h </w:instrText>
      </w:r>
      <w:r>
        <w:instrText xml:space="preserve"> \* MERGEFORMAT </w:instrText>
      </w:r>
      <w:r w:rsidRPr="00B44625">
        <w:fldChar w:fldCharType="separate"/>
      </w:r>
      <w:r>
        <w:t>9</w:t>
      </w:r>
      <w:r w:rsidRPr="00B44625">
        <w:fldChar w:fldCharType="end"/>
      </w:r>
      <w:r w:rsidRPr="00B44625">
        <w:t xml:space="preserve"> shall apply to any amounts which are the subject of such invoices.</w:t>
      </w:r>
    </w:p>
    <w:p w14:paraId="7A10FA41" w14:textId="77777777" w:rsidR="002A1C27" w:rsidRPr="00B44625" w:rsidRDefault="009E0198" w:rsidP="00010E6B">
      <w:pPr>
        <w:pStyle w:val="Firm5L1"/>
      </w:pPr>
      <w:bookmarkStart w:id="105" w:name="_Ref523740317"/>
      <w:bookmarkStart w:id="106" w:name="_Ref523740776"/>
      <w:bookmarkStart w:id="107" w:name="_Ref523746886"/>
      <w:bookmarkStart w:id="108" w:name="_Ref523746902"/>
      <w:bookmarkStart w:id="109" w:name="_Toc79043957"/>
      <w:bookmarkStart w:id="110" w:name="_Ref523741383"/>
      <w:r w:rsidRPr="00B44625">
        <w:t>Assignment, Delivery Partners and Sub-contracting</w:t>
      </w:r>
      <w:bookmarkEnd w:id="105"/>
      <w:bookmarkEnd w:id="106"/>
      <w:bookmarkEnd w:id="107"/>
      <w:bookmarkEnd w:id="108"/>
      <w:bookmarkEnd w:id="109"/>
    </w:p>
    <w:p w14:paraId="785D9296" w14:textId="77777777" w:rsidR="002A1C27" w:rsidRPr="00CB3F1A" w:rsidRDefault="009E0198" w:rsidP="00010E6B">
      <w:pPr>
        <w:pStyle w:val="BodyText"/>
        <w:rPr>
          <w:i/>
          <w:iCs/>
        </w:rPr>
      </w:pPr>
      <w:bookmarkStart w:id="111" w:name="1qoc8b1" w:colFirst="0" w:colLast="0"/>
      <w:bookmarkEnd w:id="111"/>
      <w:r w:rsidRPr="00CB3F1A">
        <w:rPr>
          <w:i/>
          <w:iCs/>
        </w:rPr>
        <w:t>Assignment</w:t>
      </w:r>
    </w:p>
    <w:p w14:paraId="38CD71D0" w14:textId="77777777" w:rsidR="002A1C27" w:rsidRPr="00B44625" w:rsidRDefault="009E0198" w:rsidP="00010E6B">
      <w:pPr>
        <w:pStyle w:val="Firm5L2"/>
        <w:widowControl/>
      </w:pPr>
      <w:r w:rsidRPr="00B44625">
        <w:t>The Contractor shall not assign all or any benefit, right or interest under this Agreement.</w:t>
      </w:r>
    </w:p>
    <w:p w14:paraId="3C941300" w14:textId="77777777" w:rsidR="002A1C27" w:rsidRPr="00B44625" w:rsidRDefault="009E0198" w:rsidP="00010E6B">
      <w:pPr>
        <w:pStyle w:val="Firm5L2"/>
        <w:widowControl/>
      </w:pPr>
      <w:r w:rsidRPr="00B44625">
        <w:t>The Authority shall be entitled to:</w:t>
      </w:r>
    </w:p>
    <w:p w14:paraId="17A9CA0F" w14:textId="77777777" w:rsidR="002A1C27" w:rsidRPr="00B44625" w:rsidRDefault="009E0198" w:rsidP="00010E6B">
      <w:pPr>
        <w:pStyle w:val="Firm5L3"/>
        <w:widowControl/>
      </w:pPr>
      <w:r w:rsidRPr="00B44625">
        <w:t xml:space="preserve">assign, novate or otherwise dispose of its rights and obligations under this Agreement either in whole or part to any </w:t>
      </w:r>
      <w:r>
        <w:t>C</w:t>
      </w:r>
      <w:r w:rsidRPr="00B44625">
        <w:t xml:space="preserve">ontracting </w:t>
      </w:r>
      <w:r>
        <w:t>A</w:t>
      </w:r>
      <w:r w:rsidRPr="00B44625">
        <w:t>uthority; or</w:t>
      </w:r>
    </w:p>
    <w:p w14:paraId="67B959DE" w14:textId="77777777" w:rsidR="002A1C27" w:rsidRPr="00B44625" w:rsidRDefault="009E0198" w:rsidP="00010E6B">
      <w:pPr>
        <w:pStyle w:val="Firm5L3"/>
        <w:widowControl/>
      </w:pPr>
      <w:bookmarkStart w:id="112" w:name="2pta16n" w:colFirst="0" w:colLast="0"/>
      <w:bookmarkEnd w:id="112"/>
      <w:r w:rsidRPr="00B44625">
        <w:t>transfer, assign or novate its rights and obligations where required by law and only to a body assuming the whole or relevant part of the Authority’s statutory functions.</w:t>
      </w:r>
    </w:p>
    <w:p w14:paraId="4CB9913C" w14:textId="77777777" w:rsidR="002A1C27" w:rsidRPr="00CB3F1A" w:rsidRDefault="009E0198" w:rsidP="00010E6B">
      <w:pPr>
        <w:pStyle w:val="BodyText"/>
        <w:rPr>
          <w:i/>
          <w:iCs/>
        </w:rPr>
      </w:pPr>
      <w:bookmarkStart w:id="113" w:name="_Ref523746893"/>
      <w:r w:rsidRPr="00CB3F1A">
        <w:rPr>
          <w:i/>
          <w:iCs/>
        </w:rPr>
        <w:t>Subcontracting</w:t>
      </w:r>
    </w:p>
    <w:p w14:paraId="060580BE" w14:textId="0E554ABE" w:rsidR="002A1C27" w:rsidRPr="00B44625" w:rsidRDefault="009E0198" w:rsidP="00010E6B">
      <w:pPr>
        <w:pStyle w:val="Firm5L2"/>
      </w:pPr>
      <w:r w:rsidRPr="00B44625">
        <w:t xml:space="preserve">[Subject to Clause </w:t>
      </w:r>
      <w:r w:rsidRPr="00B44625">
        <w:fldChar w:fldCharType="begin"/>
      </w:r>
      <w:r w:rsidRPr="00B44625">
        <w:instrText xml:space="preserve"> REF _Ref71014131 \r \h  \* MERGEFORMAT </w:instrText>
      </w:r>
      <w:r w:rsidRPr="00B44625">
        <w:fldChar w:fldCharType="separate"/>
      </w:r>
      <w:r>
        <w:t>10.4</w:t>
      </w:r>
      <w:r w:rsidRPr="00B44625">
        <w:fldChar w:fldCharType="end"/>
      </w:r>
      <w:r w:rsidRPr="00B44625">
        <w:t xml:space="preserve">, t]/[T]he Contractor shall not subcontract its obligations under this contract without the prior written agreement of the Authority. </w:t>
      </w:r>
      <w:r>
        <w:t>The Parties agree that</w:t>
      </w:r>
      <w:r w:rsidRPr="00B44625">
        <w:t xml:space="preserve"> the entry into service contracts with Delivery Partners to assist with delivery of the Programme shall not constitute subcontracting. </w:t>
      </w:r>
    </w:p>
    <w:p w14:paraId="1C28B99D" w14:textId="57050985" w:rsidR="002A1C27" w:rsidRPr="00B44625" w:rsidRDefault="009E0198" w:rsidP="00010E6B">
      <w:pPr>
        <w:pStyle w:val="Firm5L2"/>
      </w:pPr>
      <w:bookmarkStart w:id="114" w:name="_Ref71014131"/>
      <w:r w:rsidRPr="00B44625">
        <w:t>[</w:t>
      </w:r>
      <w:bookmarkEnd w:id="114"/>
      <w:r w:rsidRPr="00B44625">
        <w:t xml:space="preserve">The Contractor may subcontract the Services to Delivery Partners, in which case Clauses </w:t>
      </w:r>
      <w:r w:rsidRPr="00B44625">
        <w:fldChar w:fldCharType="begin"/>
      </w:r>
      <w:r w:rsidRPr="00B44625">
        <w:instrText xml:space="preserve"> REF _Ref71014536 \r \h  \* MERGEFORMAT </w:instrText>
      </w:r>
      <w:r w:rsidRPr="00B44625">
        <w:fldChar w:fldCharType="separate"/>
      </w:r>
      <w:r>
        <w:t>10.6</w:t>
      </w:r>
      <w:r w:rsidRPr="00B44625">
        <w:fldChar w:fldCharType="end"/>
      </w:r>
      <w:r w:rsidRPr="00B44625">
        <w:t xml:space="preserve"> to </w:t>
      </w:r>
      <w:r w:rsidRPr="00B44625">
        <w:fldChar w:fldCharType="begin"/>
      </w:r>
      <w:r w:rsidRPr="00B44625">
        <w:instrText xml:space="preserve"> REF _Ref71014547 \r \h  \* MERGEFORMAT </w:instrText>
      </w:r>
      <w:r w:rsidRPr="00B44625">
        <w:fldChar w:fldCharType="separate"/>
      </w:r>
      <w:r>
        <w:t>10.10</w:t>
      </w:r>
      <w:r w:rsidRPr="00B44625">
        <w:fldChar w:fldCharType="end"/>
      </w:r>
      <w:r w:rsidRPr="00B44625">
        <w:t xml:space="preserve"> shall apply in relation to the appointment of such Delivery Partners.]</w:t>
      </w:r>
      <w:r>
        <w:rPr>
          <w:rStyle w:val="FootnoteReference"/>
        </w:rPr>
        <w:footnoteReference w:id="34"/>
      </w:r>
    </w:p>
    <w:p w14:paraId="6165858A" w14:textId="03A34D92" w:rsidR="002A1C27" w:rsidRPr="00B44625" w:rsidRDefault="009E0198" w:rsidP="00010E6B">
      <w:pPr>
        <w:pStyle w:val="Firm5L2"/>
      </w:pPr>
      <w:r w:rsidRPr="00B44625">
        <w:t>[The purchase of standard services [</w:t>
      </w:r>
      <w:r w:rsidRPr="00B44625">
        <w:rPr>
          <w:i/>
          <w:iCs/>
        </w:rPr>
        <w:t>include details of types of services that may be purchased</w:t>
      </w:r>
      <w:r w:rsidRPr="00B44625">
        <w:t xml:space="preserve">]/[as specified by the Tender Submission] from providers shall be permitted and such providers shall not be considered Delivery Partners or subcontractors for the purposes of this Agreement and the provisions of Clauses </w:t>
      </w:r>
      <w:r w:rsidRPr="00B44625">
        <w:fldChar w:fldCharType="begin"/>
      </w:r>
      <w:r w:rsidRPr="00B44625">
        <w:instrText xml:space="preserve"> REF _Ref71014536 \r \h  \* MERGEFORMAT </w:instrText>
      </w:r>
      <w:r w:rsidRPr="00B44625">
        <w:fldChar w:fldCharType="separate"/>
      </w:r>
      <w:r>
        <w:t>10.6</w:t>
      </w:r>
      <w:r w:rsidRPr="00B44625">
        <w:fldChar w:fldCharType="end"/>
      </w:r>
      <w:r w:rsidRPr="00B44625">
        <w:t xml:space="preserve"> to </w:t>
      </w:r>
      <w:r w:rsidRPr="00B44625">
        <w:fldChar w:fldCharType="begin"/>
      </w:r>
      <w:r w:rsidRPr="00B44625">
        <w:instrText xml:space="preserve"> REF _Ref71014547 \r \h  \* MERGEFORMAT </w:instrText>
      </w:r>
      <w:r w:rsidRPr="00B44625">
        <w:fldChar w:fldCharType="separate"/>
      </w:r>
      <w:r>
        <w:t>10.10</w:t>
      </w:r>
      <w:r w:rsidRPr="00B44625">
        <w:fldChar w:fldCharType="end"/>
      </w:r>
      <w:r w:rsidRPr="00B44625">
        <w:t xml:space="preserve"> shall not apply in relation to such providers.]</w:t>
      </w:r>
      <w:r>
        <w:rPr>
          <w:rStyle w:val="FootnoteReference"/>
        </w:rPr>
        <w:footnoteReference w:id="35"/>
      </w:r>
    </w:p>
    <w:p w14:paraId="0EC0E03E" w14:textId="77777777" w:rsidR="002A1C27" w:rsidRPr="00CB3F1A" w:rsidRDefault="009E0198" w:rsidP="00010E6B">
      <w:pPr>
        <w:pStyle w:val="BodyText"/>
        <w:rPr>
          <w:i/>
          <w:iCs/>
        </w:rPr>
      </w:pPr>
      <w:r w:rsidRPr="00CB3F1A">
        <w:rPr>
          <w:i/>
          <w:iCs/>
        </w:rPr>
        <w:lastRenderedPageBreak/>
        <w:t>Delivery Partners</w:t>
      </w:r>
    </w:p>
    <w:p w14:paraId="18676D96" w14:textId="75882055" w:rsidR="002A1C27" w:rsidRPr="00B44625" w:rsidRDefault="009E0198" w:rsidP="00010E6B">
      <w:pPr>
        <w:pStyle w:val="Firm5L2"/>
        <w:widowControl/>
      </w:pPr>
      <w:bookmarkStart w:id="115" w:name="_Ref71014536"/>
      <w:r w:rsidRPr="00B44625">
        <w:t xml:space="preserve">Save to the Initial Delivery Partners, the Contractor shall not appoint any new Delivery Partner, or replace the Initial Delivery Partners except with the prior written consent of the Authority. The Authority shall not </w:t>
      </w:r>
      <w:r>
        <w:t xml:space="preserve">unreasonably </w:t>
      </w:r>
      <w:r w:rsidRPr="00B44625">
        <w:t>withhold or delay its consent to any contract</w:t>
      </w:r>
      <w:r>
        <w:t xml:space="preserve"> with a Delivery Partner which complies </w:t>
      </w:r>
      <w:r w:rsidRPr="00B44625">
        <w:t>with this Clause </w:t>
      </w:r>
      <w:r w:rsidRPr="00B44625">
        <w:fldChar w:fldCharType="begin"/>
      </w:r>
      <w:r w:rsidRPr="00B44625">
        <w:instrText xml:space="preserve"> REF _Ref523746886 \w \h  \* MERGEFORMAT </w:instrText>
      </w:r>
      <w:r w:rsidRPr="00B44625">
        <w:fldChar w:fldCharType="separate"/>
      </w:r>
      <w:r>
        <w:t>10</w:t>
      </w:r>
      <w:r w:rsidRPr="00B44625">
        <w:fldChar w:fldCharType="end"/>
      </w:r>
      <w:r w:rsidRPr="00B44625">
        <w:t xml:space="preserve">. By entering into this </w:t>
      </w:r>
      <w:proofErr w:type="gramStart"/>
      <w:r w:rsidRPr="00B44625">
        <w:t>Agreement</w:t>
      </w:r>
      <w:proofErr w:type="gramEnd"/>
      <w:r w:rsidRPr="00B44625">
        <w:t xml:space="preserve"> the Authority approves the Initial Delivery Partners.</w:t>
      </w:r>
      <w:bookmarkEnd w:id="113"/>
      <w:bookmarkEnd w:id="115"/>
      <w:r w:rsidRPr="00B44625">
        <w:t xml:space="preserve"> </w:t>
      </w:r>
    </w:p>
    <w:p w14:paraId="52E3DCC5" w14:textId="77777777" w:rsidR="002A1C27" w:rsidRPr="00B44625" w:rsidRDefault="009E0198" w:rsidP="00010E6B">
      <w:pPr>
        <w:pStyle w:val="Firm5L2"/>
        <w:widowControl/>
      </w:pPr>
      <w:r w:rsidRPr="00B44625">
        <w:t>Notwithstanding the appointment of any Delivery Partner permitted under this Agreement, the Contractor shall remain responsible for the acts and omissions of its Delivery Partner</w:t>
      </w:r>
      <w:bookmarkStart w:id="116" w:name="4anzqyu" w:colFirst="0" w:colLast="0"/>
      <w:bookmarkEnd w:id="116"/>
      <w:r w:rsidRPr="00B44625">
        <w:t>s as though they were its own.</w:t>
      </w:r>
    </w:p>
    <w:p w14:paraId="0A996423" w14:textId="77777777" w:rsidR="002A1C27" w:rsidRPr="00B44625" w:rsidRDefault="009E0198" w:rsidP="00010E6B">
      <w:pPr>
        <w:pStyle w:val="Firm5L2"/>
        <w:widowControl/>
      </w:pPr>
      <w:r w:rsidRPr="00B44625">
        <w:t xml:space="preserve">Other than in relation to the Initial Delivery Partners, where the Contractor did not specify in the Tender Submission how it may use Delivery Partners to deliver the Programme [or </w:t>
      </w:r>
      <w:r>
        <w:t xml:space="preserve">the </w:t>
      </w:r>
      <w:r w:rsidRPr="00B44625">
        <w:t>Services]</w:t>
      </w:r>
      <w:r>
        <w:rPr>
          <w:rStyle w:val="FootnoteReference"/>
        </w:rPr>
        <w:footnoteReference w:id="36"/>
      </w:r>
      <w:r w:rsidRPr="00B44625">
        <w:t>, but intends to enter into a contract with one or more Delivery Partner in connection with this Agreement, the Contractor shall, if reasonably possible, ensure:</w:t>
      </w:r>
    </w:p>
    <w:p w14:paraId="39A33BC7" w14:textId="77777777" w:rsidR="002A1C27" w:rsidRPr="00B44625" w:rsidRDefault="009E0198" w:rsidP="00010E6B">
      <w:pPr>
        <w:pStyle w:val="Firm5L3"/>
        <w:widowControl/>
      </w:pPr>
      <w:r w:rsidRPr="00B44625">
        <w:t xml:space="preserve">that at least one potential Delivery Partner with an operational or administrative location </w:t>
      </w:r>
      <w:proofErr w:type="gramStart"/>
      <w:r w:rsidRPr="00B44625">
        <w:t>in the area of</w:t>
      </w:r>
      <w:proofErr w:type="gramEnd"/>
      <w:r w:rsidRPr="00B44625">
        <w:t xml:space="preserve"> the Authority is invited to tender for such subcontract on the same terms as all the other parties invited to tender and that such invitation is made in the same manner as the invitation(s) to all other parties; and</w:t>
      </w:r>
    </w:p>
    <w:p w14:paraId="46390973" w14:textId="77777777" w:rsidR="002A1C27" w:rsidRPr="00B44625" w:rsidRDefault="009E0198" w:rsidP="00010E6B">
      <w:pPr>
        <w:pStyle w:val="Firm5L3"/>
        <w:widowControl/>
      </w:pPr>
      <w:r w:rsidRPr="00B44625">
        <w:t xml:space="preserve">that social, </w:t>
      </w:r>
      <w:proofErr w:type="gramStart"/>
      <w:r w:rsidRPr="00B44625">
        <w:t>economic</w:t>
      </w:r>
      <w:proofErr w:type="gramEnd"/>
      <w:r w:rsidRPr="00B44625">
        <w:t xml:space="preserve"> and environmental considerations are taken into account in selecting the Delivery Partner.</w:t>
      </w:r>
    </w:p>
    <w:p w14:paraId="152C578C" w14:textId="63F56FA2" w:rsidR="002A1C27" w:rsidRPr="00B44625" w:rsidRDefault="009E0198" w:rsidP="00010E6B">
      <w:pPr>
        <w:pStyle w:val="Firm5L2"/>
        <w:widowControl/>
      </w:pPr>
      <w:r w:rsidRPr="00B44625">
        <w:t>In all circumstances where the Contractor is contracting with a Delivery Partner in relation to the Programme [or the Services]</w:t>
      </w:r>
      <w:r>
        <w:rPr>
          <w:rStyle w:val="FootnoteReference"/>
        </w:rPr>
        <w:footnoteReference w:id="37"/>
      </w:r>
      <w:r w:rsidRPr="00B44625">
        <w:t xml:space="preserve">, it shall act in good faith and in a fair and reasonable manner and a manner consistent with how it </w:t>
      </w:r>
      <w:r w:rsidRPr="00780245">
        <w:t>has committed to act with the Authority pursuant to Clause </w:t>
      </w:r>
      <w:r w:rsidRPr="00780245">
        <w:fldChar w:fldCharType="begin"/>
      </w:r>
      <w:r w:rsidRPr="00780245">
        <w:instrText xml:space="preserve"> REF _Ref523746913 \w \h  \* MERGEFORMAT </w:instrText>
      </w:r>
      <w:r w:rsidRPr="00780245">
        <w:fldChar w:fldCharType="separate"/>
      </w:r>
      <w:r w:rsidRPr="00780245">
        <w:t>2</w:t>
      </w:r>
      <w:r w:rsidRPr="00780245">
        <w:fldChar w:fldCharType="end"/>
      </w:r>
      <w:r w:rsidRPr="00780245">
        <w:t xml:space="preserve"> (</w:t>
      </w:r>
      <w:r w:rsidRPr="00780245">
        <w:rPr>
          <w:rStyle w:val="Emphasis"/>
          <w:i w:val="0"/>
        </w:rPr>
        <w:fldChar w:fldCharType="begin"/>
      </w:r>
      <w:r w:rsidRPr="00780245">
        <w:rPr>
          <w:i/>
        </w:rPr>
        <w:instrText xml:space="preserve"> REF _Ref523746913 \h </w:instrText>
      </w:r>
      <w:r w:rsidRPr="00780245">
        <w:rPr>
          <w:rStyle w:val="Emphasis"/>
          <w:i w:val="0"/>
        </w:rPr>
        <w:instrText xml:space="preserve"> \* MERGEFORMAT </w:instrText>
      </w:r>
      <w:r w:rsidRPr="00780245">
        <w:rPr>
          <w:rStyle w:val="Emphasis"/>
          <w:i w:val="0"/>
        </w:rPr>
      </w:r>
      <w:r w:rsidRPr="00780245">
        <w:rPr>
          <w:rStyle w:val="Emphasis"/>
          <w:i w:val="0"/>
        </w:rPr>
        <w:fldChar w:fldCharType="separate"/>
      </w:r>
      <w:r w:rsidR="00DD6A55" w:rsidRPr="00DD6A55">
        <w:rPr>
          <w:i/>
        </w:rPr>
        <w:t>Statement of Shared Aims</w:t>
      </w:r>
      <w:r w:rsidRPr="00780245">
        <w:rPr>
          <w:rStyle w:val="Emphasis"/>
          <w:i w:val="0"/>
        </w:rPr>
        <w:fldChar w:fldCharType="end"/>
      </w:r>
      <w:r w:rsidR="00DD6A55">
        <w:rPr>
          <w:rStyle w:val="Emphasis"/>
          <w:iCs w:val="0"/>
        </w:rPr>
        <w:t xml:space="preserve"> and Co-operation</w:t>
      </w:r>
      <w:r w:rsidRPr="00780245">
        <w:t>) of this Agreement. In particular (and without prejudice to</w:t>
      </w:r>
      <w:r w:rsidRPr="00B44625">
        <w:t xml:space="preserve"> the foregoing) it shall ensure that any such contract contains terms which:</w:t>
      </w:r>
    </w:p>
    <w:p w14:paraId="6127565F" w14:textId="77777777" w:rsidR="002A1C27" w:rsidRPr="00B44625" w:rsidRDefault="009E0198" w:rsidP="00010E6B">
      <w:pPr>
        <w:pStyle w:val="Firm5L3"/>
        <w:widowControl/>
      </w:pPr>
      <w:r w:rsidRPr="00B44625">
        <w:t xml:space="preserve">allocate risks fairly and appropriately as between the Contractor and the Delivery Partner, having regard to the respective abilities of the parties to manage and bear the relevant risks taking into account, inter alia, the services each are providing under the contract and the resources each has at their </w:t>
      </w:r>
      <w:proofErr w:type="gramStart"/>
      <w:r w:rsidRPr="00B44625">
        <w:t>disposal;</w:t>
      </w:r>
      <w:proofErr w:type="gramEnd"/>
    </w:p>
    <w:p w14:paraId="3D296369" w14:textId="77777777" w:rsidR="002A1C27" w:rsidRPr="00B44625" w:rsidRDefault="009E0198" w:rsidP="00010E6B">
      <w:pPr>
        <w:pStyle w:val="Firm5L3"/>
        <w:widowControl/>
      </w:pPr>
      <w:r w:rsidRPr="00B44625">
        <w:lastRenderedPageBreak/>
        <w:t xml:space="preserve">[makes payment to a Delivery Partner for services provided on a regular basis and not conditional upon achievement of the Outcomes or the receipt of payment by the Contractor from the Authority [unless such payment is </w:t>
      </w:r>
      <w:r>
        <w:t>[</w:t>
      </w:r>
      <w:r w:rsidRPr="00B44625">
        <w:t>intended as a bonus for high performance</w:t>
      </w:r>
      <w:r>
        <w:t>]</w:t>
      </w:r>
      <w:r>
        <w:rPr>
          <w:rStyle w:val="FootnoteReference"/>
        </w:rPr>
        <w:footnoteReference w:id="38"/>
      </w:r>
      <w:r>
        <w:t xml:space="preserve"> AND/OR [</w:t>
      </w:r>
      <w:r w:rsidRPr="00B44625">
        <w:t xml:space="preserve">withheld </w:t>
      </w:r>
      <w:proofErr w:type="gramStart"/>
      <w:r w:rsidRPr="00B44625">
        <w:t>as a result of</w:t>
      </w:r>
      <w:proofErr w:type="gramEnd"/>
      <w:r w:rsidRPr="00B44625">
        <w:t xml:space="preserve"> poor performance under such contract]</w:t>
      </w:r>
      <w:r>
        <w:rPr>
          <w:rStyle w:val="FootnoteReference"/>
        </w:rPr>
        <w:footnoteReference w:id="39"/>
      </w:r>
      <w:r>
        <w:t>]</w:t>
      </w:r>
      <w:r w:rsidRPr="00B44625">
        <w:t>;]</w:t>
      </w:r>
      <w:r>
        <w:rPr>
          <w:rStyle w:val="FootnoteReference"/>
        </w:rPr>
        <w:footnoteReference w:id="40"/>
      </w:r>
    </w:p>
    <w:p w14:paraId="77D7985F" w14:textId="77777777" w:rsidR="002A1C27" w:rsidRPr="00B44625" w:rsidRDefault="009E0198" w:rsidP="00010E6B">
      <w:pPr>
        <w:pStyle w:val="Firm5L3"/>
        <w:widowControl/>
      </w:pPr>
      <w:r w:rsidRPr="00B44625">
        <w:t xml:space="preserve">require the Contractor to pay all sums due thereunder to the Delivery Partner within a specified period from the date of receipt of a valid invoice as defined by the terms of the subcontract not to exceed twenty (20) Working </w:t>
      </w:r>
      <w:proofErr w:type="gramStart"/>
      <w:r w:rsidRPr="00B44625">
        <w:t>Days;</w:t>
      </w:r>
      <w:proofErr w:type="gramEnd"/>
    </w:p>
    <w:p w14:paraId="24FD5D90" w14:textId="77777777" w:rsidR="002A1C27" w:rsidRPr="00B44625" w:rsidRDefault="009E0198" w:rsidP="00010E6B">
      <w:pPr>
        <w:pStyle w:val="Firm5L3"/>
        <w:widowControl/>
      </w:pPr>
      <w:r w:rsidRPr="00B44625">
        <w:t xml:space="preserve">allow for performance monitoring management and review consistent with the provisions of this </w:t>
      </w:r>
      <w:proofErr w:type="gramStart"/>
      <w:r w:rsidRPr="00B44625">
        <w:t>Agreement;</w:t>
      </w:r>
      <w:proofErr w:type="gramEnd"/>
    </w:p>
    <w:p w14:paraId="26FB2A44" w14:textId="77777777" w:rsidR="002A1C27" w:rsidRPr="00B44625" w:rsidRDefault="009E0198" w:rsidP="00010E6B">
      <w:pPr>
        <w:pStyle w:val="Firm5L3"/>
        <w:widowControl/>
      </w:pPr>
      <w:r w:rsidRPr="00B44625">
        <w:t xml:space="preserve">relate to data monitoring and audit consistent with the provisions of this </w:t>
      </w:r>
      <w:proofErr w:type="gramStart"/>
      <w:r w:rsidRPr="00B44625">
        <w:t>Agreement;</w:t>
      </w:r>
      <w:proofErr w:type="gramEnd"/>
    </w:p>
    <w:p w14:paraId="0C913B16" w14:textId="77777777" w:rsidR="002A1C27" w:rsidRPr="00B44625" w:rsidRDefault="009E0198" w:rsidP="00010E6B">
      <w:pPr>
        <w:pStyle w:val="Firm5L3"/>
        <w:widowControl/>
      </w:pPr>
      <w:r w:rsidRPr="00B44625">
        <w:t xml:space="preserve">oblige the Delivery Partner to take out and maintain the relevant Required Delivery Partner </w:t>
      </w:r>
      <w:proofErr w:type="gramStart"/>
      <w:r w:rsidRPr="00B44625">
        <w:t>Insurances;</w:t>
      </w:r>
      <w:proofErr w:type="gramEnd"/>
    </w:p>
    <w:p w14:paraId="3A94804D" w14:textId="247E66EE" w:rsidR="002A1C27" w:rsidRPr="00B44625" w:rsidRDefault="009E0198" w:rsidP="00010E6B">
      <w:pPr>
        <w:pStyle w:val="Firm5L3"/>
        <w:widowControl/>
      </w:pPr>
      <w:r w:rsidRPr="00B44625">
        <w:t>impose equivalent obligations on the Delivery Partner to those contained in Clauses </w:t>
      </w:r>
      <w:r w:rsidRPr="00B44625">
        <w:fldChar w:fldCharType="begin"/>
      </w:r>
      <w:r w:rsidRPr="00B44625">
        <w:instrText xml:space="preserve"> REF _Ref523746959 \w \h  \* MERGEFORMAT </w:instrText>
      </w:r>
      <w:r w:rsidRPr="00B44625">
        <w:fldChar w:fldCharType="separate"/>
      </w:r>
      <w:r>
        <w:t>24</w:t>
      </w:r>
      <w:r w:rsidRPr="00B44625">
        <w:fldChar w:fldCharType="end"/>
      </w:r>
      <w:r w:rsidRPr="00B44625">
        <w:t xml:space="preserve"> (</w:t>
      </w:r>
      <w:r w:rsidRPr="00B71984">
        <w:rPr>
          <w:rStyle w:val="Emphasis"/>
          <w:i w:val="0"/>
        </w:rPr>
        <w:fldChar w:fldCharType="begin"/>
      </w:r>
      <w:r w:rsidRPr="00B71984">
        <w:rPr>
          <w:i/>
        </w:rPr>
        <w:instrText xml:space="preserve"> REF _Ref523746438 \h </w:instrText>
      </w:r>
      <w:r w:rsidRPr="00B71984">
        <w:rPr>
          <w:rStyle w:val="Emphasis"/>
          <w:i w:val="0"/>
        </w:rPr>
        <w:instrText xml:space="preserve"> \* MERGEFORMAT </w:instrText>
      </w:r>
      <w:r w:rsidRPr="00B71984">
        <w:rPr>
          <w:rStyle w:val="Emphasis"/>
          <w:i w:val="0"/>
        </w:rPr>
      </w:r>
      <w:r w:rsidRPr="00B71984">
        <w:rPr>
          <w:rStyle w:val="Emphasis"/>
          <w:i w:val="0"/>
        </w:rPr>
        <w:fldChar w:fldCharType="separate"/>
      </w:r>
      <w:r w:rsidRPr="00780245">
        <w:rPr>
          <w:i/>
        </w:rPr>
        <w:t>TUPE and Employees</w:t>
      </w:r>
      <w:r w:rsidRPr="00B71984">
        <w:rPr>
          <w:rStyle w:val="Emphasis"/>
          <w:i w:val="0"/>
        </w:rPr>
        <w:fldChar w:fldCharType="end"/>
      </w:r>
      <w:r w:rsidRPr="00B44625">
        <w:t>) and Clause</w:t>
      </w:r>
      <w:r w:rsidR="00E169E0">
        <w:t xml:space="preserve"> 25</w:t>
      </w:r>
      <w:r w:rsidRPr="005B5E6F">
        <w:t>(</w:t>
      </w:r>
      <w:r w:rsidRPr="005B5E6F">
        <w:rPr>
          <w:rStyle w:val="Emphasis"/>
          <w:iCs w:val="0"/>
        </w:rPr>
        <w:t>Pensions</w:t>
      </w:r>
      <w:r w:rsidRPr="00155CB4">
        <w:t>) regarding</w:t>
      </w:r>
      <w:r w:rsidRPr="00B44625">
        <w:t xml:space="preserve"> TUPE and Pensions mutatis mutandis.</w:t>
      </w:r>
    </w:p>
    <w:p w14:paraId="6E0AE47C" w14:textId="77777777" w:rsidR="002A1C27" w:rsidRPr="00B44625" w:rsidRDefault="009E0198" w:rsidP="00010E6B">
      <w:pPr>
        <w:pStyle w:val="Firm5L2"/>
        <w:widowControl/>
      </w:pPr>
      <w:bookmarkStart w:id="117" w:name="_Ref78971343"/>
      <w:bookmarkStart w:id="118" w:name="_Ref71014547"/>
      <w:r>
        <w:t>[</w:t>
      </w:r>
      <w:r w:rsidRPr="00B44625">
        <w:t>The Contractor shall</w:t>
      </w:r>
      <w:r>
        <w:t xml:space="preserve"> </w:t>
      </w:r>
      <w:r w:rsidRPr="00B44625">
        <w:t xml:space="preserve">deliver </w:t>
      </w:r>
      <w:r>
        <w:t>a</w:t>
      </w:r>
      <w:r w:rsidRPr="00B44625">
        <w:t xml:space="preserve"> Deed of Assurance signed by the Principal Delivery Partner and the Contractor to the Authority within one month of signing any contract with a Principal Delivery Partner.</w:t>
      </w:r>
      <w:bookmarkStart w:id="119" w:name="3j2qqm3" w:colFirst="0" w:colLast="0"/>
      <w:bookmarkEnd w:id="119"/>
      <w:r w:rsidRPr="00B44625">
        <w:t>]</w:t>
      </w:r>
      <w:r>
        <w:rPr>
          <w:rStyle w:val="FootnoteReference"/>
        </w:rPr>
        <w:footnoteReference w:id="41"/>
      </w:r>
      <w:bookmarkEnd w:id="117"/>
    </w:p>
    <w:p w14:paraId="32EC5312" w14:textId="5746FE5C" w:rsidR="002A1C27" w:rsidRPr="00B44625" w:rsidRDefault="009E0198" w:rsidP="00010E6B">
      <w:pPr>
        <w:pStyle w:val="Firm5L2"/>
        <w:widowControl/>
      </w:pPr>
      <w:r w:rsidRPr="00B44625">
        <w:t>The Contractor shall provide a copy of any contracts with Delivery Partners within five (5) Working Days of request.</w:t>
      </w:r>
      <w:bookmarkEnd w:id="118"/>
    </w:p>
    <w:p w14:paraId="2F3BB447" w14:textId="77777777" w:rsidR="002A1C27" w:rsidRDefault="009E0198" w:rsidP="006E7659">
      <w:pPr>
        <w:pStyle w:val="Firm5L1"/>
        <w:rPr>
          <w:rStyle w:val="Emphasis"/>
        </w:rPr>
      </w:pPr>
      <w:bookmarkStart w:id="120" w:name="_Toc79043958"/>
      <w:r w:rsidRPr="00B44625">
        <w:t xml:space="preserve">Monitoring </w:t>
      </w:r>
      <w:r>
        <w:t>and inspection</w:t>
      </w:r>
      <w:bookmarkEnd w:id="120"/>
    </w:p>
    <w:p w14:paraId="207FE05C" w14:textId="290CE4D7" w:rsidR="002A1C27" w:rsidRPr="00B44625" w:rsidRDefault="009E0198" w:rsidP="006E7659">
      <w:pPr>
        <w:pStyle w:val="Firm5L2"/>
      </w:pPr>
      <w:r w:rsidRPr="00B44625">
        <w:t>Subject to Clause </w:t>
      </w:r>
      <w:r w:rsidRPr="00B44625">
        <w:fldChar w:fldCharType="begin"/>
      </w:r>
      <w:r w:rsidRPr="00B44625">
        <w:instrText xml:space="preserve"> REF _Ref523741106 \n \h </w:instrText>
      </w:r>
      <w:r>
        <w:instrText xml:space="preserve"> \* MERGEFORMAT </w:instrText>
      </w:r>
      <w:r w:rsidRPr="00B44625">
        <w:fldChar w:fldCharType="separate"/>
      </w:r>
      <w:r>
        <w:t>11.2</w:t>
      </w:r>
      <w:r w:rsidRPr="00B44625">
        <w:fldChar w:fldCharType="end"/>
      </w:r>
      <w:r w:rsidRPr="00B44625">
        <w:t>, the Contractor shall, not more than two (2) times per annum, allow the Authority’s Authorised Representative (or his or her nominee) access on reasonable notice during normal working hours to any premises used by the Contractor[, and shall use reasonable endeavours to procure such access to any premises used by a Delivery Partner,]</w:t>
      </w:r>
      <w:r>
        <w:rPr>
          <w:rStyle w:val="FootnoteReference"/>
        </w:rPr>
        <w:footnoteReference w:id="42"/>
      </w:r>
      <w:r w:rsidRPr="00B44625">
        <w:t xml:space="preserve"> for the provision of the </w:t>
      </w:r>
      <w:r w:rsidRPr="00B44625">
        <w:lastRenderedPageBreak/>
        <w:t>Programme (save where the Contractor [or Delivery Partner (as applicable)], acting reasonably, believes such access may breach any applicable Legislation or have a detrimental impact on Participants or the Programme) for the purpose of:</w:t>
      </w:r>
    </w:p>
    <w:p w14:paraId="64CEF7B8" w14:textId="77777777" w:rsidR="002A1C27" w:rsidRPr="00B44625" w:rsidRDefault="009E0198" w:rsidP="006E7659">
      <w:pPr>
        <w:pStyle w:val="Firm5L3"/>
      </w:pPr>
      <w:r w:rsidRPr="00B44625">
        <w:t xml:space="preserve">monitoring and inspecting performance of the </w:t>
      </w:r>
      <w:proofErr w:type="gramStart"/>
      <w:r w:rsidRPr="00B44625">
        <w:t>Programme;</w:t>
      </w:r>
      <w:proofErr w:type="gramEnd"/>
    </w:p>
    <w:p w14:paraId="730246ED" w14:textId="77777777" w:rsidR="002A1C27" w:rsidRPr="00B44625" w:rsidRDefault="009E0198" w:rsidP="006E7659">
      <w:pPr>
        <w:pStyle w:val="Firm5L3"/>
      </w:pPr>
      <w:r w:rsidRPr="00B44625">
        <w:t xml:space="preserve">inspecting any or all records and documents in the possession, custody or control or held by the Contractor [or any Delivery Partner] in connection with the provision of the </w:t>
      </w:r>
      <w:proofErr w:type="gramStart"/>
      <w:r w:rsidRPr="00B44625">
        <w:t>Programme;</w:t>
      </w:r>
      <w:proofErr w:type="gramEnd"/>
    </w:p>
    <w:p w14:paraId="3967E051" w14:textId="77777777" w:rsidR="002A1C27" w:rsidRPr="00B44625" w:rsidRDefault="009E0198" w:rsidP="006E7659">
      <w:pPr>
        <w:pStyle w:val="Firm5L3"/>
      </w:pPr>
      <w:r w:rsidRPr="00B44625">
        <w:t xml:space="preserve">interviewing Contractor [or Delivery Partner] employees, </w:t>
      </w:r>
      <w:proofErr w:type="gramStart"/>
      <w:r w:rsidRPr="00B44625">
        <w:t>officers</w:t>
      </w:r>
      <w:proofErr w:type="gramEnd"/>
      <w:r w:rsidRPr="00B44625">
        <w:t xml:space="preserve"> or agents in connection with the provision of the Programme; and</w:t>
      </w:r>
    </w:p>
    <w:p w14:paraId="611564C2" w14:textId="056413C8" w:rsidR="002A1C27" w:rsidRDefault="009E0198" w:rsidP="006E7659">
      <w:pPr>
        <w:pStyle w:val="Firm5L3"/>
      </w:pPr>
      <w:r w:rsidRPr="00B44625">
        <w:t xml:space="preserve">inspecting equipment, systems (including any quality assurance systems required by Clause </w:t>
      </w:r>
      <w:r w:rsidRPr="00B44625">
        <w:fldChar w:fldCharType="begin"/>
      </w:r>
      <w:r w:rsidRPr="00B44625">
        <w:instrText xml:space="preserve"> REF _Ref70347599 \r \h </w:instrText>
      </w:r>
      <w:r>
        <w:instrText xml:space="preserve"> \* MERGEFORMAT </w:instrText>
      </w:r>
      <w:r w:rsidRPr="00B44625">
        <w:fldChar w:fldCharType="separate"/>
      </w:r>
      <w:r>
        <w:t>5.6</w:t>
      </w:r>
      <w:r w:rsidRPr="00B44625">
        <w:fldChar w:fldCharType="end"/>
      </w:r>
      <w:r w:rsidRPr="00B44625">
        <w:t>) and procedures used by the Contractor [or Delivery Partner] to provide the Programme</w:t>
      </w:r>
      <w:r>
        <w:t>,</w:t>
      </w:r>
    </w:p>
    <w:p w14:paraId="0CC73E72" w14:textId="77777777" w:rsidR="002A1C27" w:rsidRPr="00B44625" w:rsidRDefault="009E0198" w:rsidP="006E7659">
      <w:pPr>
        <w:pStyle w:val="Firm5Cont2"/>
      </w:pPr>
      <w:r>
        <w:t>provided that the Authority may not use such inspections to gain access to any information: (</w:t>
      </w:r>
      <w:proofErr w:type="spellStart"/>
      <w:r>
        <w:t>i</w:t>
      </w:r>
      <w:proofErr w:type="spellEnd"/>
      <w:r>
        <w:t xml:space="preserve">) which is Commercially Sensitive Information; (ii) in respect of which the Contractor [or Delivery Partner] owed a duty of confidentiality prior to the entry into this Agreement; or (iii) the disclosure of which would result in a breach of applicable Legislation. </w:t>
      </w:r>
    </w:p>
    <w:p w14:paraId="52B35854" w14:textId="77777777" w:rsidR="002A1C27" w:rsidRPr="00B44625" w:rsidRDefault="009E0198" w:rsidP="006E7659">
      <w:pPr>
        <w:pStyle w:val="Firm5L2"/>
      </w:pPr>
      <w:bookmarkStart w:id="121" w:name="_Ref523741106"/>
      <w:r w:rsidRPr="00B44625">
        <w:t>The Authority may be entitled (save where the Contractor [or Delivery Partner (as applicable)], acting reasonably, believes such access may breach any applicable Legislation or have a detrimental impact on Participants or the Programme) to access premises used by the Contractor[, and the Contractor shall use reasonable endeavours to procure such access to any premises used a Delivery Partner</w:t>
      </w:r>
      <w:bookmarkStart w:id="122" w:name="ihv636" w:colFirst="0" w:colLast="0"/>
      <w:bookmarkEnd w:id="122"/>
      <w:r w:rsidRPr="00B44625">
        <w:t>,] for the provision of the Programme more than two (2) times per annum where such additional access is necessary to monitor compliance with statutory obligations of the Parties or to establish that a Performance Improvement Plan has been implemented in accordance with its terms.</w:t>
      </w:r>
      <w:bookmarkEnd w:id="121"/>
    </w:p>
    <w:p w14:paraId="45508234" w14:textId="77777777" w:rsidR="002A1C27" w:rsidRDefault="009E0198" w:rsidP="006E7659">
      <w:pPr>
        <w:pStyle w:val="Firm5L1"/>
        <w:rPr>
          <w:rStyle w:val="Emphasis"/>
          <w:i w:val="0"/>
          <w:iCs w:val="0"/>
        </w:rPr>
      </w:pPr>
      <w:bookmarkStart w:id="123" w:name="_Ref523741140"/>
      <w:bookmarkStart w:id="124" w:name="_Ref72837425"/>
      <w:bookmarkStart w:id="125" w:name="_Ref72837448"/>
      <w:bookmarkStart w:id="126" w:name="_Toc79043959"/>
      <w:r w:rsidRPr="005F6C73">
        <w:rPr>
          <w:rStyle w:val="Emphasis"/>
          <w:i w:val="0"/>
          <w:iCs w:val="0"/>
        </w:rPr>
        <w:t>Information</w:t>
      </w:r>
      <w:bookmarkEnd w:id="123"/>
      <w:r>
        <w:rPr>
          <w:rStyle w:val="Emphasis"/>
          <w:i w:val="0"/>
          <w:iCs w:val="0"/>
        </w:rPr>
        <w:t xml:space="preserve"> and audit</w:t>
      </w:r>
      <w:bookmarkEnd w:id="124"/>
      <w:bookmarkEnd w:id="125"/>
      <w:bookmarkEnd w:id="126"/>
    </w:p>
    <w:p w14:paraId="3C9FF01D" w14:textId="77777777" w:rsidR="002A1C27" w:rsidRPr="00BE3195" w:rsidRDefault="009E0198" w:rsidP="006E7659">
      <w:pPr>
        <w:pStyle w:val="BodyText"/>
        <w:rPr>
          <w:i/>
          <w:iCs/>
        </w:rPr>
      </w:pPr>
      <w:r w:rsidRPr="00BE3195">
        <w:rPr>
          <w:i/>
          <w:iCs/>
        </w:rPr>
        <w:t>Information</w:t>
      </w:r>
    </w:p>
    <w:p w14:paraId="5ECB5F9A" w14:textId="77777777" w:rsidR="002A1C27" w:rsidRPr="00B44625" w:rsidRDefault="009E0198" w:rsidP="006E7659">
      <w:pPr>
        <w:pStyle w:val="Firm5L2"/>
      </w:pPr>
      <w:bookmarkStart w:id="127" w:name="_Ref71879751"/>
      <w:bookmarkStart w:id="128" w:name="_Ref23405537"/>
      <w:r w:rsidRPr="00B44625">
        <w:t>The Contractor shall maintain separate records of:</w:t>
      </w:r>
      <w:bookmarkEnd w:id="127"/>
    </w:p>
    <w:p w14:paraId="3B1F7355" w14:textId="4C017282" w:rsidR="002A1C27" w:rsidRPr="00B44625" w:rsidRDefault="009E0198" w:rsidP="006E7659">
      <w:pPr>
        <w:pStyle w:val="Firm5L3"/>
      </w:pPr>
      <w:r w:rsidRPr="00B44625">
        <w:t>the information provided in accordance with ‎</w:t>
      </w:r>
      <w:r w:rsidRPr="00B44625">
        <w:fldChar w:fldCharType="begin"/>
      </w:r>
      <w:r w:rsidRPr="00B44625">
        <w:instrText xml:space="preserve"> REF _Ref523747653 \n \h </w:instrText>
      </w:r>
      <w:r>
        <w:instrText xml:space="preserve"> \* MERGEFORMAT </w:instrText>
      </w:r>
      <w:r w:rsidRPr="00B44625">
        <w:fldChar w:fldCharType="separate"/>
      </w:r>
      <w:r>
        <w:t>Schedule 7</w:t>
      </w:r>
      <w:r w:rsidRPr="00B44625">
        <w:fldChar w:fldCharType="end"/>
      </w:r>
      <w:r w:rsidRPr="00B44625">
        <w:t xml:space="preserve"> (</w:t>
      </w:r>
      <w:r w:rsidRPr="00B44625">
        <w:rPr>
          <w:i/>
        </w:rPr>
        <w:fldChar w:fldCharType="begin"/>
      </w:r>
      <w:r w:rsidRPr="00B44625">
        <w:rPr>
          <w:i/>
        </w:rPr>
        <w:instrText xml:space="preserve"> REF _Ref523747646 \h  \* MERGEFORMAT </w:instrText>
      </w:r>
      <w:r w:rsidRPr="00B44625">
        <w:rPr>
          <w:i/>
        </w:rPr>
      </w:r>
      <w:r w:rsidRPr="00B44625">
        <w:rPr>
          <w:i/>
        </w:rPr>
        <w:fldChar w:fldCharType="separate"/>
      </w:r>
      <w:r w:rsidRPr="00780245">
        <w:rPr>
          <w:i/>
        </w:rPr>
        <w:t>Management Information</w:t>
      </w:r>
      <w:r w:rsidRPr="00B44625">
        <w:rPr>
          <w:i/>
        </w:rPr>
        <w:fldChar w:fldCharType="end"/>
      </w:r>
      <w:r w:rsidRPr="00B44625">
        <w:t xml:space="preserve">); </w:t>
      </w:r>
      <w:bookmarkStart w:id="129" w:name="_Ref38017118"/>
      <w:r w:rsidRPr="00B44625">
        <w:t xml:space="preserve">and </w:t>
      </w:r>
    </w:p>
    <w:p w14:paraId="40985C4B" w14:textId="61EC7D2C" w:rsidR="002A1C27" w:rsidRPr="00B44625" w:rsidRDefault="009E0198" w:rsidP="006E7659">
      <w:pPr>
        <w:pStyle w:val="Firm5L3"/>
      </w:pPr>
      <w:bookmarkStart w:id="130" w:name="_Hlk71879508"/>
      <w:r w:rsidRPr="00B44625">
        <w:t xml:space="preserve">any other </w:t>
      </w:r>
      <w:r>
        <w:t>I</w:t>
      </w:r>
      <w:r w:rsidRPr="00B44625">
        <w:t xml:space="preserve">nformation produced </w:t>
      </w:r>
      <w:proofErr w:type="gramStart"/>
      <w:r w:rsidRPr="00B44625">
        <w:t>in the course of</w:t>
      </w:r>
      <w:proofErr w:type="gramEnd"/>
      <w:r w:rsidRPr="00B44625">
        <w:t xml:space="preserve"> this Agreement or relating to this Agreement which would normally be retained by a Contractor acting in accordance with Good Industry Practice</w:t>
      </w:r>
      <w:bookmarkEnd w:id="130"/>
      <w:r w:rsidRPr="00B44625">
        <w:t xml:space="preserve">, </w:t>
      </w:r>
      <w:bookmarkEnd w:id="129"/>
    </w:p>
    <w:p w14:paraId="30198FF9" w14:textId="5BDA1B38" w:rsidR="002A1C27" w:rsidRPr="00B44625" w:rsidRDefault="009E0198" w:rsidP="006E7659">
      <w:pPr>
        <w:pStyle w:val="Firm5Cont2"/>
      </w:pPr>
      <w:r w:rsidRPr="00B44625">
        <w:t xml:space="preserve">and retain them for a period of at least six (6) years after the Contractor’s obligations under this Agreement have come to an end </w:t>
      </w:r>
      <w:bookmarkStart w:id="131" w:name="_Hlk71879554"/>
      <w:r w:rsidRPr="00B44625">
        <w:t>and shall permit the Authority to inspect such records as requested from time to time</w:t>
      </w:r>
      <w:bookmarkEnd w:id="131"/>
      <w:r w:rsidRPr="00B44625">
        <w:t>.</w:t>
      </w:r>
      <w:bookmarkEnd w:id="128"/>
    </w:p>
    <w:p w14:paraId="5FB51E6B" w14:textId="77777777" w:rsidR="002A1C27" w:rsidRPr="00B44625" w:rsidRDefault="009E0198" w:rsidP="003C274C">
      <w:pPr>
        <w:pStyle w:val="Firm5L2"/>
      </w:pPr>
      <w:bookmarkStart w:id="132" w:name="_Ref78982315"/>
      <w:r w:rsidRPr="00B44625">
        <w:lastRenderedPageBreak/>
        <w:t>The Contractor shall provide such assistance as the Authority may reasonably require by written notice to the Contractor to enable the Authority:</w:t>
      </w:r>
      <w:bookmarkEnd w:id="132"/>
    </w:p>
    <w:p w14:paraId="425CDC57" w14:textId="77777777" w:rsidR="002A1C27" w:rsidRPr="00B44625" w:rsidRDefault="009E0198" w:rsidP="003C274C">
      <w:pPr>
        <w:pStyle w:val="Firm5L3"/>
      </w:pPr>
      <w:r w:rsidRPr="00B44625">
        <w:t>to complete all official returns, including, but without limitation the following:</w:t>
      </w:r>
    </w:p>
    <w:p w14:paraId="7F7DDDE7" w14:textId="77777777" w:rsidR="002A1C27" w:rsidRPr="00B44625" w:rsidRDefault="009E0198" w:rsidP="003C274C">
      <w:pPr>
        <w:pStyle w:val="Firm5L4"/>
        <w:widowControl/>
      </w:pPr>
      <w:r w:rsidRPr="00B44625">
        <w:t>returns to any central government body or properly authorised agency of central government; and</w:t>
      </w:r>
    </w:p>
    <w:p w14:paraId="1AB6E121" w14:textId="77777777" w:rsidR="002A1C27" w:rsidRPr="00B44625" w:rsidRDefault="009E0198" w:rsidP="003C274C">
      <w:pPr>
        <w:pStyle w:val="Firm5L4"/>
        <w:widowControl/>
      </w:pPr>
      <w:r w:rsidRPr="00B44625">
        <w:t>information required by any statutory body or compliance with any statute or statutory instrument; and</w:t>
      </w:r>
    </w:p>
    <w:p w14:paraId="74E76C5A" w14:textId="77777777" w:rsidR="002A1C27" w:rsidRPr="00B44625" w:rsidRDefault="009E0198" w:rsidP="003C274C">
      <w:pPr>
        <w:pStyle w:val="Firm5L3"/>
      </w:pPr>
      <w:r w:rsidRPr="00B44625">
        <w:t>to comply with its statutory duties relating to the Programme,</w:t>
      </w:r>
    </w:p>
    <w:p w14:paraId="6D34AFD4" w14:textId="77777777" w:rsidR="002A1C27" w:rsidRPr="00B44625" w:rsidRDefault="009E0198" w:rsidP="003C274C">
      <w:pPr>
        <w:pStyle w:val="Firm5Cont2"/>
      </w:pPr>
      <w:r w:rsidRPr="00B44625">
        <w:t>provided in each case the nature of such data and information and the format for the same has been agreed by the Parties (acting reasonably).</w:t>
      </w:r>
    </w:p>
    <w:p w14:paraId="194A5107" w14:textId="7F4E188D" w:rsidR="002A1C27" w:rsidRPr="00B44625" w:rsidRDefault="009E0198" w:rsidP="003C274C">
      <w:pPr>
        <w:pStyle w:val="Firm5L2"/>
      </w:pPr>
      <w:bookmarkStart w:id="133" w:name="_Hlk38017149"/>
      <w:r w:rsidRPr="00B44625">
        <w:t xml:space="preserve">In the event that a special purpose vehicle is responsible for record keeping during the life of the Programme, and is then wound down after the Expiry Date, the Contractor shall appoint an organisation reasonably acceptable to the Authority to assume the responsibilities set out in Clause </w:t>
      </w:r>
      <w:r w:rsidRPr="00B44625">
        <w:fldChar w:fldCharType="begin"/>
      </w:r>
      <w:r w:rsidRPr="00B44625">
        <w:instrText xml:space="preserve"> REF _Ref23405537 \r \h </w:instrText>
      </w:r>
      <w:r>
        <w:instrText xml:space="preserve"> \* MERGEFORMAT </w:instrText>
      </w:r>
      <w:r w:rsidRPr="00B44625">
        <w:fldChar w:fldCharType="separate"/>
      </w:r>
      <w:r>
        <w:t>12.1</w:t>
      </w:r>
      <w:r w:rsidRPr="00B44625">
        <w:fldChar w:fldCharType="end"/>
      </w:r>
      <w:r>
        <w:t xml:space="preserve"> and </w:t>
      </w:r>
      <w:r>
        <w:fldChar w:fldCharType="begin"/>
      </w:r>
      <w:r>
        <w:instrText xml:space="preserve"> REF _Ref78982315 \r \h </w:instrText>
      </w:r>
      <w:r>
        <w:fldChar w:fldCharType="separate"/>
      </w:r>
      <w:r>
        <w:t>12.2</w:t>
      </w:r>
      <w:r>
        <w:fldChar w:fldCharType="end"/>
      </w:r>
      <w:r w:rsidRPr="00B44625">
        <w:t xml:space="preserve"> for the six years following the Expiry Date. </w:t>
      </w:r>
    </w:p>
    <w:bookmarkEnd w:id="133"/>
    <w:p w14:paraId="53133A81" w14:textId="5DA371EB" w:rsidR="002A1C27" w:rsidRPr="00155CB4" w:rsidRDefault="009E0198" w:rsidP="006E7659">
      <w:pPr>
        <w:pStyle w:val="Firm5L2"/>
      </w:pPr>
      <w:r w:rsidRPr="00155CB4">
        <w:t>The Authority shall promptly supply accurate and relevant data held by the Authority to the Contractor to determine whether the Outcomes have been delivered and the Outcomes Payments triggered and any other relevant data within its control which is required to enable the Contractors to comply with ‎</w:t>
      </w:r>
      <w:r w:rsidRPr="00155CB4">
        <w:fldChar w:fldCharType="begin"/>
      </w:r>
      <w:r w:rsidRPr="00155CB4">
        <w:instrText xml:space="preserve"> REF _Ref523747659 \n \h  \* MERGEFORMAT </w:instrText>
      </w:r>
      <w:r w:rsidRPr="00155CB4">
        <w:fldChar w:fldCharType="separate"/>
      </w:r>
      <w:r>
        <w:t>Schedule 7</w:t>
      </w:r>
      <w:r w:rsidRPr="00155CB4">
        <w:fldChar w:fldCharType="end"/>
      </w:r>
      <w:r w:rsidRPr="00155CB4">
        <w:t xml:space="preserve"> (</w:t>
      </w:r>
      <w:r w:rsidRPr="00155CB4">
        <w:rPr>
          <w:i/>
        </w:rPr>
        <w:fldChar w:fldCharType="begin"/>
      </w:r>
      <w:r w:rsidRPr="00155CB4">
        <w:rPr>
          <w:i/>
        </w:rPr>
        <w:instrText xml:space="preserve"> REF _Ref523747646 \h  \* MERGEFORMAT </w:instrText>
      </w:r>
      <w:r w:rsidRPr="00155CB4">
        <w:rPr>
          <w:i/>
        </w:rPr>
      </w:r>
      <w:r w:rsidRPr="00155CB4">
        <w:rPr>
          <w:i/>
        </w:rPr>
        <w:fldChar w:fldCharType="separate"/>
      </w:r>
      <w:r w:rsidRPr="00780245">
        <w:rPr>
          <w:i/>
        </w:rPr>
        <w:t>Management Information</w:t>
      </w:r>
      <w:r w:rsidRPr="00155CB4">
        <w:rPr>
          <w:i/>
        </w:rPr>
        <w:fldChar w:fldCharType="end"/>
      </w:r>
      <w:r w:rsidRPr="00155CB4">
        <w:t>). In the case where a Mediator is appointed as set out in Clause </w:t>
      </w:r>
      <w:r w:rsidRPr="00155CB4">
        <w:fldChar w:fldCharType="begin"/>
      </w:r>
      <w:r w:rsidRPr="00155CB4">
        <w:instrText xml:space="preserve"> REF _Ref71884787 \r \h  \* MERGEFORMAT </w:instrText>
      </w:r>
      <w:r w:rsidRPr="00155CB4">
        <w:fldChar w:fldCharType="separate"/>
      </w:r>
      <w:r>
        <w:t>26</w:t>
      </w:r>
      <w:r w:rsidRPr="00155CB4">
        <w:fldChar w:fldCharType="end"/>
      </w:r>
      <w:r w:rsidRPr="00155CB4">
        <w:t xml:space="preserve"> (</w:t>
      </w:r>
      <w:r w:rsidRPr="00155CB4">
        <w:rPr>
          <w:i/>
          <w:iCs/>
        </w:rPr>
        <w:fldChar w:fldCharType="begin"/>
      </w:r>
      <w:r w:rsidRPr="00155CB4">
        <w:rPr>
          <w:i/>
          <w:iCs/>
        </w:rPr>
        <w:instrText xml:space="preserve"> REF _Ref71884787 \h  \* MERGEFORMAT </w:instrText>
      </w:r>
      <w:r w:rsidRPr="00155CB4">
        <w:rPr>
          <w:i/>
          <w:iCs/>
        </w:rPr>
      </w:r>
      <w:r w:rsidRPr="00155CB4">
        <w:rPr>
          <w:i/>
          <w:iCs/>
        </w:rPr>
        <w:fldChar w:fldCharType="separate"/>
      </w:r>
      <w:r w:rsidRPr="00780245">
        <w:rPr>
          <w:i/>
          <w:iCs/>
        </w:rPr>
        <w:t>Dispute Resolution Procedure</w:t>
      </w:r>
      <w:r w:rsidRPr="00155CB4">
        <w:rPr>
          <w:i/>
          <w:iCs/>
        </w:rPr>
        <w:fldChar w:fldCharType="end"/>
      </w:r>
      <w:r w:rsidRPr="00155CB4">
        <w:t>), the Authority shall promptly supply any data reasonably requested by the Mediator, including access to any primary data sources held by the Authority insofar as the Authority is legally permitted to do so and subject, where appropriate, to confidentiality and data protection measures being agreed.</w:t>
      </w:r>
    </w:p>
    <w:p w14:paraId="23B85336" w14:textId="77777777" w:rsidR="002A1C27" w:rsidRPr="00B44625" w:rsidRDefault="009E0198" w:rsidP="006E7659">
      <w:pPr>
        <w:pStyle w:val="BodyText"/>
        <w:rPr>
          <w:rStyle w:val="Emphasis"/>
        </w:rPr>
      </w:pPr>
      <w:r w:rsidRPr="00155CB4">
        <w:rPr>
          <w:rStyle w:val="Emphasis"/>
        </w:rPr>
        <w:t>Audit</w:t>
      </w:r>
    </w:p>
    <w:p w14:paraId="715D0B1E" w14:textId="1F3333E0" w:rsidR="002A1C27" w:rsidRPr="00B44625" w:rsidRDefault="009E0198" w:rsidP="006E7659">
      <w:pPr>
        <w:pStyle w:val="Firm5L2"/>
      </w:pPr>
      <w:bookmarkStart w:id="134" w:name="_Ref7785149"/>
      <w:r w:rsidRPr="00B44625">
        <w:t xml:space="preserve">On up to two (2) occasions per annum, the Contractor shall permit and procure for the internal and external auditors of the Authority access to all such locations, </w:t>
      </w:r>
      <w:r>
        <w:t>S</w:t>
      </w:r>
      <w:r w:rsidRPr="00B44625">
        <w:t>taff, property and Information of the Contractor and its agents</w:t>
      </w:r>
      <w:r>
        <w:t xml:space="preserve"> and</w:t>
      </w:r>
      <w:r w:rsidRPr="00B44625">
        <w:t xml:space="preserve"> consultants (excluding Commercially Sensitive Information) as those auditors may properly require for the purpose of testing audit and investigation on behalf of the Authority notwithstanding whether such purposes relate to periods prior to the Commencement Date or require access to information which may relate to parties other than the Authority but the Contractor may not be required to act in breach of any obligation of confidentiality lawfully undertaken prior to the date of this Agreement toward any third party as a condition of the supply of the Information. The Authority’s rights pursuant to this Clause </w:t>
      </w:r>
      <w:r w:rsidRPr="00B44625">
        <w:fldChar w:fldCharType="begin"/>
      </w:r>
      <w:r w:rsidRPr="00B44625">
        <w:instrText xml:space="preserve"> REF _Ref7785149 \r \h </w:instrText>
      </w:r>
      <w:r>
        <w:instrText xml:space="preserve"> \* MERGEFORMAT </w:instrText>
      </w:r>
      <w:r w:rsidRPr="00B44625">
        <w:fldChar w:fldCharType="separate"/>
      </w:r>
      <w:r>
        <w:t>12.5</w:t>
      </w:r>
      <w:r w:rsidRPr="00B44625">
        <w:fldChar w:fldCharType="end"/>
      </w:r>
      <w:r w:rsidRPr="00B44625">
        <w:t xml:space="preserve"> are subject always to applicable Legislation.</w:t>
      </w:r>
      <w:bookmarkEnd w:id="134"/>
    </w:p>
    <w:p w14:paraId="19806933" w14:textId="77777777" w:rsidR="002A1C27" w:rsidRDefault="009E0198" w:rsidP="006E7659">
      <w:pPr>
        <w:pStyle w:val="Firm5L2"/>
      </w:pPr>
      <w:bookmarkStart w:id="135" w:name="32hioqz" w:colFirst="0" w:colLast="0"/>
      <w:bookmarkEnd w:id="135"/>
      <w:r w:rsidRPr="00B44625">
        <w:t xml:space="preserve">The Contractor shall provide to the Authority’s internal and/or external auditors within ten (10) Working Days of request such complete and up-to-date files and </w:t>
      </w:r>
      <w:r w:rsidRPr="00B44625">
        <w:lastRenderedPageBreak/>
        <w:t>other documents as those auditors could have inspected by personal attendance under the provisions of this Agreement and those auditors may retain and copy the same for up to ten (10) Working Days and shall return the same by making them available for collection by the Contractor.</w:t>
      </w:r>
    </w:p>
    <w:p w14:paraId="6E508132" w14:textId="68AE84B9" w:rsidR="002A1C27" w:rsidRPr="00AE5E7B" w:rsidRDefault="009E0198" w:rsidP="006E7659">
      <w:pPr>
        <w:pStyle w:val="Firm5L2"/>
        <w:widowControl/>
      </w:pPr>
      <w:r w:rsidRPr="00190572">
        <w:t>The Parties agree that they shall bear their own respective costs and expenses incurred in respect of compliance with their obligations under Clause</w:t>
      </w:r>
      <w:r>
        <w:t>s</w:t>
      </w:r>
      <w:r w:rsidRPr="00190572">
        <w:t xml:space="preserve"> </w:t>
      </w:r>
      <w:r>
        <w:fldChar w:fldCharType="begin"/>
      </w:r>
      <w:r>
        <w:instrText xml:space="preserve"> REF _Ref7785149 \n \h </w:instrText>
      </w:r>
      <w:r>
        <w:fldChar w:fldCharType="separate"/>
      </w:r>
      <w:r>
        <w:t>12.5</w:t>
      </w:r>
      <w:r>
        <w:fldChar w:fldCharType="end"/>
      </w:r>
      <w:r>
        <w:t xml:space="preserve"> and </w:t>
      </w:r>
      <w:r>
        <w:fldChar w:fldCharType="begin"/>
      </w:r>
      <w:r>
        <w:instrText xml:space="preserve"> REF _Ref7785149 \n \h </w:instrText>
      </w:r>
      <w:r>
        <w:fldChar w:fldCharType="separate"/>
      </w:r>
      <w:r>
        <w:t>12.5</w:t>
      </w:r>
      <w:r>
        <w:fldChar w:fldCharType="end"/>
      </w:r>
      <w:r w:rsidRPr="00190572">
        <w:t xml:space="preserve"> unless an audit identifies a </w:t>
      </w:r>
      <w:r>
        <w:t>Contractor</w:t>
      </w:r>
      <w:r w:rsidRPr="00190572">
        <w:t xml:space="preserve"> Default by the </w:t>
      </w:r>
      <w:r>
        <w:t>Contractor</w:t>
      </w:r>
      <w:r w:rsidRPr="00190572">
        <w:t xml:space="preserve"> in which case the </w:t>
      </w:r>
      <w:r>
        <w:t>Contractor</w:t>
      </w:r>
      <w:r w:rsidRPr="00190572">
        <w:t xml:space="preserve"> shall reimburse the Authority</w:t>
      </w:r>
      <w:r>
        <w:t xml:space="preserve"> </w:t>
      </w:r>
      <w:r w:rsidRPr="00190572">
        <w:t xml:space="preserve">for all of </w:t>
      </w:r>
      <w:r>
        <w:t>their</w:t>
      </w:r>
      <w:r w:rsidRPr="00190572">
        <w:t xml:space="preserve"> identifiable, reasonable costs and expenses properly incurred in the course of the audit</w:t>
      </w:r>
      <w:r w:rsidR="00A70E2A">
        <w:t xml:space="preserve"> which relate to the investigation of such Contractor Default</w:t>
      </w:r>
      <w:r w:rsidRPr="00190572">
        <w:t>.</w:t>
      </w:r>
    </w:p>
    <w:p w14:paraId="217959CC" w14:textId="77777777" w:rsidR="002A1C27" w:rsidRPr="00B44625" w:rsidRDefault="009E0198" w:rsidP="00010E6B">
      <w:pPr>
        <w:pStyle w:val="Firm5L1"/>
      </w:pPr>
      <w:bookmarkStart w:id="136" w:name="_Ref5104946"/>
      <w:bookmarkStart w:id="137" w:name="_Toc79043960"/>
      <w:r w:rsidRPr="00B44625">
        <w:t>Insurance</w:t>
      </w:r>
      <w:bookmarkEnd w:id="136"/>
      <w:bookmarkEnd w:id="137"/>
    </w:p>
    <w:p w14:paraId="477699B0" w14:textId="77777777" w:rsidR="002A1C27" w:rsidRPr="00B44625" w:rsidRDefault="009E0198" w:rsidP="00010E6B">
      <w:pPr>
        <w:pStyle w:val="Firm5L2"/>
        <w:widowControl/>
      </w:pPr>
      <w:r w:rsidRPr="00B44625">
        <w:t>The Contractor shall, during the Agreement Term, take out and maintain or procure the maintenance of the Required Insurances with a reputable insurance company and in accordance with Good Industry Practice.</w:t>
      </w:r>
    </w:p>
    <w:p w14:paraId="2BF2BFB8" w14:textId="2B8AA6A3" w:rsidR="002A1C27" w:rsidRPr="00B44625" w:rsidRDefault="009E0198" w:rsidP="00010E6B">
      <w:pPr>
        <w:pStyle w:val="Firm5L2"/>
        <w:widowControl/>
      </w:pPr>
      <w:r w:rsidRPr="00B44625">
        <w:t xml:space="preserve">The Contractor shall not do, or omit to do, anything that may result in any of the Required Insurances (in respect of the Contractor) becoming void, </w:t>
      </w:r>
      <w:proofErr w:type="gramStart"/>
      <w:r w:rsidRPr="00B44625">
        <w:t>voidable</w:t>
      </w:r>
      <w:proofErr w:type="gramEnd"/>
      <w:r w:rsidRPr="00B44625">
        <w:t xml:space="preserve"> or unenforceable, or which would entitle any insurer to refuse to pay any claim under the Required Insurances (in respect of the Contractor).</w:t>
      </w:r>
    </w:p>
    <w:p w14:paraId="1AB1B3F6" w14:textId="68544546" w:rsidR="002A1C27" w:rsidRPr="00B44625" w:rsidRDefault="009E0198" w:rsidP="00010E6B">
      <w:pPr>
        <w:pStyle w:val="Firm5L2"/>
        <w:widowControl/>
      </w:pPr>
      <w:r w:rsidRPr="00B44625">
        <w:t>The Contractor shall provide to the Authority evidence and copies on request of all insurance policies required under this Clause </w:t>
      </w:r>
      <w:r w:rsidRPr="00B44625">
        <w:fldChar w:fldCharType="begin"/>
      </w:r>
      <w:r w:rsidRPr="00B44625">
        <w:instrText xml:space="preserve"> REF _Ref5104946 \r \h </w:instrText>
      </w:r>
      <w:r>
        <w:instrText xml:space="preserve"> \* MERGEFORMAT </w:instrText>
      </w:r>
      <w:r w:rsidRPr="00B44625">
        <w:fldChar w:fldCharType="separate"/>
      </w:r>
      <w:r>
        <w:t>13</w:t>
      </w:r>
      <w:r w:rsidRPr="00B44625">
        <w:fldChar w:fldCharType="end"/>
      </w:r>
      <w:r w:rsidRPr="00B44625">
        <w:t xml:space="preserve"> including but not limited to the name of the insurer and premium paid.</w:t>
      </w:r>
    </w:p>
    <w:p w14:paraId="2E51AE19" w14:textId="078B1A3D" w:rsidR="002A1C27" w:rsidRPr="00B44625" w:rsidRDefault="009E0198" w:rsidP="00010E6B">
      <w:pPr>
        <w:pStyle w:val="Firm5L2"/>
        <w:widowControl/>
      </w:pPr>
      <w:r w:rsidRPr="00B44625">
        <w:t>If the Contractor is in breach of this Clause </w:t>
      </w:r>
      <w:r w:rsidRPr="00B44625">
        <w:fldChar w:fldCharType="begin"/>
      </w:r>
      <w:r w:rsidRPr="00B44625">
        <w:instrText xml:space="preserve"> REF _Ref5104946 \r \h </w:instrText>
      </w:r>
      <w:r>
        <w:instrText xml:space="preserve"> \* MERGEFORMAT </w:instrText>
      </w:r>
      <w:r w:rsidRPr="00B44625">
        <w:fldChar w:fldCharType="separate"/>
      </w:r>
      <w:r>
        <w:t>13</w:t>
      </w:r>
      <w:r w:rsidRPr="00B44625">
        <w:fldChar w:fldCharType="end"/>
      </w:r>
      <w:r w:rsidRPr="00B44625">
        <w:t>, the Authority may pay any premium required to keep such Required Insurance in force or itself procure such insurance and may in either case recover such amounts from the Contractor on written demand.</w:t>
      </w:r>
    </w:p>
    <w:p w14:paraId="0E90C4BC" w14:textId="77777777" w:rsidR="002A1C27" w:rsidRPr="00B44625" w:rsidRDefault="009E0198" w:rsidP="00010E6B">
      <w:pPr>
        <w:pStyle w:val="Firm5L2"/>
        <w:widowControl/>
      </w:pPr>
      <w:r w:rsidRPr="00B44625">
        <w:t>The Contractor shall give the Authority notification within ten (10) Working Days after any claim on any of the Required Insurance policies (in respect of the Contractor, insofar as they relate to this Agreement) accompanied by full details of the incident giving rise to the claim.</w:t>
      </w:r>
    </w:p>
    <w:p w14:paraId="62D816FE" w14:textId="43F8F9F6" w:rsidR="002A1C27" w:rsidRPr="00B44625" w:rsidRDefault="009E0198" w:rsidP="00010E6B">
      <w:pPr>
        <w:pStyle w:val="Firm5L2"/>
        <w:widowControl/>
      </w:pPr>
      <w:r w:rsidRPr="00B44625">
        <w:t>Failure to comply with the Required Insurance provisions of this Agreement shall not limit or relieve the Contractor of its liabilities and obligations under this Agreement.</w:t>
      </w:r>
    </w:p>
    <w:p w14:paraId="16F6FF0B" w14:textId="77777777" w:rsidR="002A1C27" w:rsidRPr="00B44625" w:rsidRDefault="009E0198" w:rsidP="00F11E20">
      <w:pPr>
        <w:pStyle w:val="Firm5L1"/>
        <w:widowControl/>
      </w:pPr>
      <w:bookmarkStart w:id="138" w:name="_Toc79043961"/>
      <w:r w:rsidRPr="00B44625">
        <w:t>Data Protection</w:t>
      </w:r>
      <w:bookmarkEnd w:id="110"/>
      <w:bookmarkEnd w:id="138"/>
    </w:p>
    <w:p w14:paraId="1CA30AA3" w14:textId="77777777" w:rsidR="002A1C27" w:rsidRPr="00BE3195" w:rsidRDefault="009E0198" w:rsidP="00BE3195">
      <w:pPr>
        <w:pStyle w:val="BodyText"/>
        <w:rPr>
          <w:i/>
          <w:iCs/>
        </w:rPr>
      </w:pPr>
      <w:r w:rsidRPr="00BE3195">
        <w:rPr>
          <w:i/>
          <w:iCs/>
        </w:rPr>
        <w:t>General</w:t>
      </w:r>
    </w:p>
    <w:p w14:paraId="35DBC730" w14:textId="43088675" w:rsidR="002A1C27" w:rsidRPr="005B5E6F" w:rsidRDefault="009E0198" w:rsidP="00F11E20">
      <w:pPr>
        <w:pStyle w:val="Firm5L2"/>
        <w:widowControl/>
      </w:pPr>
      <w:bookmarkStart w:id="139" w:name="_Ref523741349"/>
      <w:bookmarkStart w:id="140" w:name="_Hlk34292877"/>
      <w:bookmarkStart w:id="141" w:name="_Hlk38893679"/>
      <w:r w:rsidRPr="005B5E6F">
        <w:t xml:space="preserve">Each Party shall comply with its obligations under the Data Protection Legislation and the Computer Misuse Act 1990, as amended, and any other applicable Legislation, insofar as performance of this Agreement gives rise to obligations under such legislation. The Contractor shall also comply with any data sharing policies set out in </w:t>
      </w:r>
      <w:r w:rsidRPr="005B5E6F">
        <w:fldChar w:fldCharType="begin"/>
      </w:r>
      <w:r w:rsidRPr="005B5E6F">
        <w:instrText xml:space="preserve"> REF _Ref67054757 \n \h  \* MERGEFORMAT </w:instrText>
      </w:r>
      <w:r w:rsidRPr="005B5E6F">
        <w:fldChar w:fldCharType="separate"/>
      </w:r>
      <w:r w:rsidRPr="005B5E6F">
        <w:t>Part 2</w:t>
      </w:r>
      <w:r w:rsidRPr="005B5E6F">
        <w:fldChar w:fldCharType="end"/>
      </w:r>
      <w:r w:rsidRPr="005B5E6F">
        <w:t xml:space="preserve"> of </w:t>
      </w:r>
      <w:r w:rsidRPr="005B5E6F">
        <w:fldChar w:fldCharType="begin"/>
      </w:r>
      <w:r w:rsidRPr="005B5E6F">
        <w:instrText xml:space="preserve"> REF _Ref523740595 \n \h  \* MERGEFORMAT </w:instrText>
      </w:r>
      <w:r w:rsidRPr="005B5E6F">
        <w:fldChar w:fldCharType="separate"/>
      </w:r>
      <w:r w:rsidRPr="005B5E6F">
        <w:t>Schedule 1</w:t>
      </w:r>
      <w:r w:rsidRPr="005B5E6F">
        <w:fldChar w:fldCharType="end"/>
      </w:r>
      <w:r w:rsidRPr="005B5E6F">
        <w:t xml:space="preserve"> (</w:t>
      </w:r>
      <w:r w:rsidRPr="005B5E6F">
        <w:rPr>
          <w:i/>
          <w:iCs/>
        </w:rPr>
        <w:fldChar w:fldCharType="begin"/>
      </w:r>
      <w:r w:rsidRPr="005B5E6F">
        <w:rPr>
          <w:i/>
          <w:iCs/>
        </w:rPr>
        <w:instrText xml:space="preserve"> REF _Ref67054757 \h  \* MERGEFORMAT </w:instrText>
      </w:r>
      <w:r w:rsidRPr="005B5E6F">
        <w:rPr>
          <w:i/>
          <w:iCs/>
        </w:rPr>
      </w:r>
      <w:r w:rsidRPr="005B5E6F">
        <w:rPr>
          <w:i/>
          <w:iCs/>
        </w:rPr>
        <w:fldChar w:fldCharType="separate"/>
      </w:r>
      <w:r w:rsidRPr="005B5E6F">
        <w:rPr>
          <w:i/>
          <w:iCs/>
        </w:rPr>
        <w:t>Applicable Policies</w:t>
      </w:r>
      <w:r w:rsidRPr="005B5E6F">
        <w:rPr>
          <w:i/>
          <w:iCs/>
        </w:rPr>
        <w:fldChar w:fldCharType="end"/>
      </w:r>
      <w:r w:rsidRPr="005B5E6F">
        <w:t>)</w:t>
      </w:r>
      <w:r w:rsidRPr="005B5E6F">
        <w:rPr>
          <w:i/>
        </w:rPr>
        <w:t xml:space="preserve"> </w:t>
      </w:r>
      <w:r w:rsidRPr="005B5E6F">
        <w:t>(the “</w:t>
      </w:r>
      <w:r w:rsidRPr="005B5E6F">
        <w:rPr>
          <w:b/>
        </w:rPr>
        <w:t>Data Sharing Policies</w:t>
      </w:r>
      <w:r w:rsidRPr="005B5E6F">
        <w:t xml:space="preserve">”) in delivering the Programme so far as they are </w:t>
      </w:r>
      <w:r w:rsidRPr="005B5E6F">
        <w:lastRenderedPageBreak/>
        <w:t xml:space="preserve">relevant. In the event of any conflict between the terms of this Clause </w:t>
      </w:r>
      <w:r w:rsidR="00E169E0">
        <w:t xml:space="preserve">14 </w:t>
      </w:r>
      <w:r w:rsidRPr="005B5E6F">
        <w:t xml:space="preserve">and the Data Sharing Policies, the terms of this Clause </w:t>
      </w:r>
      <w:r w:rsidRPr="005B5E6F">
        <w:fldChar w:fldCharType="begin"/>
      </w:r>
      <w:r w:rsidRPr="005B5E6F">
        <w:instrText xml:space="preserve"> REF _Ref523741383 \r \h  \* MERGEFORMAT </w:instrText>
      </w:r>
      <w:r w:rsidRPr="005B5E6F">
        <w:fldChar w:fldCharType="separate"/>
      </w:r>
      <w:r w:rsidRPr="005B5E6F">
        <w:t>1</w:t>
      </w:r>
      <w:r w:rsidR="00E169E0">
        <w:t>4</w:t>
      </w:r>
      <w:r w:rsidRPr="005B5E6F">
        <w:fldChar w:fldCharType="end"/>
      </w:r>
      <w:r w:rsidRPr="005B5E6F">
        <w:t xml:space="preserve"> shall prevail. </w:t>
      </w:r>
      <w:bookmarkStart w:id="142" w:name="46r0co2" w:colFirst="0" w:colLast="0"/>
      <w:bookmarkEnd w:id="139"/>
      <w:bookmarkEnd w:id="142"/>
    </w:p>
    <w:p w14:paraId="4B754A36" w14:textId="77777777" w:rsidR="002A1C27" w:rsidRPr="00B44625" w:rsidRDefault="009E0198" w:rsidP="00A5621B">
      <w:pPr>
        <w:pStyle w:val="Firm5L2"/>
      </w:pPr>
      <w:bookmarkStart w:id="143" w:name="_Ref521675411"/>
      <w:bookmarkStart w:id="144" w:name="_Hlk81941622"/>
      <w:bookmarkStart w:id="145" w:name="_Ref523741358"/>
      <w:r w:rsidRPr="00B44625">
        <w:t>The Parties acknowledge that for the purposes of the Data Protection Legislation for any Personal Data that is Processed in connection with this Agreement:</w:t>
      </w:r>
    </w:p>
    <w:p w14:paraId="6DACE849" w14:textId="77777777" w:rsidR="002A1C27" w:rsidRPr="00B44625" w:rsidRDefault="009E0198" w:rsidP="00A5621B">
      <w:pPr>
        <w:pStyle w:val="Firm5L3"/>
      </w:pPr>
      <w:r w:rsidRPr="00B44625">
        <w:t xml:space="preserve">each Party is a Controller with respect to the Personal Data </w:t>
      </w:r>
      <w:bookmarkStart w:id="146" w:name="_Hlk71886986"/>
      <w:r w:rsidRPr="00B44625">
        <w:t>for which it determines the purposes and means of the Processing</w:t>
      </w:r>
      <w:bookmarkEnd w:id="146"/>
      <w:r w:rsidRPr="00B44625">
        <w:t>; and</w:t>
      </w:r>
    </w:p>
    <w:p w14:paraId="1D581D3A" w14:textId="77777777" w:rsidR="002A1C27" w:rsidRPr="00B44625" w:rsidRDefault="009E0198" w:rsidP="00CE63EC">
      <w:pPr>
        <w:pStyle w:val="Firm5L3"/>
      </w:pPr>
      <w:r w:rsidRPr="00B44625">
        <w:t>each Party is a Processor for the Personal Data that it Processes on behalf of the Controller; and</w:t>
      </w:r>
    </w:p>
    <w:p w14:paraId="5865F257" w14:textId="49107582" w:rsidR="002A1C27" w:rsidRPr="00B44625" w:rsidRDefault="009E0198" w:rsidP="00CE63EC">
      <w:pPr>
        <w:pStyle w:val="Firm5L3"/>
      </w:pPr>
      <w:bookmarkStart w:id="147" w:name="_Hlk71887027"/>
      <w:bookmarkStart w:id="148" w:name="_Ref67321624"/>
      <w:r w:rsidRPr="00B44625">
        <w:t>the Parties shall be Joint Controllers with respect to any Personal Data for which they jointly determine the purposes and means of the Processing</w:t>
      </w:r>
      <w:bookmarkEnd w:id="147"/>
      <w:r w:rsidRPr="00B44625">
        <w:t xml:space="preserve">. </w:t>
      </w:r>
      <w:bookmarkEnd w:id="143"/>
      <w:bookmarkEnd w:id="148"/>
    </w:p>
    <w:bookmarkEnd w:id="144"/>
    <w:p w14:paraId="5A0EDD41" w14:textId="57502B3D" w:rsidR="002A1C27" w:rsidRPr="00B44625" w:rsidRDefault="009E0198" w:rsidP="00CE63EC">
      <w:pPr>
        <w:pStyle w:val="Firm5L2"/>
      </w:pPr>
      <w:r w:rsidRPr="00B44625">
        <w:t>Each Party shall designate its own Data Protection Officer if required by the Data Protection Legislation.</w:t>
      </w:r>
    </w:p>
    <w:p w14:paraId="074AE4CD" w14:textId="30439B75" w:rsidR="002A1C27" w:rsidRPr="00B44625" w:rsidRDefault="009E0198" w:rsidP="00A115C7">
      <w:pPr>
        <w:pStyle w:val="Firm5L2"/>
      </w:pPr>
      <w:r w:rsidRPr="00B44625">
        <w:t>The Parties agree to take account of any guidance issued by the UK Information Commissioner’s Office or any other applicable Supervisory Authority and amend this Agreement as necessary to comply with such guidance.</w:t>
      </w:r>
    </w:p>
    <w:p w14:paraId="5F384C4F" w14:textId="77777777" w:rsidR="002A1C27" w:rsidRPr="00BE3195" w:rsidRDefault="009E0198" w:rsidP="00BE3195">
      <w:pPr>
        <w:pStyle w:val="BodyText"/>
        <w:rPr>
          <w:i/>
          <w:iCs/>
        </w:rPr>
      </w:pPr>
      <w:bookmarkStart w:id="149" w:name="_Hlk81941599"/>
      <w:r w:rsidRPr="00BE3195">
        <w:rPr>
          <w:i/>
          <w:iCs/>
        </w:rPr>
        <w:t>Controller and Processor</w:t>
      </w:r>
    </w:p>
    <w:p w14:paraId="0DD4699D" w14:textId="7F8696DC" w:rsidR="002A1C27" w:rsidRPr="00B44625" w:rsidRDefault="009E0198" w:rsidP="00A5621B">
      <w:pPr>
        <w:pStyle w:val="Firm5L2"/>
      </w:pPr>
      <w:r w:rsidRPr="00B44625">
        <w:t>The Processor shall notify the Controller immediately if it considers that any of the Controller's instructions infringe the Data Protection Legislation.</w:t>
      </w:r>
    </w:p>
    <w:p w14:paraId="28E469A1" w14:textId="47E15421" w:rsidR="002A1C27" w:rsidRPr="00B44625" w:rsidRDefault="009E0198" w:rsidP="00A5621B">
      <w:pPr>
        <w:pStyle w:val="Firm5L2"/>
      </w:pPr>
      <w:r w:rsidRPr="00B44625">
        <w:t>At the Controller’s request, the Processor shall provide all reasonable assistance to the Controller in the preparation of any Data Protection Impact Assessment prior to commencing any Processing. Such assistance may, at the discretion of the Controller, include:</w:t>
      </w:r>
      <w:r w:rsidRPr="00B44625">
        <w:rPr>
          <w:rStyle w:val="FootnoteReference"/>
        </w:rPr>
        <w:t xml:space="preserve"> </w:t>
      </w:r>
    </w:p>
    <w:p w14:paraId="5DB504CD" w14:textId="77777777" w:rsidR="002A1C27" w:rsidRPr="00B44625" w:rsidRDefault="009E0198" w:rsidP="00A5621B">
      <w:pPr>
        <w:pStyle w:val="Firm5L3"/>
      </w:pPr>
      <w:r w:rsidRPr="00B44625">
        <w:t xml:space="preserve">a systematic description of the envisaged Processing operations and the purpose of the </w:t>
      </w:r>
      <w:proofErr w:type="gramStart"/>
      <w:r w:rsidRPr="00B44625">
        <w:t>Processing;</w:t>
      </w:r>
      <w:proofErr w:type="gramEnd"/>
    </w:p>
    <w:p w14:paraId="048618F9" w14:textId="77777777" w:rsidR="002A1C27" w:rsidRPr="00B44625" w:rsidRDefault="009E0198" w:rsidP="00A5621B">
      <w:pPr>
        <w:pStyle w:val="Firm5L3"/>
      </w:pPr>
      <w:r w:rsidRPr="00B44625">
        <w:t xml:space="preserve">an assessment of the necessity and proportionality of the Processing operations in relation to the </w:t>
      </w:r>
      <w:proofErr w:type="gramStart"/>
      <w:r w:rsidRPr="00B44625">
        <w:t>Programme;</w:t>
      </w:r>
      <w:proofErr w:type="gramEnd"/>
    </w:p>
    <w:p w14:paraId="2778BC89" w14:textId="77777777" w:rsidR="002A1C27" w:rsidRPr="00B44625" w:rsidRDefault="009E0198" w:rsidP="00A5621B">
      <w:pPr>
        <w:pStyle w:val="Firm5L3"/>
      </w:pPr>
      <w:r w:rsidRPr="00B44625">
        <w:t>an assessment of the risks to the rights and freedoms of Data Subjects; and</w:t>
      </w:r>
    </w:p>
    <w:p w14:paraId="5DE59076" w14:textId="77777777" w:rsidR="002A1C27" w:rsidRPr="00B44625" w:rsidRDefault="009E0198" w:rsidP="00A5621B">
      <w:pPr>
        <w:pStyle w:val="Firm5L3"/>
      </w:pPr>
      <w:r w:rsidRPr="00B44625">
        <w:t>the measures envisaged to address the risks, including safeguards, security measures and mechanisms to ensure the protection of Personal Data.</w:t>
      </w:r>
    </w:p>
    <w:p w14:paraId="4AE3DDA7" w14:textId="77777777" w:rsidR="002A1C27" w:rsidRPr="00B44625" w:rsidRDefault="009E0198" w:rsidP="00A5621B">
      <w:pPr>
        <w:pStyle w:val="Firm5L2"/>
      </w:pPr>
      <w:bookmarkStart w:id="150" w:name="_Ref528066952"/>
      <w:r w:rsidRPr="00B44625">
        <w:t>The Processor shall, in relation to any Personal Data that it Processes in connection with its obligations under this Agreement:</w:t>
      </w:r>
      <w:bookmarkEnd w:id="150"/>
    </w:p>
    <w:p w14:paraId="22BB20E4" w14:textId="040FF9BC" w:rsidR="002A1C27" w:rsidRPr="00B44625" w:rsidRDefault="009E0198" w:rsidP="00A5621B">
      <w:pPr>
        <w:pStyle w:val="Firm5L3"/>
      </w:pPr>
      <w:r w:rsidRPr="00B44625">
        <w:t xml:space="preserve">Process that Personal Data only in accordance with </w:t>
      </w:r>
      <w:r w:rsidRPr="00B44625">
        <w:fldChar w:fldCharType="begin"/>
      </w:r>
      <w:r w:rsidRPr="00B44625">
        <w:instrText xml:space="preserve"> REF _Ref521674000 \r \h  \* MERGEFORMAT </w:instrText>
      </w:r>
      <w:r w:rsidRPr="00B44625">
        <w:fldChar w:fldCharType="separate"/>
      </w:r>
      <w:r>
        <w:t>Schedule 4</w:t>
      </w:r>
      <w:r w:rsidRPr="00B44625">
        <w:fldChar w:fldCharType="end"/>
      </w:r>
      <w:r w:rsidRPr="00B44625">
        <w:t xml:space="preserve"> (</w:t>
      </w:r>
      <w:r w:rsidRPr="009C11D9">
        <w:rPr>
          <w:i/>
          <w:iCs/>
        </w:rPr>
        <w:fldChar w:fldCharType="begin"/>
      </w:r>
      <w:r w:rsidRPr="009C11D9">
        <w:rPr>
          <w:i/>
          <w:iCs/>
        </w:rPr>
        <w:instrText xml:space="preserve"> REF _Ref5109133 \h </w:instrText>
      </w:r>
      <w:r>
        <w:rPr>
          <w:i/>
          <w:iCs/>
        </w:rPr>
        <w:instrText xml:space="preserve"> \* MERGEFORMAT </w:instrText>
      </w:r>
      <w:r w:rsidRPr="009C11D9">
        <w:rPr>
          <w:i/>
          <w:iCs/>
        </w:rPr>
      </w:r>
      <w:r w:rsidRPr="009C11D9">
        <w:rPr>
          <w:i/>
          <w:iCs/>
        </w:rPr>
        <w:fldChar w:fldCharType="separate"/>
      </w:r>
      <w:r w:rsidRPr="00780245">
        <w:rPr>
          <w:bCs/>
          <w:i/>
          <w:iCs/>
        </w:rPr>
        <w:t>Processing, Personal Data and Data Subjects</w:t>
      </w:r>
      <w:r w:rsidRPr="009C11D9">
        <w:rPr>
          <w:i/>
          <w:iCs/>
        </w:rPr>
        <w:fldChar w:fldCharType="end"/>
      </w:r>
      <w:r w:rsidRPr="00B44625">
        <w:t xml:space="preserve">) or the Controller’s other written instructions, unless the Processor is required to do so </w:t>
      </w:r>
      <w:r w:rsidRPr="00B44625">
        <w:lastRenderedPageBreak/>
        <w:t xml:space="preserve">otherwise by Legislation in which case the Processor shall promptly notify the Controller before Processing the Personal Data, unless prohibited by Legislation; </w:t>
      </w:r>
    </w:p>
    <w:p w14:paraId="7FE9A0C4" w14:textId="7C0F53C5" w:rsidR="002A1C27" w:rsidRPr="00B44625" w:rsidRDefault="009E0198" w:rsidP="00A5621B">
      <w:pPr>
        <w:pStyle w:val="Firm5L3"/>
      </w:pPr>
      <w:r w:rsidRPr="00B44625">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40C98C85" w14:textId="77777777" w:rsidR="002A1C27" w:rsidRPr="00B44625" w:rsidRDefault="009E0198" w:rsidP="00A5621B">
      <w:pPr>
        <w:pStyle w:val="Firm5L4"/>
      </w:pPr>
      <w:r w:rsidRPr="00B44625">
        <w:t xml:space="preserve">nature, scope, context and purposes of Processing the Personal </w:t>
      </w:r>
      <w:proofErr w:type="gramStart"/>
      <w:r w:rsidRPr="00B44625">
        <w:t>Data;</w:t>
      </w:r>
      <w:proofErr w:type="gramEnd"/>
    </w:p>
    <w:p w14:paraId="0F2093F9" w14:textId="77777777" w:rsidR="002A1C27" w:rsidRPr="00B44625" w:rsidRDefault="009E0198" w:rsidP="00A5621B">
      <w:pPr>
        <w:pStyle w:val="Firm5L4"/>
      </w:pPr>
      <w:r w:rsidRPr="00B44625">
        <w:t xml:space="preserve">harm that might result from a Data Loss </w:t>
      </w:r>
      <w:proofErr w:type="gramStart"/>
      <w:r w:rsidRPr="00B44625">
        <w:t>Event;</w:t>
      </w:r>
      <w:proofErr w:type="gramEnd"/>
    </w:p>
    <w:p w14:paraId="6FD98023" w14:textId="77777777" w:rsidR="002A1C27" w:rsidRPr="00B44625" w:rsidRDefault="009E0198" w:rsidP="00A5621B">
      <w:pPr>
        <w:pStyle w:val="Firm5L4"/>
      </w:pPr>
      <w:r w:rsidRPr="00B44625">
        <w:t>state of technological development; and</w:t>
      </w:r>
    </w:p>
    <w:p w14:paraId="06159FE7" w14:textId="77777777" w:rsidR="002A1C27" w:rsidRPr="00B44625" w:rsidRDefault="009E0198" w:rsidP="00A5621B">
      <w:pPr>
        <w:pStyle w:val="Firm5L4"/>
      </w:pPr>
      <w:r w:rsidRPr="00B44625">
        <w:t xml:space="preserve">cost of implementing any </w:t>
      </w:r>
      <w:proofErr w:type="gramStart"/>
      <w:r w:rsidRPr="00B44625">
        <w:t>measures;</w:t>
      </w:r>
      <w:proofErr w:type="gramEnd"/>
    </w:p>
    <w:p w14:paraId="06A404AA" w14:textId="77777777" w:rsidR="002A1C27" w:rsidRPr="00B44625" w:rsidRDefault="009E0198" w:rsidP="00A5621B">
      <w:pPr>
        <w:pStyle w:val="Firm5L3"/>
      </w:pPr>
      <w:r w:rsidRPr="00B44625">
        <w:t>ensure that:</w:t>
      </w:r>
    </w:p>
    <w:p w14:paraId="5D539385" w14:textId="61A5EFD3" w:rsidR="002A1C27" w:rsidRPr="00B44625" w:rsidRDefault="009E0198" w:rsidP="00A5621B">
      <w:pPr>
        <w:pStyle w:val="Firm5L4"/>
      </w:pPr>
      <w:r w:rsidRPr="00B44625">
        <w:t xml:space="preserve">the Processor Personnel do not Process Personal Data except in accordance with this Agreement (and in particular </w:t>
      </w:r>
      <w:r w:rsidRPr="00B44625">
        <w:fldChar w:fldCharType="begin"/>
      </w:r>
      <w:r w:rsidRPr="00B44625">
        <w:instrText xml:space="preserve"> REF _Ref521674000 \r \h  \* MERGEFORMAT </w:instrText>
      </w:r>
      <w:r w:rsidRPr="00B44625">
        <w:fldChar w:fldCharType="separate"/>
      </w:r>
      <w:r>
        <w:t>Schedule 4</w:t>
      </w:r>
      <w:r w:rsidRPr="00B44625">
        <w:fldChar w:fldCharType="end"/>
      </w:r>
      <w:r w:rsidRPr="00B44625">
        <w:t xml:space="preserve"> (</w:t>
      </w:r>
      <w:r w:rsidRPr="009C11D9">
        <w:rPr>
          <w:i/>
          <w:iCs/>
        </w:rPr>
        <w:fldChar w:fldCharType="begin"/>
      </w:r>
      <w:r w:rsidRPr="009C11D9">
        <w:rPr>
          <w:i/>
          <w:iCs/>
        </w:rPr>
        <w:instrText xml:space="preserve"> REF _Ref5109133 \h </w:instrText>
      </w:r>
      <w:r>
        <w:rPr>
          <w:i/>
          <w:iCs/>
        </w:rPr>
        <w:instrText xml:space="preserve"> \* MERGEFORMAT </w:instrText>
      </w:r>
      <w:r w:rsidRPr="009C11D9">
        <w:rPr>
          <w:i/>
          <w:iCs/>
        </w:rPr>
      </w:r>
      <w:r w:rsidRPr="009C11D9">
        <w:rPr>
          <w:i/>
          <w:iCs/>
        </w:rPr>
        <w:fldChar w:fldCharType="separate"/>
      </w:r>
      <w:r w:rsidRPr="00780245">
        <w:rPr>
          <w:bCs/>
          <w:i/>
          <w:iCs/>
        </w:rPr>
        <w:t>Processing, Personal Data and Data Subjects</w:t>
      </w:r>
      <w:r w:rsidRPr="009C11D9">
        <w:rPr>
          <w:i/>
          <w:iCs/>
        </w:rPr>
        <w:fldChar w:fldCharType="end"/>
      </w:r>
      <w:r w:rsidRPr="00B44625">
        <w:t>));</w:t>
      </w:r>
    </w:p>
    <w:p w14:paraId="6A4F4422" w14:textId="7B85BC3F" w:rsidR="002A1C27" w:rsidRPr="00B44625" w:rsidRDefault="009E0198" w:rsidP="00A5621B">
      <w:pPr>
        <w:pStyle w:val="Firm5L4"/>
      </w:pPr>
      <w:r w:rsidRPr="00B44625">
        <w:t>it takes all reasonable steps to ensure the reliability and integrity of any Processor Personnel who have access to the Personal Data and ensure that they:</w:t>
      </w:r>
    </w:p>
    <w:p w14:paraId="7DF5BEFD" w14:textId="0114A6C9" w:rsidR="002A1C27" w:rsidRPr="00B44625" w:rsidRDefault="009E0198" w:rsidP="00A5621B">
      <w:pPr>
        <w:pStyle w:val="Firm5L5"/>
      </w:pPr>
      <w:r w:rsidRPr="00B44625">
        <w:t xml:space="preserve">are aware of and comply with the Processor’s duties under this Clause </w:t>
      </w:r>
      <w:r w:rsidRPr="00B44625">
        <w:fldChar w:fldCharType="begin"/>
      </w:r>
      <w:r w:rsidRPr="00B44625">
        <w:instrText xml:space="preserve"> REF _Ref528066952 \r \h  \* MERGEFORMAT </w:instrText>
      </w:r>
      <w:r w:rsidRPr="00B44625">
        <w:fldChar w:fldCharType="separate"/>
      </w:r>
      <w:r>
        <w:t>14.7</w:t>
      </w:r>
      <w:r w:rsidRPr="00B44625">
        <w:fldChar w:fldCharType="end"/>
      </w:r>
      <w:r w:rsidRPr="00B44625">
        <w:t>;</w:t>
      </w:r>
    </w:p>
    <w:p w14:paraId="57ACECAA" w14:textId="77777777" w:rsidR="002A1C27" w:rsidRPr="00B44625" w:rsidRDefault="009E0198" w:rsidP="00A5621B">
      <w:pPr>
        <w:pStyle w:val="Firm5L5"/>
      </w:pPr>
      <w:r w:rsidRPr="00B44625">
        <w:t xml:space="preserve">are subject to appropriate confidentiality undertakings with the </w:t>
      </w:r>
      <w:proofErr w:type="gramStart"/>
      <w:r w:rsidRPr="00B44625">
        <w:t>Processor;</w:t>
      </w:r>
      <w:proofErr w:type="gramEnd"/>
    </w:p>
    <w:p w14:paraId="2000203C" w14:textId="77777777" w:rsidR="002A1C27" w:rsidRPr="00B44625" w:rsidRDefault="009E0198" w:rsidP="00A5621B">
      <w:pPr>
        <w:pStyle w:val="Firm5L5"/>
      </w:pPr>
      <w:r w:rsidRPr="00B44625">
        <w:t xml:space="preserve">are informed of the confidential nature of the Personal Data and do not publish, </w:t>
      </w:r>
      <w:proofErr w:type="gramStart"/>
      <w:r w:rsidRPr="00B44625">
        <w:t>disclose</w:t>
      </w:r>
      <w:proofErr w:type="gramEnd"/>
      <w:r w:rsidRPr="00B44625">
        <w:t xml:space="preserve"> or divulge any of the Personal Data to any third party unless directed in writing to do so by the Controller or as otherwise permitted by this Agreement; and</w:t>
      </w:r>
    </w:p>
    <w:p w14:paraId="3FE1558B" w14:textId="77777777" w:rsidR="002A1C27" w:rsidRPr="00B44625" w:rsidRDefault="009E0198" w:rsidP="00A5621B">
      <w:pPr>
        <w:pStyle w:val="Firm5L5"/>
      </w:pPr>
      <w:r w:rsidRPr="00B44625">
        <w:t xml:space="preserve">have undergone adequate training in the use, care, protection and handling of Personal </w:t>
      </w:r>
      <w:proofErr w:type="gramStart"/>
      <w:r w:rsidRPr="00B44625">
        <w:t>Data;</w:t>
      </w:r>
      <w:proofErr w:type="gramEnd"/>
    </w:p>
    <w:p w14:paraId="429B94BB" w14:textId="77777777" w:rsidR="002A1C27" w:rsidRPr="00B44625" w:rsidRDefault="009E0198" w:rsidP="00A5621B">
      <w:pPr>
        <w:pStyle w:val="Firm5L3"/>
      </w:pPr>
      <w:r w:rsidRPr="00B44625">
        <w:t xml:space="preserve">not transfer Personal Data outside of the </w:t>
      </w:r>
      <w:bookmarkStart w:id="151" w:name="_Hlk55306456"/>
      <w:r w:rsidRPr="00B44625">
        <w:t>UK</w:t>
      </w:r>
      <w:bookmarkEnd w:id="151"/>
      <w:r w:rsidRPr="00B44625">
        <w:t>, unless the prior written consent of the Controller has been obtained and the following conditions are fulfilled:</w:t>
      </w:r>
    </w:p>
    <w:p w14:paraId="65A59E9A" w14:textId="77777777" w:rsidR="002A1C27" w:rsidRPr="00B44625" w:rsidRDefault="009E0198" w:rsidP="00A5621B">
      <w:pPr>
        <w:pStyle w:val="Firm5L4"/>
      </w:pPr>
      <w:r w:rsidRPr="00B44625">
        <w:t xml:space="preserve">the Controller or the Processor has provided appropriate safeguards in relation to the transfer in accordance with Data Protection Legislation as determined by the </w:t>
      </w:r>
      <w:proofErr w:type="gramStart"/>
      <w:r w:rsidRPr="00B44625">
        <w:t>Controller;</w:t>
      </w:r>
      <w:proofErr w:type="gramEnd"/>
      <w:r w:rsidRPr="00B44625">
        <w:t xml:space="preserve"> </w:t>
      </w:r>
    </w:p>
    <w:p w14:paraId="1DC25D87" w14:textId="77777777" w:rsidR="002A1C27" w:rsidRPr="00B44625" w:rsidRDefault="009E0198" w:rsidP="00A5621B">
      <w:pPr>
        <w:pStyle w:val="Firm5L4"/>
      </w:pPr>
      <w:r w:rsidRPr="00B44625">
        <w:lastRenderedPageBreak/>
        <w:t xml:space="preserve">the Data Subject has enforceable rights and effective legal </w:t>
      </w:r>
      <w:proofErr w:type="gramStart"/>
      <w:r w:rsidRPr="00B44625">
        <w:t>remedies;</w:t>
      </w:r>
      <w:proofErr w:type="gramEnd"/>
    </w:p>
    <w:p w14:paraId="448AC6E1" w14:textId="77777777" w:rsidR="002A1C27" w:rsidRPr="00B44625" w:rsidRDefault="009E0198" w:rsidP="00A5621B">
      <w:pPr>
        <w:pStyle w:val="Firm5L4"/>
      </w:pPr>
      <w:r w:rsidRPr="00B44625">
        <w:t>the Processor complies with its obligations under the Data Protection Legislation by providing an adequate level of protection to any Personal Data that is transferred (or, if it is not so bound, uses its best endeavours to assist the Controller in meeting its obligations</w:t>
      </w:r>
      <w:proofErr w:type="gramStart"/>
      <w:r w:rsidRPr="00B44625">
        <w:t>);</w:t>
      </w:r>
      <w:proofErr w:type="gramEnd"/>
      <w:r w:rsidRPr="00B44625">
        <w:t xml:space="preserve"> </w:t>
      </w:r>
    </w:p>
    <w:p w14:paraId="1AFC807B" w14:textId="77777777" w:rsidR="002A1C27" w:rsidRPr="00B44625" w:rsidRDefault="009E0198" w:rsidP="00A5621B">
      <w:pPr>
        <w:pStyle w:val="Firm5L4"/>
      </w:pPr>
      <w:r w:rsidRPr="00B44625">
        <w:t>the Processor complies with any reasonable instructions notified to it in advance by the Controller with respect to the Processing of the Personal Data; and</w:t>
      </w:r>
    </w:p>
    <w:p w14:paraId="63D9A0E2" w14:textId="77777777" w:rsidR="002A1C27" w:rsidRPr="00B44625" w:rsidRDefault="009E0198" w:rsidP="00A5621B">
      <w:pPr>
        <w:pStyle w:val="Firm5L4"/>
      </w:pPr>
      <w:r w:rsidRPr="00B44625">
        <w:t>at the written direction of the Controller, delete or return Personal Data (and any copies of it) to the Controller on termination of the Agreement unless the Processor is required by Legislation to retain the Personal Data.</w:t>
      </w:r>
    </w:p>
    <w:p w14:paraId="2EFDF2C4" w14:textId="6A3E0BD5" w:rsidR="002A1C27" w:rsidRPr="00B44625" w:rsidRDefault="009E0198" w:rsidP="00A5621B">
      <w:pPr>
        <w:pStyle w:val="Firm5L2"/>
      </w:pPr>
      <w:bookmarkStart w:id="152" w:name="_Ref521675060"/>
      <w:r w:rsidRPr="00B44625">
        <w:t xml:space="preserve">Subject to Clause </w:t>
      </w:r>
      <w:r w:rsidRPr="00B44625">
        <w:fldChar w:fldCharType="begin"/>
      </w:r>
      <w:r w:rsidRPr="00B44625">
        <w:instrText xml:space="preserve"> REF _Ref521674567 \n \h  \* MERGEFORMAT </w:instrText>
      </w:r>
      <w:r w:rsidRPr="00B44625">
        <w:fldChar w:fldCharType="separate"/>
      </w:r>
      <w:r>
        <w:t>14.9</w:t>
      </w:r>
      <w:r w:rsidRPr="00B44625">
        <w:fldChar w:fldCharType="end"/>
      </w:r>
      <w:r w:rsidRPr="00B44625">
        <w:t>, the Processor shall notify the Controller immediately if it:</w:t>
      </w:r>
      <w:bookmarkEnd w:id="152"/>
    </w:p>
    <w:p w14:paraId="5F571BEC" w14:textId="77777777" w:rsidR="002A1C27" w:rsidRPr="00B44625" w:rsidRDefault="009E0198" w:rsidP="00A5621B">
      <w:pPr>
        <w:pStyle w:val="Firm5L3"/>
      </w:pPr>
      <w:r w:rsidRPr="00B44625">
        <w:t>receives a Data Subject Request (or purported Data Subject Request</w:t>
      </w:r>
      <w:proofErr w:type="gramStart"/>
      <w:r w:rsidRPr="00B44625">
        <w:t>);</w:t>
      </w:r>
      <w:proofErr w:type="gramEnd"/>
    </w:p>
    <w:p w14:paraId="2BD71AF5" w14:textId="77777777" w:rsidR="002A1C27" w:rsidRPr="00B44625" w:rsidRDefault="009E0198" w:rsidP="00A5621B">
      <w:pPr>
        <w:pStyle w:val="Firm5L3"/>
      </w:pPr>
      <w:r w:rsidRPr="00B44625">
        <w:t xml:space="preserve">receives a request to rectify, block or erase any Personal </w:t>
      </w:r>
      <w:proofErr w:type="gramStart"/>
      <w:r w:rsidRPr="00B44625">
        <w:t>Data;</w:t>
      </w:r>
      <w:proofErr w:type="gramEnd"/>
    </w:p>
    <w:p w14:paraId="7631E3E5" w14:textId="77777777" w:rsidR="002A1C27" w:rsidRPr="00B44625" w:rsidRDefault="009E0198" w:rsidP="00B60076">
      <w:pPr>
        <w:pStyle w:val="Firm5L3"/>
      </w:pPr>
      <w:r w:rsidRPr="00B44625">
        <w:t xml:space="preserve">receives any other request, complaint or communication relating to either Party's obligations under the Data Protection </w:t>
      </w:r>
      <w:proofErr w:type="gramStart"/>
      <w:r w:rsidRPr="00B44625">
        <w:t>Legislation;</w:t>
      </w:r>
      <w:proofErr w:type="gramEnd"/>
    </w:p>
    <w:p w14:paraId="7300BF8D" w14:textId="77777777" w:rsidR="002A1C27" w:rsidRPr="00B44625" w:rsidRDefault="009E0198" w:rsidP="00A5621B">
      <w:pPr>
        <w:pStyle w:val="Firm5L3"/>
      </w:pPr>
      <w:r w:rsidRPr="00B44625">
        <w:t xml:space="preserve">receives any communication from the Information Commissioner or any other Supervisory Authority in connection with Personal Data Processed under this </w:t>
      </w:r>
      <w:proofErr w:type="gramStart"/>
      <w:r w:rsidRPr="00B44625">
        <w:t>Agreement;</w:t>
      </w:r>
      <w:proofErr w:type="gramEnd"/>
    </w:p>
    <w:p w14:paraId="7EC16BB2" w14:textId="77777777" w:rsidR="002A1C27" w:rsidRPr="00B44625" w:rsidRDefault="009E0198" w:rsidP="00A5621B">
      <w:pPr>
        <w:pStyle w:val="Firm5L3"/>
      </w:pPr>
      <w:r w:rsidRPr="00B44625">
        <w:t>receives a request from any third party for disclosure of Personal Data where compliance with such request is required, or purported to be required, by Legislation; or</w:t>
      </w:r>
    </w:p>
    <w:p w14:paraId="5D4D8605" w14:textId="77777777" w:rsidR="002A1C27" w:rsidRPr="00B44625" w:rsidRDefault="009E0198" w:rsidP="00A5621B">
      <w:pPr>
        <w:pStyle w:val="Firm5L3"/>
      </w:pPr>
      <w:r w:rsidRPr="00B44625">
        <w:t>becomes aware of a Data Loss Event.</w:t>
      </w:r>
    </w:p>
    <w:p w14:paraId="021B5F7D" w14:textId="69263DE5" w:rsidR="002A1C27" w:rsidRPr="00B44625" w:rsidRDefault="009E0198" w:rsidP="00A5621B">
      <w:pPr>
        <w:pStyle w:val="Firm5L2"/>
      </w:pPr>
      <w:bookmarkStart w:id="153" w:name="_Ref521674567"/>
      <w:r w:rsidRPr="00B44625">
        <w:t xml:space="preserve">The Processor’s obligation to notify under Clause </w:t>
      </w:r>
      <w:r w:rsidRPr="00B44625">
        <w:fldChar w:fldCharType="begin"/>
      </w:r>
      <w:r w:rsidRPr="00B44625">
        <w:instrText xml:space="preserve"> REF _Ref521675060 \n \h  \* MERGEFORMAT </w:instrText>
      </w:r>
      <w:r w:rsidRPr="00B44625">
        <w:fldChar w:fldCharType="separate"/>
      </w:r>
      <w:r>
        <w:t>14.8</w:t>
      </w:r>
      <w:r w:rsidRPr="00B44625">
        <w:fldChar w:fldCharType="end"/>
      </w:r>
      <w:r w:rsidRPr="00B44625">
        <w:t xml:space="preserve"> shall include the provision of further information to the Controller in phases, as details become available.</w:t>
      </w:r>
      <w:bookmarkEnd w:id="153"/>
    </w:p>
    <w:p w14:paraId="6F2AE093" w14:textId="4BDB7D7A" w:rsidR="002A1C27" w:rsidRPr="00B44625" w:rsidRDefault="009E0198" w:rsidP="00A5621B">
      <w:pPr>
        <w:pStyle w:val="Firm5L2"/>
      </w:pPr>
      <w:r w:rsidRPr="00B44625">
        <w:t>Taking into account the nature of the Processing and information available to the Processor, and to the extent required under applicable Data Protection Legislation, the Processor shall assist the Controller in complying with (</w:t>
      </w:r>
      <w:proofErr w:type="spellStart"/>
      <w:r w:rsidRPr="00B44625">
        <w:t>i</w:t>
      </w:r>
      <w:proofErr w:type="spellEnd"/>
      <w:r w:rsidRPr="00B44625">
        <w:t xml:space="preserve">) the Controller’s relevant security, data breach notification, data impact assessment and Supervisory Authority consultation obligations under the applicable Data Protection Legislation; and (ii) any complaint, communication or request made under Clause </w:t>
      </w:r>
      <w:r w:rsidRPr="00B44625">
        <w:fldChar w:fldCharType="begin"/>
      </w:r>
      <w:r w:rsidRPr="00B44625">
        <w:instrText xml:space="preserve"> REF _Ref521675060 \n \h  \* MERGEFORMAT </w:instrText>
      </w:r>
      <w:r w:rsidRPr="00B44625">
        <w:fldChar w:fldCharType="separate"/>
      </w:r>
      <w:r>
        <w:t>14.8</w:t>
      </w:r>
      <w:r w:rsidRPr="00B44625">
        <w:fldChar w:fldCharType="end"/>
      </w:r>
      <w:r w:rsidRPr="00B44625">
        <w:t xml:space="preserve"> (and insofar as possible within the timescales reasonably required by the Controller) including by promptly providing:</w:t>
      </w:r>
    </w:p>
    <w:p w14:paraId="5AF66103" w14:textId="77777777" w:rsidR="002A1C27" w:rsidRPr="00B44625" w:rsidRDefault="009E0198" w:rsidP="00A5621B">
      <w:pPr>
        <w:pStyle w:val="Firm5L3"/>
      </w:pPr>
      <w:r w:rsidRPr="00B44625">
        <w:t xml:space="preserve">the Controller with full details and copies of the complaint, </w:t>
      </w:r>
      <w:r w:rsidRPr="00B44625">
        <w:lastRenderedPageBreak/>
        <w:t xml:space="preserve">communication or </w:t>
      </w:r>
      <w:proofErr w:type="gramStart"/>
      <w:r w:rsidRPr="00B44625">
        <w:t>request;</w:t>
      </w:r>
      <w:proofErr w:type="gramEnd"/>
    </w:p>
    <w:p w14:paraId="38F4995D" w14:textId="77777777" w:rsidR="002A1C27" w:rsidRPr="00B44625" w:rsidRDefault="009E0198" w:rsidP="00A5621B">
      <w:pPr>
        <w:pStyle w:val="Firm5L3"/>
      </w:pPr>
      <w:r w:rsidRPr="00B44625">
        <w:t xml:space="preserve">such assistance as is reasonably requested by the Controller to enable the Controller to comply with a Data Subject Request within the relevant timescales set out in the Data Protection </w:t>
      </w:r>
      <w:proofErr w:type="gramStart"/>
      <w:r w:rsidRPr="00B44625">
        <w:t>Legislation;</w:t>
      </w:r>
      <w:proofErr w:type="gramEnd"/>
    </w:p>
    <w:p w14:paraId="1AAC667F" w14:textId="77777777" w:rsidR="002A1C27" w:rsidRPr="00B44625" w:rsidRDefault="009E0198" w:rsidP="00A5621B">
      <w:pPr>
        <w:pStyle w:val="Firm5L3"/>
      </w:pPr>
      <w:r w:rsidRPr="00B44625">
        <w:t xml:space="preserve">the Controller, at its request, with any Personal Data it holds in relation to a Data </w:t>
      </w:r>
      <w:proofErr w:type="gramStart"/>
      <w:r w:rsidRPr="00B44625">
        <w:t>Subject;</w:t>
      </w:r>
      <w:proofErr w:type="gramEnd"/>
    </w:p>
    <w:p w14:paraId="62E4C437" w14:textId="77777777" w:rsidR="002A1C27" w:rsidRPr="00B44625" w:rsidRDefault="009E0198" w:rsidP="00A5621B">
      <w:pPr>
        <w:pStyle w:val="Firm5L3"/>
      </w:pPr>
      <w:r w:rsidRPr="00B44625">
        <w:t>assistance as requested by the Controller following any Data Loss Event; and</w:t>
      </w:r>
    </w:p>
    <w:p w14:paraId="7D486704" w14:textId="77777777" w:rsidR="002A1C27" w:rsidRPr="00B44625" w:rsidRDefault="009E0198" w:rsidP="00A5621B">
      <w:pPr>
        <w:pStyle w:val="Firm5L3"/>
      </w:pPr>
      <w:r w:rsidRPr="00B44625">
        <w:t>assistance as requested by the Controller with respect to any request from the UK Information Commissioner’s Office, or any consultation by the Controller with the UK Information Commissioner's Office.</w:t>
      </w:r>
    </w:p>
    <w:p w14:paraId="5DA4FA04" w14:textId="4FE1B6D9" w:rsidR="002A1C27" w:rsidRPr="00B44625" w:rsidRDefault="009E0198" w:rsidP="00A5621B">
      <w:pPr>
        <w:pStyle w:val="Firm5L2"/>
      </w:pPr>
      <w:r w:rsidRPr="00B44625">
        <w:t>The Processor shall allow for audits of its data Processing activity in connection with this Agreement by the Controller or the Controller’s designated auditor.</w:t>
      </w:r>
    </w:p>
    <w:p w14:paraId="1D184525" w14:textId="2BE3E8FE" w:rsidR="002A1C27" w:rsidRPr="00B44625" w:rsidRDefault="009E0198" w:rsidP="00A5621B">
      <w:pPr>
        <w:pStyle w:val="Firm5L2"/>
      </w:pPr>
      <w:bookmarkStart w:id="154" w:name="_Ref528067039"/>
      <w:r w:rsidRPr="00B44625">
        <w:t>Before allowing any sub-processor to Process any Personal Data related to this Agreement, the Processor must:</w:t>
      </w:r>
      <w:bookmarkEnd w:id="154"/>
    </w:p>
    <w:p w14:paraId="4721602D" w14:textId="77777777" w:rsidR="002A1C27" w:rsidRPr="00B44625" w:rsidRDefault="009E0198" w:rsidP="00A5621B">
      <w:pPr>
        <w:pStyle w:val="Firm5L3"/>
      </w:pPr>
      <w:r w:rsidRPr="00B44625">
        <w:t xml:space="preserve"> notify the Controller in writing of the intended sub-processor and </w:t>
      </w:r>
      <w:proofErr w:type="gramStart"/>
      <w:r w:rsidRPr="00B44625">
        <w:t>Processing;</w:t>
      </w:r>
      <w:proofErr w:type="gramEnd"/>
    </w:p>
    <w:p w14:paraId="66737FFA" w14:textId="77777777" w:rsidR="002A1C27" w:rsidRPr="00B44625" w:rsidRDefault="009E0198" w:rsidP="00A5621B">
      <w:pPr>
        <w:pStyle w:val="Firm5L3"/>
      </w:pPr>
      <w:r w:rsidRPr="00B44625">
        <w:t xml:space="preserve"> obtain the written consent of the </w:t>
      </w:r>
      <w:proofErr w:type="gramStart"/>
      <w:r w:rsidRPr="00B44625">
        <w:t>Controller;</w:t>
      </w:r>
      <w:proofErr w:type="gramEnd"/>
    </w:p>
    <w:p w14:paraId="78018DA8" w14:textId="1C0591C9" w:rsidR="002A1C27" w:rsidRPr="00B44625" w:rsidRDefault="009E0198" w:rsidP="00A5621B">
      <w:pPr>
        <w:pStyle w:val="Firm5L3"/>
      </w:pPr>
      <w:r w:rsidRPr="00B44625">
        <w:t xml:space="preserve"> enter into a written agreement with the sub-processor which gives effect to the terms set out in this Clause </w:t>
      </w:r>
      <w:r w:rsidRPr="00B44625">
        <w:fldChar w:fldCharType="begin"/>
      </w:r>
      <w:r w:rsidRPr="00B44625">
        <w:instrText xml:space="preserve"> REF _Ref528067039 \r \h  \* MERGEFORMAT </w:instrText>
      </w:r>
      <w:r w:rsidRPr="00B44625">
        <w:fldChar w:fldCharType="separate"/>
      </w:r>
      <w:r>
        <w:t>14.12</w:t>
      </w:r>
      <w:r w:rsidRPr="00B44625">
        <w:fldChar w:fldCharType="end"/>
      </w:r>
      <w:r w:rsidRPr="00B44625">
        <w:t>, such that they apply to the sub-processor; and</w:t>
      </w:r>
    </w:p>
    <w:p w14:paraId="6EA45F30" w14:textId="77777777" w:rsidR="002A1C27" w:rsidRPr="00B44625" w:rsidRDefault="009E0198" w:rsidP="00A5621B">
      <w:pPr>
        <w:pStyle w:val="Firm5L3"/>
      </w:pPr>
      <w:r w:rsidRPr="00B44625">
        <w:t xml:space="preserve"> provide the Controller with such information regarding the sub-processor as the Controller may reasonably require. </w:t>
      </w:r>
    </w:p>
    <w:p w14:paraId="32E4A9B4" w14:textId="2AD92688" w:rsidR="002A1C27" w:rsidRPr="00B44625" w:rsidRDefault="009E0198" w:rsidP="00A5621B">
      <w:pPr>
        <w:pStyle w:val="Firm5L2"/>
      </w:pPr>
      <w:r w:rsidRPr="00B44625">
        <w:t>The Processor shall remain fully liable for all acts or omissions of any of its sub-processors.</w:t>
      </w:r>
    </w:p>
    <w:p w14:paraId="094F1C36" w14:textId="77777777" w:rsidR="002A1C27" w:rsidRPr="00063E30" w:rsidRDefault="009E0198" w:rsidP="00063E30">
      <w:pPr>
        <w:pStyle w:val="BodyText"/>
        <w:rPr>
          <w:i/>
          <w:iCs/>
        </w:rPr>
      </w:pPr>
      <w:bookmarkStart w:id="155" w:name="_Hlk71887286"/>
      <w:bookmarkEnd w:id="149"/>
      <w:r w:rsidRPr="00063E30">
        <w:rPr>
          <w:i/>
          <w:iCs/>
        </w:rPr>
        <w:t>Joint Controllers</w:t>
      </w:r>
    </w:p>
    <w:p w14:paraId="3AF9F179" w14:textId="2406119E" w:rsidR="002A1C27" w:rsidRPr="00B44625" w:rsidRDefault="009E0198" w:rsidP="00A115C7">
      <w:pPr>
        <w:pStyle w:val="Firm5L2"/>
      </w:pPr>
      <w:bookmarkStart w:id="156" w:name="_Ref66894844"/>
      <w:r w:rsidRPr="00B44625">
        <w:t xml:space="preserve">Where the Parties are acting as Joint Controllers in accordance with Clause </w:t>
      </w:r>
      <w:r w:rsidRPr="00B44625">
        <w:fldChar w:fldCharType="begin"/>
      </w:r>
      <w:r w:rsidRPr="00B44625">
        <w:instrText xml:space="preserve"> REF _Ref67321624 \n \h </w:instrText>
      </w:r>
      <w:r>
        <w:instrText xml:space="preserve"> \* MERGEFORMAT </w:instrText>
      </w:r>
      <w:r w:rsidRPr="00B44625">
        <w:fldChar w:fldCharType="separate"/>
      </w:r>
      <w:r>
        <w:t>14.2.3</w:t>
      </w:r>
      <w:r w:rsidRPr="00B44625">
        <w:fldChar w:fldCharType="end"/>
      </w:r>
      <w:r w:rsidRPr="00B44625">
        <w:t>, they shall:</w:t>
      </w:r>
      <w:bookmarkEnd w:id="156"/>
      <w:r w:rsidRPr="00B44625">
        <w:t xml:space="preserve"> </w:t>
      </w:r>
    </w:p>
    <w:p w14:paraId="21B18F18" w14:textId="77777777" w:rsidR="002A1C27" w:rsidRPr="00B44625" w:rsidRDefault="009E0198" w:rsidP="00A115C7">
      <w:pPr>
        <w:pStyle w:val="Firm5L3"/>
      </w:pPr>
      <w:r w:rsidRPr="00B44625">
        <w:t xml:space="preserve">enter into an arrangement that shall reflect the respective roles and relationships of the Joint Controllers in respect of the Data Subjects and designate the Controller which is to be the contact point for Data </w:t>
      </w:r>
      <w:proofErr w:type="gramStart"/>
      <w:r w:rsidRPr="00B44625">
        <w:t>Subjects;</w:t>
      </w:r>
      <w:proofErr w:type="gramEnd"/>
      <w:r w:rsidRPr="00B44625">
        <w:t xml:space="preserve">  </w:t>
      </w:r>
    </w:p>
    <w:p w14:paraId="33CB40EB" w14:textId="77777777" w:rsidR="002A1C27" w:rsidRPr="00B44625" w:rsidRDefault="009E0198" w:rsidP="00A115C7">
      <w:pPr>
        <w:pStyle w:val="Firm5L3"/>
      </w:pPr>
      <w:r w:rsidRPr="00B44625">
        <w:t>make the essence of that arrangement available to the Data Subjects; and</w:t>
      </w:r>
    </w:p>
    <w:p w14:paraId="17864FDD" w14:textId="1624B1DF" w:rsidR="002A1C27" w:rsidRPr="00B44625" w:rsidRDefault="009E0198" w:rsidP="00A115C7">
      <w:pPr>
        <w:pStyle w:val="Firm5L3"/>
      </w:pPr>
      <w:r w:rsidRPr="00B44625">
        <w:t>comply with their respective obligations under that arrangement when Processing Personal Data in connection with this Agreement.</w:t>
      </w:r>
    </w:p>
    <w:p w14:paraId="16B2989F" w14:textId="77777777" w:rsidR="002A1C27" w:rsidRPr="00B44625" w:rsidRDefault="009E0198" w:rsidP="00F11E20">
      <w:pPr>
        <w:pStyle w:val="Firm5L1"/>
        <w:widowControl/>
      </w:pPr>
      <w:bookmarkStart w:id="157" w:name="_Ref523741446"/>
      <w:bookmarkStart w:id="158" w:name="_Ref523743523"/>
      <w:bookmarkStart w:id="159" w:name="_Ref523746354"/>
      <w:bookmarkStart w:id="160" w:name="_Toc79043962"/>
      <w:bookmarkEnd w:id="140"/>
      <w:bookmarkEnd w:id="141"/>
      <w:bookmarkEnd w:id="145"/>
      <w:bookmarkEnd w:id="155"/>
      <w:r w:rsidRPr="00B44625">
        <w:lastRenderedPageBreak/>
        <w:t>Transparency and Freedom of information</w:t>
      </w:r>
      <w:bookmarkEnd w:id="157"/>
      <w:bookmarkEnd w:id="158"/>
      <w:bookmarkEnd w:id="159"/>
      <w:r>
        <w:rPr>
          <w:rStyle w:val="FootnoteReference"/>
        </w:rPr>
        <w:footnoteReference w:id="43"/>
      </w:r>
      <w:bookmarkEnd w:id="160"/>
    </w:p>
    <w:p w14:paraId="5C95BC3D" w14:textId="77777777" w:rsidR="002A1C27" w:rsidRPr="00B44625" w:rsidRDefault="009E0198" w:rsidP="00650D42">
      <w:pPr>
        <w:pStyle w:val="Firm5L2"/>
      </w:pPr>
      <w:bookmarkStart w:id="161" w:name="_Hlk71887343"/>
      <w:r w:rsidRPr="00B44625">
        <w:t>The Parties acknowledge that:</w:t>
      </w:r>
    </w:p>
    <w:p w14:paraId="77635E01" w14:textId="77777777" w:rsidR="002A1C27" w:rsidRPr="00B44625" w:rsidRDefault="009E0198" w:rsidP="00650D42">
      <w:pPr>
        <w:pStyle w:val="Firm5L3"/>
      </w:pPr>
      <w:r w:rsidRPr="00B44625">
        <w:t>the Transparency Data; and</w:t>
      </w:r>
    </w:p>
    <w:p w14:paraId="3A1A3124" w14:textId="77777777" w:rsidR="002A1C27" w:rsidRPr="00B44625" w:rsidRDefault="009E0198" w:rsidP="00650D42">
      <w:pPr>
        <w:pStyle w:val="Firm5L3"/>
      </w:pPr>
      <w:r w:rsidRPr="00B44625">
        <w:t>the content of this Agreement, including any changes to this Agreement agreed from time to time, except for:</w:t>
      </w:r>
    </w:p>
    <w:p w14:paraId="19DC17C2" w14:textId="77777777" w:rsidR="002A1C27" w:rsidRPr="00B44625" w:rsidRDefault="009E0198" w:rsidP="006C143B">
      <w:pPr>
        <w:pStyle w:val="Firm5L4"/>
      </w:pPr>
      <w:r w:rsidRPr="00B44625">
        <w:t>any Information which is exempt from disclosure in accordance with the provisions of the FOIA, which shall be determined by the Authority; and</w:t>
      </w:r>
    </w:p>
    <w:p w14:paraId="2B88339C" w14:textId="77777777" w:rsidR="002A1C27" w:rsidRPr="00B44625" w:rsidRDefault="009E0198" w:rsidP="00650D42">
      <w:pPr>
        <w:pStyle w:val="Firm5L4"/>
      </w:pPr>
      <w:r w:rsidRPr="00B44625">
        <w:t xml:space="preserve">the Commercially Sensitive </w:t>
      </w:r>
      <w:proofErr w:type="gramStart"/>
      <w:r w:rsidRPr="00B44625">
        <w:t>Information;</w:t>
      </w:r>
      <w:proofErr w:type="gramEnd"/>
    </w:p>
    <w:p w14:paraId="2330C21D" w14:textId="77777777" w:rsidR="002A1C27" w:rsidRPr="00B44625" w:rsidRDefault="009E0198" w:rsidP="00E75211">
      <w:pPr>
        <w:pStyle w:val="Firm5Cont2"/>
      </w:pPr>
      <w:r w:rsidRPr="00B44625">
        <w:t>(</w:t>
      </w:r>
      <w:proofErr w:type="gramStart"/>
      <w:r w:rsidRPr="00B44625">
        <w:t>together</w:t>
      </w:r>
      <w:proofErr w:type="gramEnd"/>
      <w:r w:rsidRPr="00B44625">
        <w:t xml:space="preserve"> the “</w:t>
      </w:r>
      <w:r w:rsidRPr="00B44625">
        <w:rPr>
          <w:b/>
          <w:bCs/>
        </w:rPr>
        <w:t>Transparency Information</w:t>
      </w:r>
      <w:r w:rsidRPr="00B44625">
        <w:t>”) are not Confidential Information</w:t>
      </w:r>
      <w:r>
        <w:t xml:space="preserve"> and may be disclosed by either Party</w:t>
      </w:r>
      <w:r w:rsidRPr="00B44625">
        <w:t>.</w:t>
      </w:r>
    </w:p>
    <w:p w14:paraId="20938F3B" w14:textId="77777777" w:rsidR="002A1C27" w:rsidRPr="00B44625" w:rsidRDefault="009E0198" w:rsidP="00650D42">
      <w:pPr>
        <w:pStyle w:val="Firm5L2"/>
      </w:pPr>
      <w:r w:rsidRPr="00B44625">
        <w:t xml:space="preserve">Notwithstanding any other provision of this Agreement, the Contractor hereby gives its consent for the Authority to publish to the </w:t>
      </w:r>
      <w:proofErr w:type="gramStart"/>
      <w:r w:rsidRPr="00B44625">
        <w:t>general public</w:t>
      </w:r>
      <w:proofErr w:type="gramEnd"/>
      <w:r w:rsidRPr="00B44625">
        <w:t xml:space="preserve"> the Transparency Information in its entirety. The Authority shall, prior to publication, consult with the Contractor on the manner and format of publication and to inform its decision regarding any redactions but shall have the final decision in its absolute discretion.</w:t>
      </w:r>
    </w:p>
    <w:p w14:paraId="57EA82DA" w14:textId="0B347025" w:rsidR="002A1C27" w:rsidRPr="00B44625" w:rsidRDefault="009E0198" w:rsidP="00650D42">
      <w:pPr>
        <w:pStyle w:val="Firm5L2"/>
      </w:pPr>
      <w:r w:rsidRPr="00B44625">
        <w:t xml:space="preserve">The Contractor shall assist and co-operate with the Authority to enable the Authority to publish the Transparency Information, including by complying with the provisions of </w:t>
      </w:r>
      <w:r w:rsidRPr="00B44625">
        <w:fldChar w:fldCharType="begin"/>
      </w:r>
      <w:r w:rsidRPr="00B44625">
        <w:instrText xml:space="preserve"> REF _Ref71037457 \r \h </w:instrText>
      </w:r>
      <w:r>
        <w:instrText xml:space="preserve"> \* MERGEFORMAT </w:instrText>
      </w:r>
      <w:r w:rsidRPr="00B44625">
        <w:fldChar w:fldCharType="separate"/>
      </w:r>
      <w:r>
        <w:t>Schedule 9</w:t>
      </w:r>
      <w:r w:rsidRPr="00B44625">
        <w:fldChar w:fldCharType="end"/>
      </w:r>
      <w:r w:rsidRPr="00B44625">
        <w:t xml:space="preserve"> (</w:t>
      </w:r>
      <w:r w:rsidRPr="009C11D9">
        <w:rPr>
          <w:i/>
          <w:iCs/>
        </w:rPr>
        <w:fldChar w:fldCharType="begin"/>
      </w:r>
      <w:r w:rsidRPr="009C11D9">
        <w:rPr>
          <w:i/>
          <w:iCs/>
        </w:rPr>
        <w:instrText xml:space="preserve"> REF _Ref71037457 \h </w:instrText>
      </w:r>
      <w:r>
        <w:rPr>
          <w:i/>
          <w:iCs/>
        </w:rPr>
        <w:instrText xml:space="preserve"> \* MERGEFORMAT </w:instrText>
      </w:r>
      <w:r w:rsidRPr="009C11D9">
        <w:rPr>
          <w:i/>
          <w:iCs/>
        </w:rPr>
      </w:r>
      <w:r w:rsidRPr="009C11D9">
        <w:rPr>
          <w:i/>
          <w:iCs/>
        </w:rPr>
        <w:fldChar w:fldCharType="separate"/>
      </w:r>
      <w:r w:rsidRPr="00780245">
        <w:rPr>
          <w:bCs/>
          <w:i/>
          <w:iCs/>
        </w:rPr>
        <w:t>Transparency Report</w:t>
      </w:r>
      <w:r w:rsidRPr="009C11D9">
        <w:rPr>
          <w:i/>
          <w:iCs/>
        </w:rPr>
        <w:fldChar w:fldCharType="end"/>
      </w:r>
      <w:r w:rsidRPr="00B44625">
        <w:t>).</w:t>
      </w:r>
    </w:p>
    <w:p w14:paraId="5AAADCC8" w14:textId="77777777" w:rsidR="002A1C27" w:rsidRPr="00B44625" w:rsidRDefault="009E0198" w:rsidP="00650D42">
      <w:pPr>
        <w:pStyle w:val="Firm5L2"/>
      </w:pPr>
      <w:r w:rsidRPr="00B44625">
        <w:t>If the Authority believes that publication of any element of the Transparency Information would be contrary to the public interest, the Authority shall be entitled to exclude such information from publication. The Authority acknowledges that it would expect the public interest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Contractor.</w:t>
      </w:r>
    </w:p>
    <w:p w14:paraId="67E4BA99" w14:textId="77777777" w:rsidR="002A1C27" w:rsidRPr="00B44625" w:rsidRDefault="009E0198" w:rsidP="00650D42">
      <w:pPr>
        <w:pStyle w:val="Firm5L2"/>
      </w:pPr>
      <w:r w:rsidRPr="00B44625">
        <w:t xml:space="preserve">The Authority shall publish the Transparency Information in a format that assists the </w:t>
      </w:r>
      <w:proofErr w:type="gramStart"/>
      <w:r w:rsidRPr="00B44625">
        <w:t>general public</w:t>
      </w:r>
      <w:proofErr w:type="gramEnd"/>
      <w:r w:rsidRPr="00B44625">
        <w:t xml:space="preserve"> in understanding the relevance and completeness of the information being published to ensure the public obtain a fair view on how the Agreement is being performed, having regard to the context of the wider commercial relationship with the Contractor.</w:t>
      </w:r>
    </w:p>
    <w:p w14:paraId="4CD76688" w14:textId="77777777" w:rsidR="002A1C27" w:rsidRPr="00B44625" w:rsidRDefault="009E0198" w:rsidP="00650D42">
      <w:pPr>
        <w:pStyle w:val="Firm5L2"/>
      </w:pPr>
      <w:r w:rsidRPr="00B44625">
        <w:t xml:space="preserve">The Contractor agrees that any Information it holds that is not included in the Transparency Data but is reasonably relevant to or that arises from the provision of the </w:t>
      </w:r>
      <w:r>
        <w:t>Programme</w:t>
      </w:r>
      <w:r w:rsidRPr="00B44625">
        <w:t xml:space="preserve"> shall be provided to the Authority on request unless the cost </w:t>
      </w:r>
      <w:r w:rsidRPr="00B44625">
        <w:lastRenderedPageBreak/>
        <w:t xml:space="preserve">of doing so would exceed the appropriate limit prescribed under section 12 of the FOIA. The Authority may, except for Commercially Sensitive Information and Confidential Information, publish such Information. The Contractor shall provide to the Authority within 5 Working Days (or such other longer period as the Authority may specify) any such Information requested by the Authority. </w:t>
      </w:r>
    </w:p>
    <w:bookmarkEnd w:id="161"/>
    <w:p w14:paraId="7E855F45" w14:textId="6B2D2B23" w:rsidR="002A1C27" w:rsidRPr="00B44625" w:rsidRDefault="009E0198" w:rsidP="00F11E20">
      <w:pPr>
        <w:pStyle w:val="Firm5L2"/>
        <w:widowControl/>
      </w:pPr>
      <w:r w:rsidRPr="00B44625">
        <w:t xml:space="preserve">The Contractor acknowledges that the Authority is subject to the requirements of the FOIA and the Environmental Information Regulations and shall assist and co-operate with the Authority (at the Contractor’s expense) to enable the Authority to comply with </w:t>
      </w:r>
      <w:r w:rsidR="003C5F5C">
        <w:t xml:space="preserve">any </w:t>
      </w:r>
      <w:r w:rsidRPr="00B44625">
        <w:t>relevant Request for Information.</w:t>
      </w:r>
    </w:p>
    <w:p w14:paraId="5DA4E189" w14:textId="77777777" w:rsidR="002A1C27" w:rsidRPr="00B44625" w:rsidRDefault="009E0198" w:rsidP="00F11E20">
      <w:pPr>
        <w:pStyle w:val="Firm5L2"/>
        <w:widowControl/>
      </w:pPr>
      <w:r w:rsidRPr="00B44625">
        <w:t>The Contractor shall and shall use reasonable endeavours to procure that its Delivery Partners shall:</w:t>
      </w:r>
    </w:p>
    <w:p w14:paraId="196D2E32" w14:textId="77777777" w:rsidR="002A1C27" w:rsidRPr="00B44625" w:rsidRDefault="009E0198" w:rsidP="00F11E20">
      <w:pPr>
        <w:pStyle w:val="Firm5L3"/>
        <w:widowControl/>
      </w:pPr>
      <w:r w:rsidRPr="00B44625">
        <w:t xml:space="preserve">transfer a Request for Information to the Authority as soon as practicable after receipt and in any event within two (2) Working Days of receiving a Request for </w:t>
      </w:r>
      <w:proofErr w:type="gramStart"/>
      <w:r w:rsidRPr="00B44625">
        <w:t>Information;</w:t>
      </w:r>
      <w:proofErr w:type="gramEnd"/>
    </w:p>
    <w:p w14:paraId="0C91FD73" w14:textId="77777777" w:rsidR="002A1C27" w:rsidRPr="00B44625" w:rsidRDefault="009E0198" w:rsidP="00F11E20">
      <w:pPr>
        <w:pStyle w:val="Firm5L3"/>
        <w:widowControl/>
      </w:pPr>
      <w:r w:rsidRPr="00B44625">
        <w:t>provide the Authority with a copy of all Information in its possession or power that the Authority reasonably requires to enable the Authority to respond to a Request for Information in accordance with the FOIA within five (5) Working Days (or such other longer period as the Authority may specify) of the Authority requesting that Information, such Information to be provided in the form reasonably required by the Authority; and</w:t>
      </w:r>
    </w:p>
    <w:p w14:paraId="57B4CA9D" w14:textId="77777777" w:rsidR="002A1C27" w:rsidRPr="00B44625" w:rsidRDefault="009E0198" w:rsidP="00F11E20">
      <w:pPr>
        <w:pStyle w:val="Firm5L3"/>
        <w:widowControl/>
      </w:pPr>
      <w:bookmarkStart w:id="162" w:name="111kx3o" w:colFirst="0" w:colLast="0"/>
      <w:bookmarkEnd w:id="162"/>
      <w:r w:rsidRPr="00B44625">
        <w:t>provide all necessary assistance as reasonably requested by the Authority to enable the Authority to respond to a Request for Information within the time for compliance set out in Section 10 of the FOIA or Regulation 5 of the Environmental Information Regulations.</w:t>
      </w:r>
    </w:p>
    <w:p w14:paraId="4DCDDED2" w14:textId="77777777" w:rsidR="002A1C27" w:rsidRPr="00B44625" w:rsidRDefault="009E0198" w:rsidP="00F11E20">
      <w:pPr>
        <w:pStyle w:val="Firm5L2"/>
        <w:widowControl/>
      </w:pPr>
      <w:bookmarkStart w:id="163" w:name="_Ref523741369"/>
      <w:r w:rsidRPr="00B44625">
        <w:t>The Authority shall be responsible for determining at its absolute discretion whether the Commercially Sensitive Information and/or any other Information:</w:t>
      </w:r>
      <w:bookmarkEnd w:id="163"/>
    </w:p>
    <w:p w14:paraId="6DEA0CCE" w14:textId="77777777" w:rsidR="002A1C27" w:rsidRPr="00B44625" w:rsidRDefault="009E0198" w:rsidP="00F11E20">
      <w:pPr>
        <w:pStyle w:val="Firm5L3"/>
        <w:widowControl/>
      </w:pPr>
      <w:r w:rsidRPr="00B44625">
        <w:t>is exempt from disclosure in accordance with the provisions of the FOIA or the Environmental Information Regulations; or</w:t>
      </w:r>
    </w:p>
    <w:p w14:paraId="46FA37F7" w14:textId="77777777" w:rsidR="002A1C27" w:rsidRPr="00B44625" w:rsidRDefault="009E0198" w:rsidP="00F11E20">
      <w:pPr>
        <w:pStyle w:val="Firm5L3"/>
        <w:widowControl/>
      </w:pPr>
      <w:r w:rsidRPr="00B44625">
        <w:t>is to be disclosed in response to a Request for Information,</w:t>
      </w:r>
    </w:p>
    <w:p w14:paraId="0841E5C3" w14:textId="77777777" w:rsidR="002A1C27" w:rsidRPr="00B44625" w:rsidRDefault="009E0198" w:rsidP="00F11E20">
      <w:pPr>
        <w:pStyle w:val="Firm5Cont2"/>
        <w:widowControl/>
      </w:pPr>
      <w:r w:rsidRPr="00B44625">
        <w:t>in no event shall the Contractor respond directly to a Request for Information unless expressly authorised to do so by the Authority.</w:t>
      </w:r>
    </w:p>
    <w:p w14:paraId="631813F3" w14:textId="3867C47A" w:rsidR="002A1C27" w:rsidRPr="00B44625" w:rsidRDefault="009E0198" w:rsidP="00F11E20">
      <w:pPr>
        <w:pStyle w:val="Firm5L2"/>
        <w:widowControl/>
      </w:pPr>
      <w:r w:rsidRPr="00B44625">
        <w:t xml:space="preserve">The Authority acknowledges that the Confidential Information is </w:t>
      </w:r>
      <w:r w:rsidRPr="00B44625">
        <w:rPr>
          <w:i/>
        </w:rPr>
        <w:t xml:space="preserve">prima facie </w:t>
      </w:r>
      <w:r w:rsidRPr="00B44625">
        <w:t>likely to be exempt from disclosure under the provisions of the FOIA or the Environmental Information Regulations (although such acknowledgement does not prejudice the Authority’s discretion as set out in Clause </w:t>
      </w:r>
      <w:r w:rsidRPr="00B44625">
        <w:fldChar w:fldCharType="begin"/>
      </w:r>
      <w:r w:rsidRPr="00B44625">
        <w:instrText xml:space="preserve"> REF _Ref523741369 \n \h </w:instrText>
      </w:r>
      <w:r>
        <w:instrText xml:space="preserve"> \* MERGEFORMAT </w:instrText>
      </w:r>
      <w:r w:rsidRPr="00B44625">
        <w:fldChar w:fldCharType="separate"/>
      </w:r>
      <w:r>
        <w:t>15.9</w:t>
      </w:r>
      <w:r w:rsidRPr="00B44625">
        <w:fldChar w:fldCharType="end"/>
      </w:r>
      <w:r w:rsidRPr="00B44625">
        <w:t>). The Authority shall notify the Contractor prior to providing any Confidential Information as part of a response to a Request for Information unless prohibited by law.</w:t>
      </w:r>
    </w:p>
    <w:p w14:paraId="2DC22E44" w14:textId="77777777" w:rsidR="002A1C27" w:rsidRPr="00B44625" w:rsidRDefault="009E0198" w:rsidP="00F11E20">
      <w:pPr>
        <w:pStyle w:val="Firm5L2"/>
        <w:widowControl/>
      </w:pPr>
      <w:r w:rsidRPr="00B44625">
        <w:t xml:space="preserve">The Contractor acknowledges that the Authority may, acting in accordance with the Department for Constitutional Affairs’ Code of Practice on the Discharge of </w:t>
      </w:r>
      <w:r w:rsidRPr="00B44625">
        <w:lastRenderedPageBreak/>
        <w:t>Functions of Public Authorities under Part I of FOIA, be obliged under the FOIA or the Environmental Information Regulations to disclose Information:</w:t>
      </w:r>
    </w:p>
    <w:p w14:paraId="0D75AA24" w14:textId="77777777" w:rsidR="002A1C27" w:rsidRPr="00B44625" w:rsidRDefault="009E0198" w:rsidP="00F11E20">
      <w:pPr>
        <w:pStyle w:val="Firm5L3"/>
        <w:widowControl/>
      </w:pPr>
      <w:r w:rsidRPr="00B44625">
        <w:t>without consulting with the Contractor; or</w:t>
      </w:r>
    </w:p>
    <w:p w14:paraId="760CECD5" w14:textId="77777777" w:rsidR="002A1C27" w:rsidRPr="00B44625" w:rsidRDefault="009E0198" w:rsidP="00F11E20">
      <w:pPr>
        <w:pStyle w:val="Firm5L3"/>
        <w:widowControl/>
      </w:pPr>
      <w:r w:rsidRPr="00B44625">
        <w:t>following consultation with the Contractor and having taken its views into account.</w:t>
      </w:r>
    </w:p>
    <w:p w14:paraId="68E6ABB3" w14:textId="1F1936C2" w:rsidR="002A1C27" w:rsidRPr="00B44625" w:rsidRDefault="009E0198" w:rsidP="00F11E20">
      <w:pPr>
        <w:pStyle w:val="Firm5L1"/>
        <w:widowControl/>
      </w:pPr>
      <w:bookmarkStart w:id="164" w:name="3l18frh" w:colFirst="0" w:colLast="0"/>
      <w:bookmarkStart w:id="165" w:name="_Ref523741167"/>
      <w:bookmarkStart w:id="166" w:name="_Ref523741438"/>
      <w:bookmarkStart w:id="167" w:name="_Ref523746366"/>
      <w:bookmarkStart w:id="168" w:name="_Ref528844301"/>
      <w:bookmarkStart w:id="169" w:name="_Toc79043963"/>
      <w:bookmarkEnd w:id="164"/>
      <w:r w:rsidRPr="00B44625">
        <w:t>Confidentiality</w:t>
      </w:r>
      <w:bookmarkEnd w:id="165"/>
      <w:bookmarkEnd w:id="166"/>
      <w:bookmarkEnd w:id="167"/>
      <w:bookmarkEnd w:id="168"/>
      <w:bookmarkEnd w:id="169"/>
    </w:p>
    <w:p w14:paraId="7455E9D6" w14:textId="77777777" w:rsidR="002A1C27" w:rsidRPr="00B44625" w:rsidRDefault="009E0198" w:rsidP="00F11E20">
      <w:pPr>
        <w:pStyle w:val="Firm5L2"/>
        <w:widowControl/>
      </w:pPr>
      <w:bookmarkStart w:id="170" w:name="206ipza" w:colFirst="0" w:colLast="0"/>
      <w:bookmarkStart w:id="171" w:name="_Ref523741422"/>
      <w:bookmarkEnd w:id="170"/>
      <w:r w:rsidRPr="00B44625">
        <w:t>Each Party:</w:t>
      </w:r>
      <w:bookmarkEnd w:id="171"/>
    </w:p>
    <w:p w14:paraId="1EF8A198" w14:textId="77777777" w:rsidR="002A1C27" w:rsidRPr="00B44625" w:rsidRDefault="009E0198" w:rsidP="00F11E20">
      <w:pPr>
        <w:pStyle w:val="Firm5L3"/>
        <w:widowControl/>
      </w:pPr>
      <w:r w:rsidRPr="00B44625">
        <w:t xml:space="preserve">shall </w:t>
      </w:r>
      <w:bookmarkStart w:id="172" w:name="_Hlk72144528"/>
      <w:r w:rsidRPr="00B44625">
        <w:t>not disclose any Confidential Information belonging to the other Party to any other person without the prior written consent of the other Party, except:</w:t>
      </w:r>
      <w:bookmarkStart w:id="173" w:name="_Hlk38017482"/>
    </w:p>
    <w:p w14:paraId="435BF898" w14:textId="3EDCC172" w:rsidR="002A1C27" w:rsidRPr="00B44625" w:rsidRDefault="009E0198" w:rsidP="00757312">
      <w:pPr>
        <w:pStyle w:val="Firm5L4"/>
      </w:pPr>
      <w:r w:rsidRPr="00B44625">
        <w:t xml:space="preserve">to such of the </w:t>
      </w:r>
      <w:r>
        <w:t>S</w:t>
      </w:r>
      <w:r w:rsidRPr="00B44625">
        <w:t>taff</w:t>
      </w:r>
      <w:r w:rsidR="00AF6622">
        <w:t>, or in the case of the Contractor, the Delivery Partner</w:t>
      </w:r>
      <w:r w:rsidRPr="00B44625">
        <w:t xml:space="preserve"> and professional advisors or consultants engaged to advise </w:t>
      </w:r>
      <w:r w:rsidR="004D033F">
        <w:t>a Party</w:t>
      </w:r>
      <w:r w:rsidRPr="00B44625">
        <w:t xml:space="preserve"> in connection with this Agreement as is strictly necessary for the entry into and/or performance of this Agreement, or, in the case of the Contractor, any contract with a Delivery Partner, and only to the extent necessary for such purpose; and/or </w:t>
      </w:r>
    </w:p>
    <w:p w14:paraId="3A5CB7C9" w14:textId="77777777" w:rsidR="002A1C27" w:rsidRPr="00B44625" w:rsidRDefault="009E0198" w:rsidP="008A5472">
      <w:pPr>
        <w:pStyle w:val="Firm5L4"/>
      </w:pPr>
      <w:r w:rsidRPr="00B44625">
        <w:t>where disclosure is otherwise expressly permitted by the provisions of this Agreement; and</w:t>
      </w:r>
    </w:p>
    <w:p w14:paraId="12036853" w14:textId="77777777" w:rsidR="002A1C27" w:rsidRPr="00B44625" w:rsidRDefault="009E0198" w:rsidP="008A5472">
      <w:pPr>
        <w:pStyle w:val="Firm5L3"/>
        <w:widowControl/>
      </w:pPr>
      <w:r w:rsidRPr="00B44625">
        <w:t xml:space="preserve">shall treat all Confidential Information belonging to the other Party as confidential and safeguard it accordingly and shall ensure that such Confidential Information is not disclosed (without prior approval) or used by it or any of its </w:t>
      </w:r>
      <w:r>
        <w:t>S</w:t>
      </w:r>
      <w:r w:rsidRPr="00B44625">
        <w:t>taff or professional advisors or consultants otherwise than for the purposes of this Agreement.</w:t>
      </w:r>
    </w:p>
    <w:p w14:paraId="27C5E483" w14:textId="77777777" w:rsidR="002A1C27" w:rsidRPr="00B44625" w:rsidRDefault="009E0198" w:rsidP="00F11E20">
      <w:pPr>
        <w:pStyle w:val="Firm5L2"/>
        <w:widowControl/>
      </w:pPr>
      <w:bookmarkStart w:id="174" w:name="_Ref70350466"/>
      <w:bookmarkEnd w:id="172"/>
      <w:bookmarkEnd w:id="173"/>
      <w:r w:rsidRPr="00B44625">
        <w:t>The Contractor shall ensure that:</w:t>
      </w:r>
      <w:bookmarkEnd w:id="174"/>
    </w:p>
    <w:p w14:paraId="6DDC3D72" w14:textId="77777777" w:rsidR="002A1C27" w:rsidRPr="00B44625" w:rsidRDefault="009E0198" w:rsidP="00F11E20">
      <w:pPr>
        <w:pStyle w:val="Firm5L3"/>
        <w:widowControl/>
      </w:pPr>
      <w:r w:rsidRPr="00B44625">
        <w:t xml:space="preserve">its </w:t>
      </w:r>
      <w:r>
        <w:t>S</w:t>
      </w:r>
      <w:r w:rsidRPr="00B44625">
        <w:t xml:space="preserve">taff, professional advisors and consultants are aware of the Contractor’s confidentiality obligations under this Agreement and that, where requested by the Authority, such </w:t>
      </w:r>
      <w:r>
        <w:t>S</w:t>
      </w:r>
      <w:r w:rsidRPr="00B44625">
        <w:t xml:space="preserve">taff, professional </w:t>
      </w:r>
      <w:proofErr w:type="gramStart"/>
      <w:r w:rsidRPr="00B44625">
        <w:t>advisors</w:t>
      </w:r>
      <w:proofErr w:type="gramEnd"/>
      <w:r w:rsidRPr="00B44625">
        <w:t xml:space="preserve"> and consultants sign a confidentiality undertaking before commencing work in connection with this Agreement; and</w:t>
      </w:r>
    </w:p>
    <w:p w14:paraId="352E1FAC" w14:textId="1342938E" w:rsidR="002A1C27" w:rsidRPr="00B44625" w:rsidRDefault="009E0198" w:rsidP="0021668D">
      <w:pPr>
        <w:pStyle w:val="Firm5L3"/>
        <w:widowControl/>
      </w:pPr>
      <w:r w:rsidRPr="00B44625">
        <w:t xml:space="preserve">where the Programme includes the provision or recruitment of temporary </w:t>
      </w:r>
      <w:r>
        <w:t>s</w:t>
      </w:r>
      <w:r w:rsidRPr="00B44625">
        <w:t>taff for the Authority, such staff are aware that they will be required to operate in accordance with the confidentiality and intellectual property obligations undertaken by the Contractor under this Agreement (including in particular those set out in Clause </w:t>
      </w:r>
      <w:r w:rsidRPr="00B44625">
        <w:fldChar w:fldCharType="begin"/>
      </w:r>
      <w:r w:rsidRPr="00B44625">
        <w:instrText xml:space="preserve"> REF _Ref523741383 \n \h  \* MERGEFORMAT </w:instrText>
      </w:r>
      <w:r w:rsidRPr="00B44625">
        <w:fldChar w:fldCharType="separate"/>
      </w:r>
      <w:r>
        <w:t>10</w:t>
      </w:r>
      <w:r w:rsidRPr="00B44625">
        <w:fldChar w:fldCharType="end"/>
      </w:r>
      <w:r w:rsidRPr="00B44625">
        <w:t xml:space="preserve"> (</w:t>
      </w:r>
      <w:r w:rsidR="0064289A">
        <w:rPr>
          <w:i/>
        </w:rPr>
        <w:fldChar w:fldCharType="begin"/>
      </w:r>
      <w:r w:rsidR="0064289A">
        <w:instrText xml:space="preserve"> REF _Ref523740317 \h </w:instrText>
      </w:r>
      <w:r w:rsidR="0064289A">
        <w:rPr>
          <w:i/>
        </w:rPr>
      </w:r>
      <w:r w:rsidR="0064289A">
        <w:rPr>
          <w:i/>
        </w:rPr>
        <w:fldChar w:fldCharType="separate"/>
      </w:r>
      <w:r w:rsidR="0064289A" w:rsidRPr="00780245">
        <w:rPr>
          <w:i/>
        </w:rPr>
        <w:t>Assignment, Delivery Partners and Sub-contracting</w:t>
      </w:r>
      <w:r w:rsidR="0064289A">
        <w:rPr>
          <w:i/>
        </w:rPr>
        <w:fldChar w:fldCharType="end"/>
      </w:r>
      <w:r w:rsidRPr="00B44625">
        <w:t>), Clause </w:t>
      </w:r>
      <w:r w:rsidRPr="00B44625">
        <w:fldChar w:fldCharType="begin"/>
      </w:r>
      <w:r w:rsidRPr="00B44625">
        <w:instrText xml:space="preserve"> REF _Ref523741394 \n \h  \* MERGEFORMAT </w:instrText>
      </w:r>
      <w:r w:rsidRPr="00B44625">
        <w:fldChar w:fldCharType="separate"/>
      </w:r>
      <w:r>
        <w:t>18</w:t>
      </w:r>
      <w:r w:rsidRPr="00B44625">
        <w:fldChar w:fldCharType="end"/>
      </w:r>
      <w:r w:rsidRPr="00B44625">
        <w:t xml:space="preserve"> (</w:t>
      </w:r>
      <w:r w:rsidRPr="004249B5">
        <w:rPr>
          <w:i/>
        </w:rPr>
        <w:fldChar w:fldCharType="begin"/>
      </w:r>
      <w:r w:rsidRPr="004249B5">
        <w:rPr>
          <w:i/>
        </w:rPr>
        <w:instrText xml:space="preserve"> REF _Ref73567435 \h  \* MERGEFORMAT </w:instrText>
      </w:r>
      <w:r w:rsidRPr="004249B5">
        <w:rPr>
          <w:i/>
        </w:rPr>
      </w:r>
      <w:r w:rsidRPr="004249B5">
        <w:rPr>
          <w:i/>
        </w:rPr>
        <w:fldChar w:fldCharType="separate"/>
      </w:r>
      <w:r w:rsidRPr="00780245">
        <w:rPr>
          <w:i/>
        </w:rPr>
        <w:t>Intellectual Property</w:t>
      </w:r>
      <w:r w:rsidRPr="004249B5">
        <w:rPr>
          <w:i/>
        </w:rPr>
        <w:fldChar w:fldCharType="end"/>
      </w:r>
      <w:r w:rsidRPr="00B44625">
        <w:t>) and Clause </w:t>
      </w:r>
      <w:r w:rsidRPr="00B44625">
        <w:fldChar w:fldCharType="begin"/>
      </w:r>
      <w:r w:rsidRPr="00B44625">
        <w:instrText xml:space="preserve"> REF _Ref523741405 \n \h  \* MERGEFORMAT </w:instrText>
      </w:r>
      <w:r w:rsidRPr="00B44625">
        <w:fldChar w:fldCharType="separate"/>
      </w:r>
      <w:r>
        <w:t>21</w:t>
      </w:r>
      <w:r w:rsidRPr="00B44625">
        <w:fldChar w:fldCharType="end"/>
      </w:r>
      <w:r w:rsidRPr="00B44625">
        <w:t xml:space="preserve"> (</w:t>
      </w:r>
      <w:bookmarkStart w:id="175" w:name="4k668n3" w:colFirst="0" w:colLast="0"/>
      <w:bookmarkEnd w:id="175"/>
      <w:r w:rsidRPr="004249B5">
        <w:rPr>
          <w:i/>
        </w:rPr>
        <w:fldChar w:fldCharType="begin"/>
      </w:r>
      <w:r w:rsidRPr="004249B5">
        <w:rPr>
          <w:i/>
        </w:rPr>
        <w:instrText xml:space="preserve"> REF _Ref528758129 \h  \* MERGEFORMAT </w:instrText>
      </w:r>
      <w:r w:rsidRPr="004249B5">
        <w:rPr>
          <w:i/>
        </w:rPr>
      </w:r>
      <w:r w:rsidRPr="004249B5">
        <w:rPr>
          <w:i/>
        </w:rPr>
        <w:fldChar w:fldCharType="separate"/>
      </w:r>
      <w:r w:rsidRPr="00780245">
        <w:rPr>
          <w:i/>
        </w:rPr>
        <w:t>Default and Termination</w:t>
      </w:r>
      <w:r w:rsidRPr="004249B5">
        <w:rPr>
          <w:i/>
        </w:rPr>
        <w:fldChar w:fldCharType="end"/>
      </w:r>
      <w:r w:rsidRPr="00B44625">
        <w:t xml:space="preserve">) and the Contractor shall, if so required by the Authority, obtain and furnish to the Authority a personal undertaking from such temporary </w:t>
      </w:r>
      <w:r w:rsidRPr="00B44625">
        <w:lastRenderedPageBreak/>
        <w:t>employees directly to the Authority to this effect before such employees begin work in connection with this Agreement.</w:t>
      </w:r>
    </w:p>
    <w:p w14:paraId="4581DAA2" w14:textId="60D06910" w:rsidR="002A1C27" w:rsidRPr="00B44625" w:rsidRDefault="009E0198" w:rsidP="00F11E20">
      <w:pPr>
        <w:pStyle w:val="Firm5L2"/>
        <w:widowControl/>
      </w:pPr>
      <w:bookmarkStart w:id="176" w:name="_2zbgiuw" w:colFirst="0" w:colLast="0"/>
      <w:bookmarkEnd w:id="176"/>
      <w:r w:rsidRPr="00B44625">
        <w:t>The provisions of Clauses </w:t>
      </w:r>
      <w:r w:rsidRPr="00B44625">
        <w:fldChar w:fldCharType="begin"/>
      </w:r>
      <w:r w:rsidRPr="00B44625">
        <w:instrText xml:space="preserve"> REF _Ref523741422 \n \h  \* MERGEFORMAT </w:instrText>
      </w:r>
      <w:r w:rsidRPr="00B44625">
        <w:fldChar w:fldCharType="separate"/>
      </w:r>
      <w:r>
        <w:t>16.1</w:t>
      </w:r>
      <w:r w:rsidRPr="00B44625">
        <w:fldChar w:fldCharType="end"/>
      </w:r>
      <w:r w:rsidRPr="00B44625">
        <w:t xml:space="preserve"> and </w:t>
      </w:r>
      <w:r w:rsidRPr="00B44625">
        <w:fldChar w:fldCharType="begin"/>
      </w:r>
      <w:r w:rsidRPr="00B44625">
        <w:instrText xml:space="preserve"> REF _Ref70350466 \r \h </w:instrText>
      </w:r>
      <w:r>
        <w:instrText xml:space="preserve"> \* MERGEFORMAT </w:instrText>
      </w:r>
      <w:r w:rsidRPr="00B44625">
        <w:fldChar w:fldCharType="separate"/>
      </w:r>
      <w:r>
        <w:t>16.2</w:t>
      </w:r>
      <w:r w:rsidRPr="00B44625">
        <w:fldChar w:fldCharType="end"/>
      </w:r>
      <w:r w:rsidRPr="00B44625">
        <w:t xml:space="preserve"> shall not apply to any Confidential Information received by either Party:</w:t>
      </w:r>
    </w:p>
    <w:p w14:paraId="21AD47D4" w14:textId="6C33E0B3" w:rsidR="002A1C27" w:rsidRPr="00B44625" w:rsidRDefault="009E0198" w:rsidP="00F11E20">
      <w:pPr>
        <w:pStyle w:val="Firm5L3"/>
        <w:widowControl/>
      </w:pPr>
      <w:r w:rsidRPr="00B44625">
        <w:t>which is or becomes public knowledge (otherwise than by breach of this Clause </w:t>
      </w:r>
      <w:r w:rsidRPr="00B44625">
        <w:fldChar w:fldCharType="begin"/>
      </w:r>
      <w:r w:rsidRPr="00B44625">
        <w:instrText xml:space="preserve"> REF _Ref523741438 \n \h  \* MERGEFORMAT </w:instrText>
      </w:r>
      <w:r w:rsidRPr="00B44625">
        <w:fldChar w:fldCharType="separate"/>
      </w:r>
      <w:r>
        <w:t>16</w:t>
      </w:r>
      <w:r w:rsidRPr="00B44625">
        <w:fldChar w:fldCharType="end"/>
      </w:r>
      <w:proofErr w:type="gramStart"/>
      <w:r w:rsidRPr="00B44625">
        <w:t>);</w:t>
      </w:r>
      <w:proofErr w:type="gramEnd"/>
    </w:p>
    <w:p w14:paraId="0FA954BA" w14:textId="77777777" w:rsidR="002A1C27" w:rsidRPr="00B44625" w:rsidRDefault="009E0198" w:rsidP="00F11E20">
      <w:pPr>
        <w:pStyle w:val="Firm5L3"/>
        <w:widowControl/>
      </w:pPr>
      <w:r w:rsidRPr="00B44625">
        <w:t xml:space="preserve">which was in the possession of the receiving Party, without restriction as to its disclosure, before receiving it from the disclosing </w:t>
      </w:r>
      <w:proofErr w:type="gramStart"/>
      <w:r w:rsidRPr="00B44625">
        <w:t>Party;</w:t>
      </w:r>
      <w:proofErr w:type="gramEnd"/>
    </w:p>
    <w:p w14:paraId="6E242CB3" w14:textId="77777777" w:rsidR="002A1C27" w:rsidRPr="00B44625" w:rsidRDefault="009E0198" w:rsidP="00F11E20">
      <w:pPr>
        <w:pStyle w:val="Firm5L3"/>
        <w:widowControl/>
      </w:pPr>
      <w:r w:rsidRPr="00B44625">
        <w:t xml:space="preserve">which is received from a third party who lawfully acquired it and who is under no obligation to the disclosing Party restricting its </w:t>
      </w:r>
      <w:proofErr w:type="gramStart"/>
      <w:r w:rsidRPr="00B44625">
        <w:t>disclosure;</w:t>
      </w:r>
      <w:proofErr w:type="gramEnd"/>
    </w:p>
    <w:p w14:paraId="7CD3B3A7" w14:textId="77777777" w:rsidR="002A1C27" w:rsidRPr="00B44625" w:rsidRDefault="009E0198" w:rsidP="00F11E20">
      <w:pPr>
        <w:pStyle w:val="Firm5L3"/>
        <w:widowControl/>
      </w:pPr>
      <w:r w:rsidRPr="00B44625">
        <w:t>is independently developed by the receiving Party without access to the Confidential Information; or</w:t>
      </w:r>
    </w:p>
    <w:p w14:paraId="60A00BC5" w14:textId="028B3C65" w:rsidR="002A1C27" w:rsidRPr="00B44625" w:rsidRDefault="009E0198" w:rsidP="00F11E20">
      <w:pPr>
        <w:pStyle w:val="Firm5L3"/>
        <w:widowControl/>
      </w:pPr>
      <w:bookmarkStart w:id="177" w:name="_1egqt2p" w:colFirst="0" w:colLast="0"/>
      <w:bookmarkEnd w:id="177"/>
      <w:r w:rsidRPr="00B44625">
        <w:t xml:space="preserve">which </w:t>
      </w:r>
      <w:r w:rsidR="000200A8">
        <w:t>are required to be</w:t>
      </w:r>
      <w:r w:rsidRPr="00B44625">
        <w:t xml:space="preserve"> disclosed </w:t>
      </w:r>
      <w:r w:rsidR="000200A8">
        <w:t xml:space="preserve"> by </w:t>
      </w:r>
      <w:r w:rsidRPr="00B44625">
        <w:t xml:space="preserve">a statutory, legal or parliamentary </w:t>
      </w:r>
      <w:r w:rsidR="000200A8">
        <w:t>authority</w:t>
      </w:r>
      <w:r w:rsidRPr="00B44625">
        <w:t>, including any requirements for disclosure under the FOIA or the Environmental Information Regulations pursuant to Clause </w:t>
      </w:r>
      <w:r w:rsidRPr="00B44625">
        <w:fldChar w:fldCharType="begin"/>
      </w:r>
      <w:r w:rsidRPr="00B44625">
        <w:instrText xml:space="preserve"> REF _Ref523741446 \n \h  \* MERGEFORMAT </w:instrText>
      </w:r>
      <w:r w:rsidRPr="00B44625">
        <w:fldChar w:fldCharType="separate"/>
      </w:r>
      <w:r>
        <w:t>15</w:t>
      </w:r>
      <w:r w:rsidRPr="00B44625">
        <w:fldChar w:fldCharType="end"/>
      </w:r>
      <w:r w:rsidRPr="00B44625">
        <w:t xml:space="preserve"> (</w:t>
      </w:r>
      <w:bookmarkStart w:id="178" w:name="3ygebqi" w:colFirst="0" w:colLast="0"/>
      <w:bookmarkEnd w:id="178"/>
      <w:r w:rsidRPr="004249B5">
        <w:rPr>
          <w:i/>
        </w:rPr>
        <w:fldChar w:fldCharType="begin"/>
      </w:r>
      <w:r w:rsidRPr="004249B5">
        <w:rPr>
          <w:i/>
        </w:rPr>
        <w:instrText xml:space="preserve"> REF _Ref523741446 \h  \* MERGEFORMAT </w:instrText>
      </w:r>
      <w:r w:rsidRPr="004249B5">
        <w:rPr>
          <w:i/>
        </w:rPr>
      </w:r>
      <w:r w:rsidRPr="004249B5">
        <w:rPr>
          <w:i/>
        </w:rPr>
        <w:fldChar w:fldCharType="separate"/>
      </w:r>
      <w:r w:rsidRPr="00780245">
        <w:rPr>
          <w:i/>
        </w:rPr>
        <w:t>Transparency and Freedom of information</w:t>
      </w:r>
      <w:r w:rsidRPr="004249B5">
        <w:rPr>
          <w:i/>
        </w:rPr>
        <w:fldChar w:fldCharType="end"/>
      </w:r>
      <w:r w:rsidRPr="00B44625">
        <w:t>).</w:t>
      </w:r>
    </w:p>
    <w:p w14:paraId="76F07960" w14:textId="14011161" w:rsidR="002A1C27" w:rsidRPr="00B44625" w:rsidRDefault="009E0198" w:rsidP="00F11E20">
      <w:pPr>
        <w:pStyle w:val="Firm5L2"/>
        <w:widowControl/>
      </w:pPr>
      <w:bookmarkStart w:id="179" w:name="_Ref523741458"/>
      <w:r w:rsidRPr="00B44625">
        <w:t xml:space="preserve">Nothing in this Clause </w:t>
      </w:r>
      <w:r w:rsidRPr="00B44625">
        <w:fldChar w:fldCharType="begin"/>
      </w:r>
      <w:r w:rsidRPr="00B44625">
        <w:instrText xml:space="preserve"> REF _Ref523741167 \r \h  \* MERGEFORMAT </w:instrText>
      </w:r>
      <w:r w:rsidRPr="00B44625">
        <w:fldChar w:fldCharType="separate"/>
      </w:r>
      <w:r>
        <w:t>16</w:t>
      </w:r>
      <w:r w:rsidRPr="00B44625">
        <w:fldChar w:fldCharType="end"/>
      </w:r>
      <w:r w:rsidRPr="00B44625">
        <w:t xml:space="preserve"> shall prevent the Authority:</w:t>
      </w:r>
      <w:bookmarkEnd w:id="179"/>
    </w:p>
    <w:p w14:paraId="026D5EE6" w14:textId="77777777" w:rsidR="002A1C27" w:rsidRPr="00B44625" w:rsidRDefault="009E0198" w:rsidP="00F11E20">
      <w:pPr>
        <w:pStyle w:val="Firm5L3"/>
        <w:widowControl/>
      </w:pPr>
      <w:r w:rsidRPr="00B44625">
        <w:t>disclosing any Confidential Information obtained from the Contractor (excluding Commercially Sensitive Information) for the purpose of:</w:t>
      </w:r>
    </w:p>
    <w:p w14:paraId="38DE5D52" w14:textId="77777777" w:rsidR="002A1C27" w:rsidRPr="00B44625" w:rsidRDefault="009E0198" w:rsidP="00F11E20">
      <w:pPr>
        <w:pStyle w:val="Firm5L4"/>
        <w:widowControl/>
      </w:pPr>
      <w:r w:rsidRPr="00B44625">
        <w:t>the examination and certification of the Authority’s accounts; or</w:t>
      </w:r>
    </w:p>
    <w:p w14:paraId="45AEDC5F" w14:textId="77777777" w:rsidR="002A1C27" w:rsidRPr="00B44625" w:rsidRDefault="009E0198" w:rsidP="00F11E20">
      <w:pPr>
        <w:pStyle w:val="Firm5L4"/>
        <w:widowControl/>
      </w:pPr>
      <w:r w:rsidRPr="00B44625">
        <w:t xml:space="preserve">any examination pursuant to Section 6(1) of the National Audit Act 1983 of the economy, </w:t>
      </w:r>
      <w:proofErr w:type="gramStart"/>
      <w:r w:rsidRPr="00B44625">
        <w:t>efficiency</w:t>
      </w:r>
      <w:proofErr w:type="gramEnd"/>
      <w:r w:rsidRPr="00B44625">
        <w:t xml:space="preserve"> and effectiveness with which the Authority has used its resources; or</w:t>
      </w:r>
    </w:p>
    <w:p w14:paraId="6049013A" w14:textId="77777777" w:rsidR="002A1C27" w:rsidRPr="00B44625" w:rsidRDefault="009E0198" w:rsidP="00F11E20">
      <w:pPr>
        <w:pStyle w:val="Firm5L3"/>
        <w:widowControl/>
      </w:pPr>
      <w:r w:rsidRPr="00B44625">
        <w:t>disclosing any Confidential Information (excluding the Commercially Sensitive Information) obtained from the Contractor:</w:t>
      </w:r>
    </w:p>
    <w:p w14:paraId="6BC0EA4E" w14:textId="77777777" w:rsidR="002A1C27" w:rsidRPr="00B44625" w:rsidRDefault="009E0198" w:rsidP="00F11E20">
      <w:pPr>
        <w:pStyle w:val="Firm5L4"/>
        <w:widowControl/>
      </w:pPr>
      <w:r w:rsidRPr="00B44625">
        <w:t xml:space="preserve">to any government department or any other </w:t>
      </w:r>
      <w:r>
        <w:t>C</w:t>
      </w:r>
      <w:r w:rsidRPr="00B44625">
        <w:t xml:space="preserve">ontracting </w:t>
      </w:r>
      <w:r>
        <w:t>A</w:t>
      </w:r>
      <w:r w:rsidRPr="00B44625">
        <w:t xml:space="preserve">uthority. All government departments or </w:t>
      </w:r>
      <w:r>
        <w:t>C</w:t>
      </w:r>
      <w:r w:rsidRPr="00B44625">
        <w:t xml:space="preserve">ontracting </w:t>
      </w:r>
      <w:r>
        <w:t>A</w:t>
      </w:r>
      <w:r w:rsidRPr="00B44625">
        <w:t xml:space="preserve">uthorities receiving such Confidential Information shall be entitled to further disclose the Confidential Information to other government departments or other </w:t>
      </w:r>
      <w:r>
        <w:t>C</w:t>
      </w:r>
      <w:r w:rsidRPr="00B44625">
        <w:t xml:space="preserve">ontracting </w:t>
      </w:r>
      <w:r>
        <w:t>A</w:t>
      </w:r>
      <w:r w:rsidRPr="00B44625">
        <w:t xml:space="preserve">uthorities on the basis that the Information is confidential and is not to be disclosed to a third party which is not part of any government department or any </w:t>
      </w:r>
      <w:r>
        <w:t>C</w:t>
      </w:r>
      <w:r w:rsidRPr="00B44625">
        <w:t xml:space="preserve">ontracting </w:t>
      </w:r>
      <w:r>
        <w:t>A</w:t>
      </w:r>
      <w:r w:rsidRPr="00B44625">
        <w:t>uthority; or</w:t>
      </w:r>
    </w:p>
    <w:p w14:paraId="62E9A32D" w14:textId="77777777" w:rsidR="002A1C27" w:rsidRPr="00B44625" w:rsidRDefault="009E0198" w:rsidP="00F11E20">
      <w:pPr>
        <w:pStyle w:val="Firm5L4"/>
        <w:widowControl/>
      </w:pPr>
      <w:r w:rsidRPr="00B44625">
        <w:t>to any person engaged in providing any services to the Authority for any purpose relating to or ancillary to this Agreement,</w:t>
      </w:r>
    </w:p>
    <w:p w14:paraId="3825E478" w14:textId="2C022709" w:rsidR="002A1C27" w:rsidRPr="00B44625" w:rsidRDefault="009E0198" w:rsidP="00E75211">
      <w:pPr>
        <w:pStyle w:val="Firm5Cont3"/>
      </w:pPr>
      <w:r w:rsidRPr="00B44625">
        <w:t>provided that in disclosing information under this Clause </w:t>
      </w:r>
      <w:r w:rsidRPr="00B44625">
        <w:fldChar w:fldCharType="begin"/>
      </w:r>
      <w:r w:rsidRPr="00B44625">
        <w:instrText xml:space="preserve"> REF _Ref523741458 \n \h  \* MERGEFORMAT </w:instrText>
      </w:r>
      <w:r w:rsidRPr="00B44625">
        <w:fldChar w:fldCharType="separate"/>
      </w:r>
      <w:r>
        <w:t>16.4</w:t>
      </w:r>
      <w:r w:rsidRPr="00B44625">
        <w:fldChar w:fldCharType="end"/>
      </w:r>
      <w:r w:rsidRPr="00B44625">
        <w:t xml:space="preserve"> the Authority discloses only the information which is necessary for the purpose concerned and requires that the information is treated in </w:t>
      </w:r>
      <w:r w:rsidRPr="00B44625">
        <w:lastRenderedPageBreak/>
        <w:t>confidence and that a confidentiality undertaking is given where appropriate.</w:t>
      </w:r>
    </w:p>
    <w:p w14:paraId="20BA9162" w14:textId="0A760DA1" w:rsidR="002A1C27" w:rsidRPr="00B44625" w:rsidRDefault="009E0198" w:rsidP="00F11E20">
      <w:pPr>
        <w:pStyle w:val="Firm5L2"/>
        <w:widowControl/>
      </w:pPr>
      <w:r w:rsidRPr="00B44625">
        <w:t xml:space="preserve">Nothing in this Clause shall prevent any Party from using any non-confidential and non-proprietary techniques, ideas or know-how gained </w:t>
      </w:r>
      <w:r>
        <w:t xml:space="preserve">from the other Party </w:t>
      </w:r>
      <w:r w:rsidRPr="00B44625">
        <w:t xml:space="preserve">during the performance of this Agreement </w:t>
      </w:r>
      <w:r>
        <w:t xml:space="preserve">or </w:t>
      </w:r>
      <w:proofErr w:type="gramStart"/>
      <w:r w:rsidRPr="00B44625">
        <w:t>in the course of</w:t>
      </w:r>
      <w:proofErr w:type="gramEnd"/>
      <w:r w:rsidRPr="00B44625">
        <w:t xml:space="preserve"> its normal business, to the extent that this does not result in a disclosure of Confidential Information or an infringement of Intellectual Property Rights of the other Party or any third party.</w:t>
      </w:r>
    </w:p>
    <w:p w14:paraId="30682283" w14:textId="77777777" w:rsidR="002A1C27" w:rsidRPr="00B44625" w:rsidRDefault="009E0198" w:rsidP="00F11E20">
      <w:pPr>
        <w:pStyle w:val="Firm5L2"/>
        <w:widowControl/>
      </w:pPr>
      <w:r w:rsidRPr="00B44625">
        <w:t>The provisions under this Clause are without prejudice to the application of the Official Secrets Acts 1911 to 1989 to any Confidential Information.</w:t>
      </w:r>
    </w:p>
    <w:p w14:paraId="2600C120" w14:textId="77777777" w:rsidR="002A1C27" w:rsidRPr="00B44625" w:rsidRDefault="009E0198" w:rsidP="00F11E20">
      <w:pPr>
        <w:pStyle w:val="Firm5L2"/>
        <w:widowControl/>
      </w:pPr>
      <w:bookmarkStart w:id="180" w:name="_2dlolyb" w:colFirst="0" w:colLast="0"/>
      <w:bookmarkEnd w:id="180"/>
      <w:r w:rsidRPr="00B44625">
        <w:t xml:space="preserve">The Parties recognise the potential social value in sharing with third </w:t>
      </w:r>
      <w:proofErr w:type="gramStart"/>
      <w:r w:rsidRPr="00B44625">
        <w:t>parties</w:t>
      </w:r>
      <w:proofErr w:type="gramEnd"/>
      <w:r w:rsidRPr="00B44625">
        <w:t xml:space="preserve"> information relating to the Programme and the Outcomes (including, without limitation, data relating to the nature, volume and effectiveness of interventions with Participants). Without prejudice to the other provisions of this Agreement, the Parties shall use reasonable endeavours to respond positively to reasonable requests for such information and where to do so would put one of the Parties in breach of this Agreement, the affected Party shall consider, at their discretion but acting in good faith, whether to give prior written consent to such an act on that occasion. In such circumstances, the Parties agree that no breach of this Agreement shall arise (provided that such consent shall be required on every occasion such information is sought). </w:t>
      </w:r>
    </w:p>
    <w:p w14:paraId="05FDB1AF" w14:textId="77777777" w:rsidR="002A1C27" w:rsidRPr="00B44625" w:rsidRDefault="009E0198" w:rsidP="00F11E20">
      <w:pPr>
        <w:pStyle w:val="Firm5L1"/>
        <w:widowControl/>
      </w:pPr>
      <w:bookmarkStart w:id="181" w:name="_Toc79043964"/>
      <w:r w:rsidRPr="00B44625">
        <w:t>Publicity</w:t>
      </w:r>
      <w:bookmarkEnd w:id="181"/>
    </w:p>
    <w:p w14:paraId="70963DDE" w14:textId="77777777" w:rsidR="002A1C27" w:rsidRPr="00B44625" w:rsidRDefault="009E0198" w:rsidP="00485BB8">
      <w:pPr>
        <w:pStyle w:val="Firm5Cont1"/>
      </w:pPr>
      <w:bookmarkStart w:id="182" w:name="sqyw64" w:colFirst="0" w:colLast="0"/>
      <w:bookmarkEnd w:id="182"/>
      <w:r w:rsidRPr="00B44625">
        <w:t>Except with the prior written consent of the other Party, which shall not be unreasonably withheld or delayed, or otherwise in accordance with any publicity guidelines agreed in writing by the Parties from time to time, neither Party shall make any press announcement or publicise this Agreement or the Programme in any way.</w:t>
      </w:r>
    </w:p>
    <w:p w14:paraId="4ED06FCC" w14:textId="77777777" w:rsidR="002A1C27" w:rsidRPr="00B44625" w:rsidRDefault="009E0198" w:rsidP="00F11E20">
      <w:pPr>
        <w:pStyle w:val="Firm5L1"/>
      </w:pPr>
      <w:bookmarkStart w:id="183" w:name="_Ref523741394"/>
      <w:bookmarkStart w:id="184" w:name="_Ref523741503"/>
      <w:bookmarkStart w:id="185" w:name="_Ref523746378"/>
      <w:bookmarkStart w:id="186" w:name="_Ref73567435"/>
      <w:bookmarkStart w:id="187" w:name="_Toc79043965"/>
      <w:r w:rsidRPr="00B44625">
        <w:t>Intellectual Property</w:t>
      </w:r>
      <w:bookmarkEnd w:id="183"/>
      <w:bookmarkEnd w:id="184"/>
      <w:bookmarkEnd w:id="185"/>
      <w:r>
        <w:rPr>
          <w:rStyle w:val="FootnoteReference"/>
        </w:rPr>
        <w:footnoteReference w:id="44"/>
      </w:r>
      <w:bookmarkEnd w:id="186"/>
      <w:bookmarkEnd w:id="187"/>
    </w:p>
    <w:p w14:paraId="2D5DD295" w14:textId="3D960EBA" w:rsidR="002A1C27" w:rsidRPr="00B44625" w:rsidRDefault="009E0198" w:rsidP="00576859">
      <w:pPr>
        <w:pStyle w:val="Firm5L2"/>
        <w:widowControl/>
      </w:pPr>
      <w:bookmarkStart w:id="188" w:name="_Hlk72145548"/>
      <w:bookmarkStart w:id="189" w:name="_Ref528754329"/>
      <w:bookmarkStart w:id="190" w:name="_Ref67061042"/>
      <w:bookmarkStart w:id="191" w:name="_Hlk38896502"/>
      <w:r w:rsidRPr="00B44625">
        <w:rPr>
          <w:b/>
          <w:bCs/>
        </w:rPr>
        <w:t>OPTION 1:</w:t>
      </w:r>
      <w:r>
        <w:rPr>
          <w:b/>
          <w:bCs/>
        </w:rPr>
        <w:t xml:space="preserve"> </w:t>
      </w:r>
      <w:r w:rsidRPr="00B44625">
        <w:t>[</w:t>
      </w:r>
      <w:bookmarkEnd w:id="188"/>
      <w:r w:rsidRPr="00B44625">
        <w:t xml:space="preserve">The Contractor </w:t>
      </w:r>
      <w:bookmarkStart w:id="192" w:name="3cqmetx" w:colFirst="0" w:colLast="0"/>
      <w:bookmarkStart w:id="193" w:name="_Ref523741473"/>
      <w:bookmarkEnd w:id="189"/>
      <w:bookmarkEnd w:id="192"/>
      <w:r w:rsidRPr="00B44625">
        <w:t xml:space="preserve">hereby grants to the Authority a royalty-free, non-exclusive, non-sublicensable and non-transferable (except to an assignee or transferee of any of the Authority’s rights or benefits under this Agreement in accordance with its terms) [perpetual (subject to the termination rights in Clause </w:t>
      </w:r>
      <w:r w:rsidRPr="00B44625">
        <w:fldChar w:fldCharType="begin"/>
      </w:r>
      <w:r w:rsidRPr="00B44625">
        <w:instrText xml:space="preserve"> REF _Ref528758129 \r \h  \* MERGEFORMAT </w:instrText>
      </w:r>
      <w:r w:rsidRPr="00B44625">
        <w:fldChar w:fldCharType="separate"/>
      </w:r>
      <w:r>
        <w:t>21</w:t>
      </w:r>
      <w:r w:rsidRPr="00B44625">
        <w:fldChar w:fldCharType="end"/>
      </w:r>
      <w:r>
        <w:t xml:space="preserve"> (</w:t>
      </w:r>
      <w:r w:rsidRPr="004249B5">
        <w:rPr>
          <w:i/>
          <w:iCs/>
        </w:rPr>
        <w:fldChar w:fldCharType="begin"/>
      </w:r>
      <w:r w:rsidRPr="004249B5">
        <w:rPr>
          <w:i/>
          <w:iCs/>
        </w:rPr>
        <w:instrText xml:space="preserve"> REF _Ref528758129 \h  \* MERGEFORMAT </w:instrText>
      </w:r>
      <w:r w:rsidRPr="004249B5">
        <w:rPr>
          <w:i/>
          <w:iCs/>
        </w:rPr>
      </w:r>
      <w:r w:rsidRPr="004249B5">
        <w:rPr>
          <w:i/>
          <w:iCs/>
        </w:rPr>
        <w:fldChar w:fldCharType="separate"/>
      </w:r>
      <w:r w:rsidRPr="00780245">
        <w:rPr>
          <w:i/>
          <w:iCs/>
        </w:rPr>
        <w:t>Default and Termination</w:t>
      </w:r>
      <w:r w:rsidRPr="004249B5">
        <w:rPr>
          <w:i/>
          <w:iCs/>
        </w:rPr>
        <w:fldChar w:fldCharType="end"/>
      </w:r>
      <w:r>
        <w:t>)</w:t>
      </w:r>
      <w:r w:rsidRPr="00B44625">
        <w:t xml:space="preserve">)] licence to use the Intellectual Property Rights which the Contractor owns or has the right to sub-license as of the date of this </w:t>
      </w:r>
      <w:r w:rsidRPr="00B44625">
        <w:lastRenderedPageBreak/>
        <w:t>Agreement (the “</w:t>
      </w:r>
      <w:r w:rsidRPr="00B44625">
        <w:rPr>
          <w:b/>
        </w:rPr>
        <w:t>Background IPR</w:t>
      </w:r>
      <w:r w:rsidRPr="00B44625">
        <w:t>”), or that the Contractor acquires rights to, creates or otherwise develops as part of the provision of the Programme under this Agreement (the “</w:t>
      </w:r>
      <w:r w:rsidRPr="00B44625">
        <w:rPr>
          <w:b/>
        </w:rPr>
        <w:t>Foreground IPR</w:t>
      </w:r>
      <w:r w:rsidRPr="00B44625">
        <w:t>”)</w:t>
      </w:r>
      <w:bookmarkEnd w:id="193"/>
      <w:r w:rsidRPr="00B44625">
        <w:t xml:space="preserve"> solely to the extent needed for the Authority to carry out its duties or exercise any of its rights under or in connection with the Programme in this Agreement.</w:t>
      </w:r>
      <w:bookmarkEnd w:id="190"/>
    </w:p>
    <w:p w14:paraId="03646012" w14:textId="77777777" w:rsidR="002A1C27" w:rsidRPr="00B44625" w:rsidRDefault="009E0198" w:rsidP="00F11E20">
      <w:pPr>
        <w:pStyle w:val="Firm5L2"/>
        <w:widowControl/>
      </w:pPr>
      <w:r w:rsidRPr="00B44625">
        <w:t>The Contractor shall use all reasonable endeavours (provided that the Contractor shall not be required to incur any material costs or expenses) to ensure that any of its Foreground IPR:</w:t>
      </w:r>
    </w:p>
    <w:p w14:paraId="3CC64005" w14:textId="77777777" w:rsidR="002A1C27" w:rsidRPr="00B44625" w:rsidRDefault="009E0198" w:rsidP="000B6C5F">
      <w:pPr>
        <w:pStyle w:val="Firm5L3"/>
      </w:pPr>
      <w:r w:rsidRPr="00B44625">
        <w:t xml:space="preserve"> vest, and remain vested throughout the term of this Agreement in the Contractor; or</w:t>
      </w:r>
    </w:p>
    <w:p w14:paraId="1C92E379" w14:textId="1665A4C6" w:rsidR="002A1C27" w:rsidRPr="00B44625" w:rsidRDefault="009E0198" w:rsidP="000B6C5F">
      <w:pPr>
        <w:pStyle w:val="Firm5L3"/>
      </w:pPr>
      <w:r w:rsidRPr="00B44625">
        <w:t xml:space="preserve">are licensed to the </w:t>
      </w:r>
      <w:proofErr w:type="gramStart"/>
      <w:r w:rsidRPr="00B44625">
        <w:t>Contractor, and</w:t>
      </w:r>
      <w:proofErr w:type="gramEnd"/>
      <w:r w:rsidRPr="00B44625">
        <w:t xml:space="preserve"> remain licensed to </w:t>
      </w:r>
      <w:r>
        <w:t xml:space="preserve">the Contractor </w:t>
      </w:r>
      <w:r w:rsidRPr="00B44625">
        <w:t xml:space="preserve">throughout the term of this Agreement (with the Contractor also having the right to grant sub-licenses to the Authority in accordance with Clause </w:t>
      </w:r>
      <w:r w:rsidRPr="00B44625">
        <w:fldChar w:fldCharType="begin"/>
      </w:r>
      <w:r w:rsidRPr="00B44625">
        <w:instrText xml:space="preserve"> REF _Ref528754329 \r \h  \* MERGEFORMAT </w:instrText>
      </w:r>
      <w:r w:rsidRPr="00B44625">
        <w:fldChar w:fldCharType="separate"/>
      </w:r>
      <w:r>
        <w:t>18.1</w:t>
      </w:r>
      <w:r w:rsidRPr="00B44625">
        <w:fldChar w:fldCharType="end"/>
      </w:r>
      <w:r w:rsidRPr="00B44625">
        <w:t>).</w:t>
      </w:r>
      <w:bookmarkStart w:id="194" w:name="1rvwp1q" w:colFirst="0" w:colLast="0"/>
      <w:bookmarkEnd w:id="194"/>
    </w:p>
    <w:p w14:paraId="4A2D62C3" w14:textId="177FE6C9" w:rsidR="002A1C27" w:rsidRPr="00B44625" w:rsidRDefault="009E0198" w:rsidP="00F11E20">
      <w:pPr>
        <w:pStyle w:val="Firm5L2"/>
        <w:widowControl/>
      </w:pPr>
      <w:bookmarkStart w:id="195" w:name="_Ref528757269"/>
      <w:r w:rsidRPr="00B44625">
        <w:t xml:space="preserve">Where a claim or proceeding is made or brought against the Authority arising out of the Authority’s use of Intellectual Property Rights licensed to the Authority under Clause </w:t>
      </w:r>
      <w:r w:rsidRPr="00B44625">
        <w:fldChar w:fldCharType="begin"/>
      </w:r>
      <w:r w:rsidRPr="00B44625">
        <w:instrText xml:space="preserve"> REF _Ref528754329 \r \h  \* MERGEFORMAT </w:instrText>
      </w:r>
      <w:r w:rsidRPr="00B44625">
        <w:fldChar w:fldCharType="separate"/>
      </w:r>
      <w:r>
        <w:t>18.1</w:t>
      </w:r>
      <w:r w:rsidRPr="00B44625">
        <w:fldChar w:fldCharType="end"/>
      </w:r>
      <w:r w:rsidRPr="00B44625">
        <w:t xml:space="preserve"> which results in an infringement of any Intellectual Property Rights of a third party then, unless such infringement has arisen out of the use of any Intellectual Property Rights by or on behalf of the Authority otherwise than in accordance with the terms of this Agreement, the Contractor shall indemnify the Authority at all times from and against all Losses arising as a result of such claims and proceedings and the provisions of Clause </w:t>
      </w:r>
      <w:r w:rsidRPr="00B44625">
        <w:fldChar w:fldCharType="begin"/>
      </w:r>
      <w:r w:rsidRPr="00B44625">
        <w:instrText xml:space="preserve"> REF _Ref523741486 \n \h  \* MERGEFORMAT </w:instrText>
      </w:r>
      <w:r w:rsidRPr="00B44625">
        <w:fldChar w:fldCharType="separate"/>
      </w:r>
      <w:r>
        <w:t>19</w:t>
      </w:r>
      <w:r w:rsidRPr="00B44625">
        <w:fldChar w:fldCharType="end"/>
      </w:r>
      <w:r w:rsidRPr="00B44625">
        <w:t xml:space="preserve"> (</w:t>
      </w:r>
      <w:r w:rsidRPr="00B44625">
        <w:rPr>
          <w:i/>
        </w:rPr>
        <w:fldChar w:fldCharType="begin"/>
      </w:r>
      <w:r w:rsidRPr="00B44625">
        <w:rPr>
          <w:i/>
        </w:rPr>
        <w:instrText xml:space="preserve"> REF _Ref523741299 \h  \* MERGEFORMAT </w:instrText>
      </w:r>
      <w:r w:rsidRPr="00B44625">
        <w:rPr>
          <w:i/>
        </w:rPr>
      </w:r>
      <w:r w:rsidRPr="00B44625">
        <w:rPr>
          <w:i/>
        </w:rPr>
        <w:fldChar w:fldCharType="separate"/>
      </w:r>
      <w:r w:rsidRPr="00780245">
        <w:rPr>
          <w:i/>
        </w:rPr>
        <w:t>Indemnities</w:t>
      </w:r>
      <w:r w:rsidRPr="00B44625">
        <w:rPr>
          <w:i/>
        </w:rPr>
        <w:fldChar w:fldCharType="end"/>
      </w:r>
      <w:r w:rsidRPr="00B44625">
        <w:t>) shall apply.</w:t>
      </w:r>
      <w:bookmarkEnd w:id="195"/>
    </w:p>
    <w:p w14:paraId="4A32A975" w14:textId="1CE71546" w:rsidR="002A1C27" w:rsidRPr="00B44625" w:rsidRDefault="009E0198" w:rsidP="00F11E20">
      <w:pPr>
        <w:pStyle w:val="Firm5L2"/>
        <w:widowControl/>
      </w:pPr>
      <w:r w:rsidRPr="00B44625">
        <w:t xml:space="preserve">Where a claim or proceeding described in Clause </w:t>
      </w:r>
      <w:r w:rsidRPr="00B44625">
        <w:fldChar w:fldCharType="begin"/>
      </w:r>
      <w:r w:rsidRPr="00B44625">
        <w:instrText xml:space="preserve"> REF _Ref528757269 \r \h  \* MERGEFORMAT </w:instrText>
      </w:r>
      <w:r w:rsidRPr="00B44625">
        <w:fldChar w:fldCharType="separate"/>
      </w:r>
      <w:r>
        <w:t>18.3</w:t>
      </w:r>
      <w:r w:rsidRPr="00B44625">
        <w:fldChar w:fldCharType="end"/>
      </w:r>
      <w:r w:rsidRPr="00B44625">
        <w:t xml:space="preserve"> has arisen out of the use of any Intellectual Property Rights by or on behalf of the Authority otherwise than in accordance with the terms of this Agreement (and otherwise than as a result of a breach of this Clause </w:t>
      </w:r>
      <w:r w:rsidRPr="00B44625">
        <w:fldChar w:fldCharType="begin"/>
      </w:r>
      <w:r w:rsidRPr="00B44625">
        <w:instrText xml:space="preserve"> REF _Ref523741503 \n \h  \* MERGEFORMAT </w:instrText>
      </w:r>
      <w:r w:rsidRPr="00B44625">
        <w:fldChar w:fldCharType="separate"/>
      </w:r>
      <w:r>
        <w:t>18</w:t>
      </w:r>
      <w:r w:rsidRPr="00B44625">
        <w:fldChar w:fldCharType="end"/>
      </w:r>
      <w:r w:rsidRPr="00B44625">
        <w:t xml:space="preserve"> by the Contractor) then the Authority shall indemnify the Contractor at all times from and against all Losses arising as a result of such claims and proceedings.</w:t>
      </w:r>
      <w:bookmarkStart w:id="196" w:name="4bvk7pj" w:colFirst="0" w:colLast="0"/>
      <w:bookmarkEnd w:id="196"/>
    </w:p>
    <w:p w14:paraId="149BC672" w14:textId="77777777" w:rsidR="002A1C27" w:rsidRPr="00B44625" w:rsidRDefault="009E0198" w:rsidP="00FE01CA">
      <w:pPr>
        <w:pStyle w:val="Firm5L2"/>
      </w:pPr>
      <w:bookmarkStart w:id="197" w:name="_Ref66976440"/>
      <w:bookmarkStart w:id="198" w:name="_Ref66898219"/>
      <w:r w:rsidRPr="00B44625">
        <w:rPr>
          <w:b/>
          <w:bCs/>
        </w:rPr>
        <w:t xml:space="preserve">OPTION 2: </w:t>
      </w:r>
      <w:r w:rsidRPr="00B44625">
        <w:t>[The Contractor hereby:</w:t>
      </w:r>
      <w:bookmarkEnd w:id="197"/>
      <w:r w:rsidRPr="00B44625">
        <w:t xml:space="preserve"> </w:t>
      </w:r>
    </w:p>
    <w:p w14:paraId="3718CE32" w14:textId="77777777" w:rsidR="002A1C27" w:rsidRPr="00B44625" w:rsidRDefault="009E0198" w:rsidP="00FE01CA">
      <w:pPr>
        <w:pStyle w:val="Firm5L3"/>
      </w:pPr>
      <w:bookmarkStart w:id="199" w:name="_Ref66978060"/>
      <w:r w:rsidRPr="00B44625">
        <w:t>assigns to the Authority on a worldwide basis and by way of present assignment all of its current and future rights, title and interest in and to any Intellectual Property Rights that the Contractor acquires rights to, creates or otherwise develops as part of its provision of the Programme under this Agreement (the “</w:t>
      </w:r>
      <w:r w:rsidRPr="00B44625">
        <w:rPr>
          <w:b/>
        </w:rPr>
        <w:t>Foreground IPR</w:t>
      </w:r>
      <w:r w:rsidRPr="00B44625">
        <w:t>”), including all statutory and common law rights attaching to the Foreground IPR and the right to sue (and retain damages recovered) in respect of any infringement or unauthorised use, or any other cause of action arising from ownership, of the Foreground IPR</w:t>
      </w:r>
      <w:bookmarkEnd w:id="198"/>
      <w:r w:rsidRPr="00B44625">
        <w:t>; and</w:t>
      </w:r>
      <w:bookmarkEnd w:id="199"/>
      <w:r w:rsidRPr="00B44625">
        <w:t xml:space="preserve"> </w:t>
      </w:r>
    </w:p>
    <w:p w14:paraId="4DAB1247" w14:textId="1C0FA8CA" w:rsidR="002A1C27" w:rsidRPr="00B44625" w:rsidRDefault="009E0198" w:rsidP="00FE01CA">
      <w:pPr>
        <w:pStyle w:val="Firm5L3"/>
      </w:pPr>
      <w:bookmarkStart w:id="200" w:name="_Ref66965271"/>
      <w:r w:rsidRPr="00B44625">
        <w:t xml:space="preserve">grants to the Authority a royalty-free, non-exclusive and non-transferable (except to an assignee or transferee of any of the Authority’s rights or benefits under this Agreement in accordance with </w:t>
      </w:r>
      <w:r w:rsidRPr="00B44625">
        <w:lastRenderedPageBreak/>
        <w:t xml:space="preserve">its terms) [perpetual (subject to the termination rights in Clause </w:t>
      </w:r>
      <w:r w:rsidRPr="00B44625">
        <w:fldChar w:fldCharType="begin"/>
      </w:r>
      <w:r w:rsidRPr="00B44625">
        <w:instrText xml:space="preserve"> REF _Ref528758129 \r \h </w:instrText>
      </w:r>
      <w:r>
        <w:instrText xml:space="preserve"> \* MERGEFORMAT </w:instrText>
      </w:r>
      <w:r w:rsidRPr="00B44625">
        <w:fldChar w:fldCharType="separate"/>
      </w:r>
      <w:r>
        <w:t>21</w:t>
      </w:r>
      <w:r w:rsidRPr="00B44625">
        <w:fldChar w:fldCharType="end"/>
      </w:r>
      <w:r>
        <w:t xml:space="preserve"> (</w:t>
      </w:r>
      <w:r w:rsidRPr="004249B5">
        <w:rPr>
          <w:i/>
          <w:iCs/>
        </w:rPr>
        <w:fldChar w:fldCharType="begin"/>
      </w:r>
      <w:r w:rsidRPr="004249B5">
        <w:rPr>
          <w:i/>
          <w:iCs/>
        </w:rPr>
        <w:instrText xml:space="preserve"> REF _Ref528758129 \h </w:instrText>
      </w:r>
      <w:r>
        <w:rPr>
          <w:i/>
          <w:iCs/>
        </w:rPr>
        <w:instrText xml:space="preserve"> \* MERGEFORMAT </w:instrText>
      </w:r>
      <w:r w:rsidRPr="004249B5">
        <w:rPr>
          <w:i/>
          <w:iCs/>
        </w:rPr>
      </w:r>
      <w:r w:rsidRPr="004249B5">
        <w:rPr>
          <w:i/>
          <w:iCs/>
        </w:rPr>
        <w:fldChar w:fldCharType="separate"/>
      </w:r>
      <w:r w:rsidRPr="00780245">
        <w:rPr>
          <w:i/>
          <w:iCs/>
        </w:rPr>
        <w:t>Default and Termination</w:t>
      </w:r>
      <w:r w:rsidRPr="004249B5">
        <w:rPr>
          <w:i/>
          <w:iCs/>
        </w:rPr>
        <w:fldChar w:fldCharType="end"/>
      </w:r>
      <w:r>
        <w:t>)</w:t>
      </w:r>
      <w:r w:rsidRPr="00B44625">
        <w:t>)] licence to use the Intellectual Property Rights which the Contractor owns or has the right to sub-license as of the date of this Agreement (the “</w:t>
      </w:r>
      <w:r w:rsidRPr="00B44625">
        <w:rPr>
          <w:b/>
        </w:rPr>
        <w:t>Background IPR</w:t>
      </w:r>
      <w:r w:rsidRPr="00B44625">
        <w:t>”), solely to the extent needed for the Authority to carry out its duties or exercise any of its rights under or in connection with the Programme as set out in this Agreement.</w:t>
      </w:r>
      <w:bookmarkEnd w:id="200"/>
    </w:p>
    <w:p w14:paraId="36E91DE3" w14:textId="462F733E" w:rsidR="002A1C27" w:rsidRPr="00B44625" w:rsidRDefault="009E0198" w:rsidP="00FE01CA">
      <w:pPr>
        <w:pStyle w:val="Firm5L2"/>
        <w:widowControl/>
      </w:pPr>
      <w:r w:rsidRPr="00B44625">
        <w:t xml:space="preserve">The Authority hereby grants to the Contractor a royalty-free, non-exclusive, non-sublicensable and [non-]transferable [(except to an assignee or transferee of any of the Contractor’s rights or benefits under this Agreement in accordance with its terms)] perpetual licence to use, modify and otherwise exploit the </w:t>
      </w:r>
      <w:r w:rsidRPr="00B44625">
        <w:rPr>
          <w:bCs/>
        </w:rPr>
        <w:t>Foreground IPR for any purpose [other than licensing to third parties for revenue generation]</w:t>
      </w:r>
      <w:r w:rsidRPr="00B44625">
        <w:t>.</w:t>
      </w:r>
    </w:p>
    <w:p w14:paraId="282C5D1E" w14:textId="4AFAFD70" w:rsidR="002A1C27" w:rsidRPr="00B44625" w:rsidRDefault="009E0198" w:rsidP="00FE01CA">
      <w:pPr>
        <w:pStyle w:val="Firm5L2"/>
        <w:widowControl/>
      </w:pPr>
      <w:r w:rsidRPr="00B44625">
        <w:t xml:space="preserve">The Contractor shall all use reasonable endeavours (provided that the Contractor shall not be required to incur any material costs or expenses) to ensure that any of the Background IPR are licensed to the Contractor, and remain licensed to throughout the term of this Agreement (with the Contractor also having the right to grant sub-licenses to the Authority in accordance with Clause </w:t>
      </w:r>
      <w:r w:rsidRPr="00B44625">
        <w:fldChar w:fldCharType="begin"/>
      </w:r>
      <w:r w:rsidRPr="00B44625">
        <w:instrText xml:space="preserve"> REF _Ref66965271 \r \h </w:instrText>
      </w:r>
      <w:r>
        <w:instrText xml:space="preserve"> \* MERGEFORMAT </w:instrText>
      </w:r>
      <w:r w:rsidRPr="00B44625">
        <w:fldChar w:fldCharType="separate"/>
      </w:r>
      <w:r>
        <w:t>18.5.2</w:t>
      </w:r>
      <w:r w:rsidRPr="00B44625">
        <w:fldChar w:fldCharType="end"/>
      </w:r>
      <w:r w:rsidRPr="00B44625">
        <w:t>).</w:t>
      </w:r>
    </w:p>
    <w:p w14:paraId="48FCFE99" w14:textId="77777777" w:rsidR="002A1C27" w:rsidRPr="00B44625" w:rsidRDefault="009E0198" w:rsidP="00FE01CA">
      <w:pPr>
        <w:pStyle w:val="Firm5L2"/>
      </w:pPr>
      <w:bookmarkStart w:id="201" w:name="_Ref66976229"/>
      <w:r w:rsidRPr="00B44625">
        <w:t xml:space="preserve">Where a claim or proceeding is made or brought against the Authority arising out of the Authority’s use of: </w:t>
      </w:r>
    </w:p>
    <w:p w14:paraId="2CBFFDFD" w14:textId="492992F5" w:rsidR="002A1C27" w:rsidRPr="00B44625" w:rsidRDefault="009E0198" w:rsidP="00FE01CA">
      <w:pPr>
        <w:pStyle w:val="Firm5L3"/>
      </w:pPr>
      <w:r w:rsidRPr="00B44625">
        <w:t xml:space="preserve">the Foreground IPR as assigned to the Authority under Clause </w:t>
      </w:r>
      <w:r w:rsidRPr="00B44625">
        <w:fldChar w:fldCharType="begin"/>
      </w:r>
      <w:r w:rsidRPr="00B44625">
        <w:instrText xml:space="preserve"> REF _Ref66978060 \r \h </w:instrText>
      </w:r>
      <w:r>
        <w:instrText xml:space="preserve"> \* MERGEFORMAT </w:instrText>
      </w:r>
      <w:r w:rsidRPr="00B44625">
        <w:fldChar w:fldCharType="separate"/>
      </w:r>
      <w:r>
        <w:t>18.5.1</w:t>
      </w:r>
      <w:r w:rsidRPr="00B44625">
        <w:fldChar w:fldCharType="end"/>
      </w:r>
      <w:r w:rsidRPr="00B44625">
        <w:t xml:space="preserve"> at the date of that assignment which results in an infringement of any Intellectual Property Rights of a third party; or </w:t>
      </w:r>
    </w:p>
    <w:p w14:paraId="5C7F948C" w14:textId="6801E1E1" w:rsidR="002A1C27" w:rsidRPr="00B44625" w:rsidRDefault="009E0198" w:rsidP="00FE01CA">
      <w:pPr>
        <w:pStyle w:val="Firm5L3"/>
      </w:pPr>
      <w:r w:rsidRPr="00B44625">
        <w:t xml:space="preserve">the Background IPR licensed to the Authority under Clause </w:t>
      </w:r>
      <w:r w:rsidRPr="00B44625">
        <w:fldChar w:fldCharType="begin"/>
      </w:r>
      <w:r w:rsidRPr="00B44625">
        <w:instrText xml:space="preserve"> REF _Ref66965271 \r \h </w:instrText>
      </w:r>
      <w:r>
        <w:instrText xml:space="preserve"> \* MERGEFORMAT </w:instrText>
      </w:r>
      <w:r w:rsidRPr="00B44625">
        <w:fldChar w:fldCharType="separate"/>
      </w:r>
      <w:r>
        <w:t>18.5.2</w:t>
      </w:r>
      <w:r w:rsidRPr="00B44625">
        <w:fldChar w:fldCharType="end"/>
      </w:r>
      <w:r w:rsidRPr="00B44625">
        <w:t xml:space="preserve"> which results in an infringement of any Intellectual Property Rights of a third party, unless such infringement has arisen out of the use of any Background IPR by or on behalf of the Authority otherwise than in accordance with the terms of this Agreement, </w:t>
      </w:r>
    </w:p>
    <w:p w14:paraId="25729D32" w14:textId="5327E2F8" w:rsidR="002A1C27" w:rsidRPr="00B44625" w:rsidRDefault="009E0198" w:rsidP="00E75211">
      <w:pPr>
        <w:pStyle w:val="Firm5Cont2"/>
      </w:pPr>
      <w:r w:rsidRPr="00B44625">
        <w:t>then the Contractor shall indemnify the Authority at all times from and against all Losses arising as a result of such claims and proceedings and the provisions of Clause </w:t>
      </w:r>
      <w:r w:rsidRPr="00B44625">
        <w:fldChar w:fldCharType="begin"/>
      </w:r>
      <w:r w:rsidRPr="00B44625">
        <w:instrText xml:space="preserve"> REF _Ref523741486 \n \h </w:instrText>
      </w:r>
      <w:r>
        <w:instrText xml:space="preserve"> \* MERGEFORMAT </w:instrText>
      </w:r>
      <w:r w:rsidRPr="00B44625">
        <w:fldChar w:fldCharType="separate"/>
      </w:r>
      <w:r>
        <w:t>19</w:t>
      </w:r>
      <w:r w:rsidRPr="00B44625">
        <w:fldChar w:fldCharType="end"/>
      </w:r>
      <w:r w:rsidRPr="00B44625">
        <w:t xml:space="preserve"> (</w:t>
      </w:r>
      <w:r w:rsidRPr="00B44625">
        <w:rPr>
          <w:i/>
        </w:rPr>
        <w:fldChar w:fldCharType="begin"/>
      </w:r>
      <w:r w:rsidRPr="00B44625">
        <w:rPr>
          <w:i/>
        </w:rPr>
        <w:instrText xml:space="preserve"> REF _Ref523741299 \h  \* MERGEFORMAT </w:instrText>
      </w:r>
      <w:r w:rsidRPr="00B44625">
        <w:rPr>
          <w:i/>
        </w:rPr>
      </w:r>
      <w:r w:rsidRPr="00B44625">
        <w:rPr>
          <w:i/>
        </w:rPr>
        <w:fldChar w:fldCharType="separate"/>
      </w:r>
      <w:r w:rsidRPr="00780245">
        <w:rPr>
          <w:i/>
        </w:rPr>
        <w:t>Indemnities</w:t>
      </w:r>
      <w:r w:rsidRPr="00B44625">
        <w:rPr>
          <w:i/>
        </w:rPr>
        <w:fldChar w:fldCharType="end"/>
      </w:r>
      <w:r w:rsidRPr="00B44625">
        <w:t>) shall apply.</w:t>
      </w:r>
      <w:bookmarkEnd w:id="201"/>
      <w:r w:rsidRPr="00B44625">
        <w:t xml:space="preserve"> </w:t>
      </w:r>
    </w:p>
    <w:p w14:paraId="390554F1" w14:textId="7FFFDF33" w:rsidR="002A1C27" w:rsidRPr="00B44625" w:rsidRDefault="009E0198" w:rsidP="00FE01CA">
      <w:pPr>
        <w:pStyle w:val="Firm5L2"/>
        <w:widowControl/>
      </w:pPr>
      <w:bookmarkStart w:id="202" w:name="_Ref66976465"/>
      <w:r w:rsidRPr="00B44625">
        <w:t xml:space="preserve">Where a claim or proceeding described in Clause </w:t>
      </w:r>
      <w:r w:rsidRPr="00B44625">
        <w:fldChar w:fldCharType="begin"/>
      </w:r>
      <w:r w:rsidRPr="00B44625">
        <w:instrText xml:space="preserve"> REF _Ref66976229 \r \h </w:instrText>
      </w:r>
      <w:r>
        <w:instrText xml:space="preserve"> \* MERGEFORMAT </w:instrText>
      </w:r>
      <w:r w:rsidRPr="00B44625">
        <w:fldChar w:fldCharType="separate"/>
      </w:r>
      <w:r>
        <w:t>18.8</w:t>
      </w:r>
      <w:r w:rsidRPr="00B44625">
        <w:fldChar w:fldCharType="end"/>
      </w:r>
      <w:r w:rsidRPr="00B44625">
        <w:t xml:space="preserve"> has arisen out of the use of any Intellectual Property Rights by or on behalf of the Authority otherwise than in accordance with the terms of this Agreement (and otherwise than as a result of a breach of this Clause </w:t>
      </w:r>
      <w:r w:rsidRPr="00B44625">
        <w:fldChar w:fldCharType="begin"/>
      </w:r>
      <w:r w:rsidRPr="00B44625">
        <w:instrText xml:space="preserve"> REF _Ref523741503 \n \h </w:instrText>
      </w:r>
      <w:r>
        <w:instrText xml:space="preserve"> \* MERGEFORMAT </w:instrText>
      </w:r>
      <w:r w:rsidRPr="00B44625">
        <w:fldChar w:fldCharType="separate"/>
      </w:r>
      <w:r>
        <w:t>18</w:t>
      </w:r>
      <w:r w:rsidRPr="00B44625">
        <w:fldChar w:fldCharType="end"/>
      </w:r>
      <w:r w:rsidRPr="00B44625">
        <w:t xml:space="preserve"> by the Contractor) then the Authority shall indemnify the Contractor at all times from and against all Losses arising as a result of such claims and proceedings.]</w:t>
      </w:r>
      <w:bookmarkEnd w:id="202"/>
    </w:p>
    <w:p w14:paraId="1C9869DC" w14:textId="77777777" w:rsidR="002A1C27" w:rsidRPr="00B44625" w:rsidRDefault="009E0198" w:rsidP="00F11E20">
      <w:pPr>
        <w:pStyle w:val="Firm5L1"/>
      </w:pPr>
      <w:bookmarkStart w:id="203" w:name="_Ref523741299"/>
      <w:bookmarkStart w:id="204" w:name="_Ref523741486"/>
      <w:bookmarkStart w:id="205" w:name="_Ref523746386"/>
      <w:bookmarkStart w:id="206" w:name="_Toc79043966"/>
      <w:bookmarkEnd w:id="191"/>
      <w:r w:rsidRPr="00B44625">
        <w:lastRenderedPageBreak/>
        <w:t>Indemnities</w:t>
      </w:r>
      <w:bookmarkStart w:id="207" w:name="2r0uhxc" w:colFirst="0" w:colLast="0"/>
      <w:bookmarkEnd w:id="203"/>
      <w:bookmarkEnd w:id="204"/>
      <w:bookmarkEnd w:id="205"/>
      <w:bookmarkEnd w:id="206"/>
      <w:bookmarkEnd w:id="207"/>
    </w:p>
    <w:p w14:paraId="1E21DB44" w14:textId="77777777" w:rsidR="002A1C27" w:rsidRPr="00B44625" w:rsidRDefault="009E0198" w:rsidP="00317219">
      <w:pPr>
        <w:pStyle w:val="Firm5L2"/>
        <w:keepNext/>
        <w:widowControl/>
        <w:rPr>
          <w:rStyle w:val="Emphasis"/>
        </w:rPr>
      </w:pPr>
      <w:bookmarkStart w:id="208" w:name="_Ref523741562"/>
      <w:bookmarkStart w:id="209" w:name="_Ref523741572"/>
      <w:bookmarkStart w:id="210" w:name="_Ref523741579"/>
      <w:bookmarkStart w:id="211" w:name="_Ref523746399"/>
      <w:r w:rsidRPr="00B44625">
        <w:rPr>
          <w:rStyle w:val="Emphasis"/>
        </w:rPr>
        <w:t>Contractor’s Indemnity</w:t>
      </w:r>
      <w:bookmarkEnd w:id="208"/>
    </w:p>
    <w:p w14:paraId="13E577FA" w14:textId="6D4D0812" w:rsidR="002A1C27" w:rsidRPr="00B44625" w:rsidRDefault="009E0198" w:rsidP="006B57D1">
      <w:pPr>
        <w:pStyle w:val="Firm5L3"/>
      </w:pPr>
      <w:r w:rsidRPr="00B44625">
        <w:t xml:space="preserve">The Contractor shall, subject to Clause </w:t>
      </w:r>
      <w:r>
        <w:fldChar w:fldCharType="begin"/>
      </w:r>
      <w:r>
        <w:instrText xml:space="preserve"> REF _Ref70684071 \r \h </w:instrText>
      </w:r>
      <w:r>
        <w:fldChar w:fldCharType="separate"/>
      </w:r>
      <w:r>
        <w:t>19.3</w:t>
      </w:r>
      <w:r>
        <w:fldChar w:fldCharType="end"/>
      </w:r>
      <w:r w:rsidRPr="00B44625">
        <w:t xml:space="preserve"> (</w:t>
      </w:r>
      <w:r>
        <w:rPr>
          <w:i/>
        </w:rPr>
        <w:fldChar w:fldCharType="begin"/>
      </w:r>
      <w:r>
        <w:instrText xml:space="preserve"> REF _Ref70684071 \h </w:instrText>
      </w:r>
      <w:r>
        <w:rPr>
          <w:i/>
        </w:rPr>
      </w:r>
      <w:r>
        <w:rPr>
          <w:i/>
        </w:rPr>
        <w:fldChar w:fldCharType="separate"/>
      </w:r>
      <w:r w:rsidRPr="00780245">
        <w:rPr>
          <w:rStyle w:val="Emphasis"/>
        </w:rPr>
        <w:t>Limitation of Liability</w:t>
      </w:r>
      <w:r>
        <w:rPr>
          <w:i/>
        </w:rPr>
        <w:fldChar w:fldCharType="end"/>
      </w:r>
      <w:r w:rsidRPr="00B44625">
        <w:t>), be responsible for, and shall release and indemnify the Authority or any Authority Related Party on demand from and against all liability for Direct Losses arising from:</w:t>
      </w:r>
      <w:bookmarkStart w:id="212" w:name="1664s55" w:colFirst="0" w:colLast="0"/>
      <w:bookmarkEnd w:id="212"/>
    </w:p>
    <w:p w14:paraId="6538751B" w14:textId="77777777" w:rsidR="002A1C27" w:rsidRPr="00B44625" w:rsidRDefault="009E0198" w:rsidP="00317219">
      <w:pPr>
        <w:pStyle w:val="Firm5L4"/>
        <w:widowControl/>
      </w:pPr>
      <w:r w:rsidRPr="00B44625">
        <w:t xml:space="preserve">death or personal </w:t>
      </w:r>
      <w:proofErr w:type="gramStart"/>
      <w:r w:rsidRPr="00B44625">
        <w:t>injury;</w:t>
      </w:r>
      <w:bookmarkStart w:id="213" w:name="3q5sasy" w:colFirst="0" w:colLast="0"/>
      <w:bookmarkEnd w:id="213"/>
      <w:proofErr w:type="gramEnd"/>
    </w:p>
    <w:p w14:paraId="41F16AFE" w14:textId="77777777" w:rsidR="002A1C27" w:rsidRPr="00B44625" w:rsidRDefault="009E0198" w:rsidP="00317219">
      <w:pPr>
        <w:pStyle w:val="Firm5L4"/>
        <w:widowControl/>
      </w:pPr>
      <w:bookmarkStart w:id="214" w:name="25b2l0r" w:colFirst="0" w:colLast="0"/>
      <w:bookmarkEnd w:id="214"/>
      <w:r w:rsidRPr="00B44625">
        <w:t>loss of or damage to property; and</w:t>
      </w:r>
    </w:p>
    <w:p w14:paraId="65A27879" w14:textId="6C2802B8" w:rsidR="002A1C27" w:rsidRPr="00B44625" w:rsidRDefault="009E0198" w:rsidP="00317219">
      <w:pPr>
        <w:pStyle w:val="Firm5L4"/>
        <w:widowControl/>
      </w:pPr>
      <w:r w:rsidRPr="00B44625">
        <w:t xml:space="preserve">third party actions, claims and/or demands (other than any which are the subject of the indemnity in Clause </w:t>
      </w:r>
      <w:r w:rsidRPr="00B44625">
        <w:fldChar w:fldCharType="begin"/>
      </w:r>
      <w:r w:rsidRPr="00B44625">
        <w:instrText xml:space="preserve"> REF _Ref523741540 \r \h </w:instrText>
      </w:r>
      <w:r>
        <w:instrText xml:space="preserve"> \* MERGEFORMAT </w:instrText>
      </w:r>
      <w:r w:rsidRPr="00B44625">
        <w:fldChar w:fldCharType="separate"/>
      </w:r>
      <w:r>
        <w:t>19.1.2</w:t>
      </w:r>
      <w:r w:rsidRPr="00B44625">
        <w:fldChar w:fldCharType="end"/>
      </w:r>
      <w:r w:rsidRPr="00B44625">
        <w:t>‎) brought against the Authority or any Authority Related Party,</w:t>
      </w:r>
    </w:p>
    <w:p w14:paraId="24F4B0DF" w14:textId="77777777" w:rsidR="002A1C27" w:rsidRPr="00B44625" w:rsidRDefault="009E0198" w:rsidP="00E75211">
      <w:pPr>
        <w:pStyle w:val="Firm5Cont3"/>
      </w:pPr>
      <w:bookmarkStart w:id="215" w:name="kgcv8k" w:colFirst="0" w:colLast="0"/>
      <w:bookmarkEnd w:id="215"/>
      <w:r w:rsidRPr="00B44625">
        <w:t>which may arise out of, or in consequence of</w:t>
      </w:r>
      <w:bookmarkStart w:id="216" w:name="_Hlk67481694"/>
      <w:r w:rsidRPr="00B44625">
        <w:t xml:space="preserve">, the negligent performance, </w:t>
      </w:r>
      <w:proofErr w:type="gramStart"/>
      <w:r w:rsidRPr="00B44625">
        <w:t>breach</w:t>
      </w:r>
      <w:proofErr w:type="gramEnd"/>
      <w:r w:rsidRPr="00B44625">
        <w:t xml:space="preserve"> or non-performance by </w:t>
      </w:r>
      <w:bookmarkEnd w:id="216"/>
      <w:r w:rsidRPr="00B44625">
        <w:t>the Contractor of its obligations under this Agreement.</w:t>
      </w:r>
    </w:p>
    <w:p w14:paraId="5A32189A" w14:textId="16650278" w:rsidR="002A1C27" w:rsidRPr="00B44625" w:rsidRDefault="009E0198" w:rsidP="006B57D1">
      <w:pPr>
        <w:pStyle w:val="Firm5L3"/>
      </w:pPr>
      <w:bookmarkStart w:id="217" w:name="_Ref523741540"/>
      <w:r w:rsidRPr="00B44625">
        <w:t xml:space="preserve">The Contractor shall, subject to Clause </w:t>
      </w:r>
      <w:r>
        <w:fldChar w:fldCharType="begin"/>
      </w:r>
      <w:r>
        <w:instrText xml:space="preserve"> REF _Ref70684071 \r \h </w:instrText>
      </w:r>
      <w:r>
        <w:fldChar w:fldCharType="separate"/>
      </w:r>
      <w:r>
        <w:t>19.3</w:t>
      </w:r>
      <w:r>
        <w:fldChar w:fldCharType="end"/>
      </w:r>
      <w:r w:rsidRPr="00B44625">
        <w:t xml:space="preserve"> (</w:t>
      </w:r>
      <w:r>
        <w:rPr>
          <w:i/>
        </w:rPr>
        <w:fldChar w:fldCharType="begin"/>
      </w:r>
      <w:r>
        <w:instrText xml:space="preserve"> REF _Ref70684071 \h </w:instrText>
      </w:r>
      <w:r>
        <w:rPr>
          <w:i/>
        </w:rPr>
      </w:r>
      <w:r>
        <w:rPr>
          <w:i/>
        </w:rPr>
        <w:fldChar w:fldCharType="separate"/>
      </w:r>
      <w:r w:rsidRPr="00780245">
        <w:rPr>
          <w:rStyle w:val="Emphasis"/>
        </w:rPr>
        <w:t>Limitation of Liability</w:t>
      </w:r>
      <w:r>
        <w:rPr>
          <w:i/>
        </w:rPr>
        <w:fldChar w:fldCharType="end"/>
      </w:r>
      <w:r w:rsidRPr="00B44625">
        <w:t>), be responsible for, and shall release and indemnify the Authority or any Authority Related Party, on demand from and against all liability for Losses arising from third party actions, claims or demands brought against the Authority or any Authority Related Party for breach of statutory duty which may arise out of, or in consequence of a breach by the Contractor of its obligations under this Agreement to the extent that there are no other remedies available to the Authority under this Agreement.</w:t>
      </w:r>
      <w:bookmarkStart w:id="218" w:name="34g0dwd" w:colFirst="0" w:colLast="0"/>
      <w:bookmarkEnd w:id="217"/>
      <w:bookmarkEnd w:id="218"/>
    </w:p>
    <w:p w14:paraId="4EE6B19F" w14:textId="77777777" w:rsidR="002A1C27" w:rsidRPr="00B44625" w:rsidRDefault="009E0198" w:rsidP="00317219">
      <w:pPr>
        <w:pStyle w:val="Firm5L2"/>
        <w:keepNext/>
        <w:widowControl/>
        <w:rPr>
          <w:rStyle w:val="Emphasis"/>
        </w:rPr>
      </w:pPr>
      <w:bookmarkStart w:id="219" w:name="_Ref523741513"/>
      <w:r w:rsidRPr="00B44625">
        <w:rPr>
          <w:rStyle w:val="Emphasis"/>
        </w:rPr>
        <w:t>Authority’s Indemnity</w:t>
      </w:r>
    </w:p>
    <w:p w14:paraId="03390D43" w14:textId="62429E52" w:rsidR="002A1C27" w:rsidRPr="00B44625" w:rsidRDefault="009E0198" w:rsidP="00E75211">
      <w:pPr>
        <w:pStyle w:val="Firm5L3"/>
      </w:pPr>
      <w:r w:rsidRPr="00B44625">
        <w:t xml:space="preserve">The Authority shall, subject to Clause </w:t>
      </w:r>
      <w:r w:rsidRPr="00B44625">
        <w:fldChar w:fldCharType="begin"/>
      </w:r>
      <w:r w:rsidRPr="00B44625">
        <w:instrText xml:space="preserve"> REF _Ref70684071 \r \h </w:instrText>
      </w:r>
      <w:r>
        <w:instrText xml:space="preserve"> \* MERGEFORMAT </w:instrText>
      </w:r>
      <w:r w:rsidRPr="00B44625">
        <w:fldChar w:fldCharType="separate"/>
      </w:r>
      <w:r>
        <w:t>19.3</w:t>
      </w:r>
      <w:r w:rsidRPr="00B44625">
        <w:fldChar w:fldCharType="end"/>
      </w:r>
      <w:r w:rsidRPr="00B44625">
        <w:t xml:space="preserve"> (</w:t>
      </w:r>
      <w:r>
        <w:rPr>
          <w:i/>
        </w:rPr>
        <w:fldChar w:fldCharType="begin"/>
      </w:r>
      <w:r>
        <w:instrText xml:space="preserve"> REF _Ref70684071 \h </w:instrText>
      </w:r>
      <w:r>
        <w:rPr>
          <w:i/>
        </w:rPr>
      </w:r>
      <w:r>
        <w:rPr>
          <w:i/>
        </w:rPr>
        <w:fldChar w:fldCharType="separate"/>
      </w:r>
      <w:r w:rsidRPr="00780245">
        <w:rPr>
          <w:rStyle w:val="Emphasis"/>
        </w:rPr>
        <w:t>Limitation of Liability</w:t>
      </w:r>
      <w:r>
        <w:rPr>
          <w:i/>
        </w:rPr>
        <w:fldChar w:fldCharType="end"/>
      </w:r>
      <w:r w:rsidRPr="00B44625">
        <w:t>), be responsible for, and shall release and indemnify the Contractor or any Contractor Related Party on demand from and against all liability for Direct Losses arising from:</w:t>
      </w:r>
    </w:p>
    <w:p w14:paraId="3EBE776A" w14:textId="77777777" w:rsidR="002A1C27" w:rsidRPr="00B44625" w:rsidRDefault="009E0198" w:rsidP="00317219">
      <w:pPr>
        <w:pStyle w:val="Firm5L4"/>
        <w:widowControl/>
      </w:pPr>
      <w:r w:rsidRPr="00B44625">
        <w:t xml:space="preserve">death or personal </w:t>
      </w:r>
      <w:proofErr w:type="gramStart"/>
      <w:r w:rsidRPr="00B44625">
        <w:t>injury;</w:t>
      </w:r>
      <w:proofErr w:type="gramEnd"/>
    </w:p>
    <w:p w14:paraId="2BF80091" w14:textId="77777777" w:rsidR="002A1C27" w:rsidRPr="00B44625" w:rsidRDefault="009E0198" w:rsidP="00317219">
      <w:pPr>
        <w:pStyle w:val="Firm5L4"/>
        <w:widowControl/>
      </w:pPr>
      <w:r w:rsidRPr="00B44625">
        <w:t>loss of or damage to property; and</w:t>
      </w:r>
    </w:p>
    <w:p w14:paraId="643A8A19" w14:textId="77777777" w:rsidR="002A1C27" w:rsidRPr="00B44625" w:rsidRDefault="009E0198" w:rsidP="00317219">
      <w:pPr>
        <w:pStyle w:val="Firm5L4"/>
        <w:widowControl/>
      </w:pPr>
      <w:r w:rsidRPr="00B44625">
        <w:t>third party actions, claims and/or demands brought against the Contractor or any Contractor Related Party,</w:t>
      </w:r>
    </w:p>
    <w:p w14:paraId="34D0CF9A" w14:textId="77777777" w:rsidR="002A1C27" w:rsidRPr="00B44625" w:rsidRDefault="009E0198" w:rsidP="00E75211">
      <w:pPr>
        <w:pStyle w:val="Firm5Cont3"/>
      </w:pPr>
      <w:r w:rsidRPr="00B44625">
        <w:t xml:space="preserve">which may arise out of, or in consequence of, the negligence or wilful misconduct of the Authority or any Authority Related Party (other than to the extent such negligence or wilful misconduct would not have occurred but for a breach by the Contractor of its obligations under this Agreement) or the negligent performance, </w:t>
      </w:r>
      <w:proofErr w:type="gramStart"/>
      <w:r w:rsidRPr="00B44625">
        <w:t>breach</w:t>
      </w:r>
      <w:proofErr w:type="gramEnd"/>
      <w:r w:rsidRPr="00B44625">
        <w:t xml:space="preserve"> or non-performance by the Authority of its obligations under this Agreement.</w:t>
      </w:r>
    </w:p>
    <w:p w14:paraId="49B91DB6" w14:textId="77777777" w:rsidR="002A1C27" w:rsidRPr="00B44625" w:rsidRDefault="009E0198" w:rsidP="009467E8">
      <w:pPr>
        <w:pStyle w:val="Firm5L2"/>
        <w:rPr>
          <w:rStyle w:val="Emphasis"/>
        </w:rPr>
      </w:pPr>
      <w:bookmarkStart w:id="220" w:name="_Ref70684071"/>
      <w:bookmarkEnd w:id="219"/>
      <w:r w:rsidRPr="00B44625">
        <w:rPr>
          <w:rStyle w:val="Emphasis"/>
        </w:rPr>
        <w:lastRenderedPageBreak/>
        <w:t>Limitation of Liability</w:t>
      </w:r>
      <w:bookmarkEnd w:id="220"/>
    </w:p>
    <w:p w14:paraId="5DB5B5FE" w14:textId="77777777" w:rsidR="002A1C27" w:rsidRPr="00B44625" w:rsidRDefault="009E0198" w:rsidP="009467E8">
      <w:pPr>
        <w:pStyle w:val="Firm5L3"/>
      </w:pPr>
      <w:r w:rsidRPr="00B44625">
        <w:t>Notwithstanding any other provision of this Agreement, neither Party (the “</w:t>
      </w:r>
      <w:r w:rsidRPr="00B44625">
        <w:rPr>
          <w:b/>
          <w:bCs/>
        </w:rPr>
        <w:t>First Party</w:t>
      </w:r>
      <w:r w:rsidRPr="00B44625">
        <w:t>”) shall be in breach of, or under any liability to make any payment to the other Party (the “</w:t>
      </w:r>
      <w:r w:rsidRPr="00B44625">
        <w:rPr>
          <w:b/>
          <w:bCs/>
        </w:rPr>
        <w:t>Second Party</w:t>
      </w:r>
      <w:r w:rsidRPr="00B44625">
        <w:t>”) in respect of, this Agreement to the extent that the breach or payment obligation arises as a direct result of:</w:t>
      </w:r>
    </w:p>
    <w:p w14:paraId="1F13BA2D" w14:textId="77777777" w:rsidR="002A1C27" w:rsidRPr="00B44625" w:rsidRDefault="009E0198" w:rsidP="009467E8">
      <w:pPr>
        <w:pStyle w:val="Firm5L4"/>
      </w:pPr>
      <w:r w:rsidRPr="00B44625">
        <w:t xml:space="preserve">any breach by the Second Party of its obligations under this </w:t>
      </w:r>
      <w:proofErr w:type="gramStart"/>
      <w:r w:rsidRPr="00B44625">
        <w:t>Agreement;</w:t>
      </w:r>
      <w:proofErr w:type="gramEnd"/>
      <w:r w:rsidRPr="00B44625">
        <w:t xml:space="preserve"> </w:t>
      </w:r>
    </w:p>
    <w:p w14:paraId="52DA0F36" w14:textId="77777777" w:rsidR="002A1C27" w:rsidRPr="00B44625" w:rsidRDefault="009E0198" w:rsidP="009467E8">
      <w:pPr>
        <w:pStyle w:val="Firm5L4"/>
      </w:pPr>
      <w:r w:rsidRPr="00B44625">
        <w:t>the First Party acting on a written notice issued by the Second Party; or</w:t>
      </w:r>
    </w:p>
    <w:p w14:paraId="128673AB" w14:textId="77777777" w:rsidR="002A1C27" w:rsidRPr="00B44625" w:rsidRDefault="009E0198" w:rsidP="009467E8">
      <w:pPr>
        <w:pStyle w:val="Firm5L4"/>
      </w:pPr>
      <w:r w:rsidRPr="00B44625">
        <w:t>the negligence or wilful misconduct of the Second Party or any of their Related Parties,</w:t>
      </w:r>
    </w:p>
    <w:p w14:paraId="4B1033EC" w14:textId="77777777" w:rsidR="002A1C27" w:rsidRPr="00B44625" w:rsidRDefault="009E0198" w:rsidP="00AF7BFD">
      <w:pPr>
        <w:pStyle w:val="Firm5Cont3"/>
      </w:pPr>
      <w:r w:rsidRPr="00B44625">
        <w:t>other than to the extent that such actions of the Second Party would not have occurred but for a breach by the First Party of its obligations under this Agreement.</w:t>
      </w:r>
    </w:p>
    <w:p w14:paraId="47A4C58B" w14:textId="77777777" w:rsidR="002A1C27" w:rsidRPr="00B44625" w:rsidRDefault="009E0198" w:rsidP="009467E8">
      <w:pPr>
        <w:pStyle w:val="Firm5L3"/>
      </w:pPr>
      <w:r w:rsidRPr="00B44625">
        <w:t>The aggregate amount of the liability of each Party in respect of any claim under this Agreement (other than in respect of death or personal injury caused by its negligence, or fraud or fraudulent misrepresentation or any other liability that cannot be excluded by Law where no limit shall apply), when taken together with any other claims made under this Agreement, shall not exceed:</w:t>
      </w:r>
    </w:p>
    <w:p w14:paraId="173B330D" w14:textId="77777777" w:rsidR="002A1C27" w:rsidRPr="00B44625" w:rsidRDefault="009E0198" w:rsidP="009467E8">
      <w:pPr>
        <w:pStyle w:val="Firm5L4"/>
      </w:pPr>
      <w:r w:rsidRPr="00B44625">
        <w:t>the relevant amounts specified in the Required Insurances (for this purpose the Authority shall be deemed to have the same levels of insurance as the Contractor is required to maintain</w:t>
      </w:r>
      <w:r>
        <w:rPr>
          <w:rStyle w:val="FootnoteReference"/>
        </w:rPr>
        <w:footnoteReference w:id="45"/>
      </w:r>
      <w:r w:rsidRPr="00B44625">
        <w:t xml:space="preserve">) and </w:t>
      </w:r>
    </w:p>
    <w:p w14:paraId="55222D1F" w14:textId="77777777" w:rsidR="002A1C27" w:rsidRPr="00B44625" w:rsidRDefault="009E0198" w:rsidP="009467E8">
      <w:pPr>
        <w:pStyle w:val="Firm5L4"/>
      </w:pPr>
      <w:r w:rsidRPr="00B44625">
        <w:t>where no relevant amount is specified, the aggregate amount in respect of those claims exceeds [</w:t>
      </w:r>
      <w:r w:rsidRPr="00B44625">
        <w:rPr>
          <w:i/>
          <w:iCs/>
        </w:rPr>
        <w:t>amount to be inserted for uninsured losses</w:t>
      </w:r>
      <w:r w:rsidRPr="00B44625">
        <w:t>]).</w:t>
      </w:r>
    </w:p>
    <w:p w14:paraId="1B29EF55" w14:textId="77777777" w:rsidR="002A1C27" w:rsidRPr="00B44625" w:rsidRDefault="009E0198" w:rsidP="00317219">
      <w:pPr>
        <w:pStyle w:val="Firm5L2"/>
        <w:keepNext/>
        <w:widowControl/>
        <w:rPr>
          <w:rStyle w:val="Emphasis"/>
        </w:rPr>
      </w:pPr>
      <w:bookmarkStart w:id="221" w:name="1jlao46" w:colFirst="0" w:colLast="0"/>
      <w:bookmarkEnd w:id="221"/>
      <w:r w:rsidRPr="00B44625">
        <w:rPr>
          <w:rStyle w:val="Emphasis"/>
        </w:rPr>
        <w:t>Limitation of Indemnity</w:t>
      </w:r>
    </w:p>
    <w:p w14:paraId="32CF4707" w14:textId="77777777" w:rsidR="002A1C27" w:rsidRPr="00B44625" w:rsidRDefault="009E0198" w:rsidP="00317219">
      <w:pPr>
        <w:pStyle w:val="Firm5Cont2"/>
        <w:widowControl/>
      </w:pPr>
      <w:r w:rsidRPr="00B44625">
        <w:t>An indemnity by either Party under any provision of this Agreement shall be without limitation to any indemnity by that Party under any other provision of this Agreement.</w:t>
      </w:r>
      <w:bookmarkStart w:id="222" w:name="2iq8gzs" w:colFirst="0" w:colLast="0"/>
      <w:bookmarkEnd w:id="222"/>
    </w:p>
    <w:p w14:paraId="54E4A564" w14:textId="77777777" w:rsidR="002A1C27" w:rsidRPr="00B44625" w:rsidRDefault="009E0198" w:rsidP="00317219">
      <w:pPr>
        <w:pStyle w:val="Firm5L2"/>
        <w:keepNext/>
        <w:widowControl/>
        <w:rPr>
          <w:rStyle w:val="Emphasis"/>
        </w:rPr>
      </w:pPr>
      <w:bookmarkStart w:id="223" w:name="_Ref67486638"/>
      <w:r w:rsidRPr="00B44625">
        <w:rPr>
          <w:rStyle w:val="Emphasis"/>
        </w:rPr>
        <w:lastRenderedPageBreak/>
        <w:t>Notification of Claims</w:t>
      </w:r>
      <w:bookmarkEnd w:id="223"/>
    </w:p>
    <w:p w14:paraId="62A9E2F7" w14:textId="77777777" w:rsidR="002A1C27" w:rsidRPr="00B44625" w:rsidRDefault="009E0198" w:rsidP="00317219">
      <w:pPr>
        <w:pStyle w:val="Firm5Cont2"/>
        <w:widowControl/>
      </w:pPr>
      <w:r w:rsidRPr="00B44625">
        <w:t>Where either Party (the</w:t>
      </w:r>
      <w:r w:rsidRPr="00B44625">
        <w:rPr>
          <w:b/>
        </w:rPr>
        <w:t xml:space="preserve"> </w:t>
      </w:r>
      <w:r w:rsidRPr="00B44625">
        <w:t>“</w:t>
      </w:r>
      <w:r w:rsidRPr="00B44625">
        <w:rPr>
          <w:b/>
        </w:rPr>
        <w:t>Indemnified Party</w:t>
      </w:r>
      <w:r w:rsidRPr="00B44625">
        <w:t>”) wishes to make a claim under this Agreement against the other (the</w:t>
      </w:r>
      <w:r w:rsidRPr="00B44625">
        <w:rPr>
          <w:b/>
        </w:rPr>
        <w:t xml:space="preserve"> </w:t>
      </w:r>
      <w:r w:rsidRPr="00B44625">
        <w:t>“</w:t>
      </w:r>
      <w:r w:rsidRPr="00B44625">
        <w:rPr>
          <w:b/>
        </w:rPr>
        <w:t>Indemnifying Party</w:t>
      </w:r>
      <w:r w:rsidRPr="00B44625">
        <w:t>”) in relation to a claim made against it by a third party (a</w:t>
      </w:r>
      <w:r w:rsidRPr="00B44625">
        <w:rPr>
          <w:b/>
        </w:rPr>
        <w:t xml:space="preserve"> </w:t>
      </w:r>
      <w:r w:rsidRPr="00B44625">
        <w:t>“</w:t>
      </w:r>
      <w:r w:rsidRPr="00B44625">
        <w:rPr>
          <w:b/>
        </w:rPr>
        <w:t>Third-Party Claim</w:t>
      </w:r>
      <w:r w:rsidRPr="00B44625">
        <w:t>”), the Indemnified Party shall give written notice setting out full particulars of the relevant claim as soon as reasonably practicable after receiving the claim.</w:t>
      </w:r>
      <w:bookmarkStart w:id="224" w:name="xvir7l" w:colFirst="0" w:colLast="0"/>
      <w:bookmarkEnd w:id="224"/>
    </w:p>
    <w:p w14:paraId="2A74FE51" w14:textId="77777777" w:rsidR="002A1C27" w:rsidRPr="00B44625" w:rsidRDefault="009E0198" w:rsidP="00317219">
      <w:pPr>
        <w:pStyle w:val="Firm5L2"/>
        <w:keepNext/>
        <w:widowControl/>
        <w:rPr>
          <w:rStyle w:val="Emphasis"/>
        </w:rPr>
      </w:pPr>
      <w:bookmarkStart w:id="225" w:name="_Ref523746814"/>
      <w:r w:rsidRPr="00B44625">
        <w:rPr>
          <w:rStyle w:val="Emphasis"/>
        </w:rPr>
        <w:t>Conduct of Claims</w:t>
      </w:r>
      <w:bookmarkEnd w:id="225"/>
    </w:p>
    <w:p w14:paraId="654D2212" w14:textId="77777777" w:rsidR="002A1C27" w:rsidRPr="00B44625" w:rsidRDefault="009E0198" w:rsidP="00F522D5">
      <w:pPr>
        <w:pStyle w:val="Firm5Cont2"/>
        <w:widowControl/>
      </w:pPr>
      <w:r w:rsidRPr="00B44625">
        <w:t>Subject to the rights of the insurers under the Required Insurances:</w:t>
      </w:r>
    </w:p>
    <w:p w14:paraId="5B20F2AA" w14:textId="6A439F6B" w:rsidR="002A1C27" w:rsidRPr="00B44625" w:rsidRDefault="009E0198" w:rsidP="00F522D5">
      <w:pPr>
        <w:pStyle w:val="Firm5L3"/>
      </w:pPr>
      <w:r w:rsidRPr="00B44625">
        <w:t xml:space="preserve">on the giving of notice by the Indemnified Party under Clause </w:t>
      </w:r>
      <w:r w:rsidRPr="00B44625">
        <w:fldChar w:fldCharType="begin"/>
      </w:r>
      <w:r w:rsidRPr="00B44625">
        <w:instrText xml:space="preserve"> REF _Ref67486638 \r \h </w:instrText>
      </w:r>
      <w:r>
        <w:instrText xml:space="preserve"> \* MERGEFORMAT </w:instrText>
      </w:r>
      <w:r w:rsidRPr="00B44625">
        <w:fldChar w:fldCharType="separate"/>
      </w:r>
      <w:r>
        <w:t>19.5</w:t>
      </w:r>
      <w:r w:rsidRPr="00B44625">
        <w:fldChar w:fldCharType="end"/>
      </w:r>
      <w:r w:rsidRPr="00B44625">
        <w:t xml:space="preserve"> the Indemnifying Party may elect at its own expense and with all reasonable assistance and co-operation of the Indemnified Party to take conduct of the Third-Party </w:t>
      </w:r>
      <w:proofErr w:type="gramStart"/>
      <w:r w:rsidRPr="00B44625">
        <w:t>Claim;</w:t>
      </w:r>
      <w:proofErr w:type="gramEnd"/>
    </w:p>
    <w:p w14:paraId="1A0A53B4" w14:textId="77777777" w:rsidR="002A1C27" w:rsidRPr="00B44625" w:rsidRDefault="009E0198" w:rsidP="00F522D5">
      <w:pPr>
        <w:pStyle w:val="Firm5L3"/>
      </w:pPr>
      <w:r w:rsidRPr="00B44625">
        <w:t xml:space="preserve">the Indemnified Party shall not, unless the Indemnifying Party has failed to resolve the Third-Party Claim </w:t>
      </w:r>
      <w:bookmarkStart w:id="226" w:name="_Hlk70684212"/>
      <w:r w:rsidRPr="00B44625">
        <w:t xml:space="preserve">within six months of being notified of such Third-Party Claim (or such other period as the Parties may agree), </w:t>
      </w:r>
      <w:bookmarkEnd w:id="226"/>
      <w:r w:rsidRPr="00B44625">
        <w:t>take any action to settle or prosecute the Third-Party Claim or make any admission or concession in connection with the Third-Party Claim.</w:t>
      </w:r>
    </w:p>
    <w:p w14:paraId="1939E21B" w14:textId="77777777" w:rsidR="002A1C27" w:rsidRPr="00B44625" w:rsidRDefault="009E0198" w:rsidP="00317219">
      <w:pPr>
        <w:pStyle w:val="Firm5L2"/>
        <w:keepNext/>
        <w:widowControl/>
        <w:rPr>
          <w:rStyle w:val="Emphasis"/>
        </w:rPr>
      </w:pPr>
      <w:bookmarkStart w:id="227" w:name="_Ref71116875"/>
      <w:r w:rsidRPr="00B44625">
        <w:rPr>
          <w:rStyle w:val="Emphasis"/>
        </w:rPr>
        <w:t>Costs of Claims</w:t>
      </w:r>
      <w:bookmarkEnd w:id="227"/>
    </w:p>
    <w:p w14:paraId="5CA3E4BF" w14:textId="77777777" w:rsidR="002A1C27" w:rsidRPr="00B44625" w:rsidRDefault="009E0198" w:rsidP="00317219">
      <w:pPr>
        <w:pStyle w:val="Firm5Cont2"/>
        <w:widowControl/>
      </w:pPr>
      <w:r w:rsidRPr="00B44625">
        <w:t>The Indemnifying Party shall, if it wishes to have conduct of any Third-Party Claim, give reasonable security to the Indemnified Party for any cost or liability arising out of the conduct of the Third-Party Claim by the Indemnifying Party.</w:t>
      </w:r>
    </w:p>
    <w:p w14:paraId="168B6368" w14:textId="77777777" w:rsidR="002A1C27" w:rsidRPr="00B44625" w:rsidRDefault="009E0198" w:rsidP="00317219">
      <w:pPr>
        <w:pStyle w:val="Firm5L2"/>
        <w:keepNext/>
        <w:widowControl/>
      </w:pPr>
      <w:r w:rsidRPr="00B44625">
        <w:rPr>
          <w:i/>
        </w:rPr>
        <w:t>Mitigation</w:t>
      </w:r>
    </w:p>
    <w:p w14:paraId="7C715575" w14:textId="77777777" w:rsidR="002A1C27" w:rsidRPr="00B44625" w:rsidRDefault="009E0198" w:rsidP="00317219">
      <w:pPr>
        <w:pStyle w:val="Firm5Cont2"/>
        <w:widowControl/>
      </w:pPr>
      <w:r w:rsidRPr="00B44625">
        <w:t xml:space="preserve">The Indemnified Party shall </w:t>
      </w:r>
      <w:proofErr w:type="gramStart"/>
      <w:r w:rsidRPr="00B44625">
        <w:t>at all times</w:t>
      </w:r>
      <w:proofErr w:type="gramEnd"/>
      <w:r w:rsidRPr="00B44625">
        <w:t xml:space="preserve"> take all reasonable steps to avoid or mitigate any Loss for which the Indemnified Party is entitled to bring a claim against the Indemnifying Party pursuant to this Agreement.</w:t>
      </w:r>
      <w:bookmarkStart w:id="228" w:name="3hv69ve" w:colFirst="0" w:colLast="0"/>
      <w:bookmarkEnd w:id="228"/>
    </w:p>
    <w:p w14:paraId="22E8710D" w14:textId="29006F9A" w:rsidR="002A1C27" w:rsidRPr="00B44625" w:rsidRDefault="009E0198" w:rsidP="00F11E20">
      <w:pPr>
        <w:pStyle w:val="Firm5L1"/>
      </w:pPr>
      <w:bookmarkStart w:id="229" w:name="_1x0gk37" w:colFirst="0" w:colLast="0"/>
      <w:bookmarkStart w:id="230" w:name="_Toc79043967"/>
      <w:bookmarkEnd w:id="209"/>
      <w:bookmarkEnd w:id="210"/>
      <w:bookmarkEnd w:id="211"/>
      <w:bookmarkEnd w:id="229"/>
      <w:r w:rsidRPr="00B44625">
        <w:t>Force Majeure</w:t>
      </w:r>
      <w:bookmarkEnd w:id="230"/>
    </w:p>
    <w:p w14:paraId="4A45C9D4" w14:textId="77777777" w:rsidR="002A1C27" w:rsidRPr="00B44625" w:rsidRDefault="009E0198" w:rsidP="00F11E20">
      <w:pPr>
        <w:pStyle w:val="Firm5L2"/>
        <w:widowControl/>
      </w:pPr>
      <w:r w:rsidRPr="00B44625">
        <w:t>On the occurrence of a Force Majeure Event, the affected Party shall notify the other Party as soon as practicable. The notification shall include details of the Force Majeure Event, including evidence of its effect on the obligations of the affected Party or ability to and any action proposed to mitigate its effect.</w:t>
      </w:r>
    </w:p>
    <w:p w14:paraId="725C9624" w14:textId="77777777" w:rsidR="002A1C27" w:rsidRPr="00B44625" w:rsidRDefault="009E0198" w:rsidP="00F11E20">
      <w:pPr>
        <w:pStyle w:val="Firm5L2"/>
        <w:widowControl/>
      </w:pPr>
      <w:r w:rsidRPr="00B44625">
        <w:t>As soon as practicable following such notification, the Parties shall consult with each other in good faith and use all reasonable endeavours to agree appropriate terms to mitigate the effects of the Force Majeure Event and facilitate the continued performance of this Agreement. Such amendments may include but are not limited to:</w:t>
      </w:r>
    </w:p>
    <w:p w14:paraId="64F8D1E5" w14:textId="77777777" w:rsidR="002A1C27" w:rsidRPr="00B44625" w:rsidRDefault="009E0198" w:rsidP="00CB73DD">
      <w:pPr>
        <w:pStyle w:val="Firm5L3"/>
      </w:pPr>
      <w:r w:rsidRPr="00B44625">
        <w:t xml:space="preserve">an amendment to the obligations of that </w:t>
      </w:r>
      <w:proofErr w:type="gramStart"/>
      <w:r w:rsidRPr="00B44625">
        <w:t>Party;</w:t>
      </w:r>
      <w:proofErr w:type="gramEnd"/>
    </w:p>
    <w:p w14:paraId="389930E8" w14:textId="77777777" w:rsidR="002A1C27" w:rsidRPr="00B44625" w:rsidRDefault="009E0198" w:rsidP="00CB73DD">
      <w:pPr>
        <w:pStyle w:val="Firm5L3"/>
      </w:pPr>
      <w:r w:rsidRPr="00B44625">
        <w:t xml:space="preserve">an extension of the time period for performance of any particular </w:t>
      </w:r>
      <w:r w:rsidRPr="00B44625">
        <w:lastRenderedPageBreak/>
        <w:t xml:space="preserve">obligation under the </w:t>
      </w:r>
      <w:proofErr w:type="gramStart"/>
      <w:r w:rsidRPr="00B44625">
        <w:t>Agreement;</w:t>
      </w:r>
      <w:proofErr w:type="gramEnd"/>
    </w:p>
    <w:p w14:paraId="67F611A4" w14:textId="77777777" w:rsidR="002A1C27" w:rsidRPr="00B44625" w:rsidRDefault="009E0198" w:rsidP="00CB73DD">
      <w:pPr>
        <w:pStyle w:val="Firm5L3"/>
      </w:pPr>
      <w:r w:rsidRPr="00B44625">
        <w:t xml:space="preserve">an extension of the Operational Period and Expiry </w:t>
      </w:r>
      <w:proofErr w:type="gramStart"/>
      <w:r w:rsidRPr="00B44625">
        <w:t>Date;</w:t>
      </w:r>
      <w:proofErr w:type="gramEnd"/>
    </w:p>
    <w:p w14:paraId="660FA6DA" w14:textId="77777777" w:rsidR="002A1C27" w:rsidRPr="00B44625" w:rsidRDefault="009E0198" w:rsidP="00CB73DD">
      <w:pPr>
        <w:pStyle w:val="Firm5L3"/>
      </w:pPr>
      <w:r w:rsidRPr="00B44625">
        <w:t xml:space="preserve">an amendment to the Evidence required in order to claim Outcomes </w:t>
      </w:r>
      <w:proofErr w:type="gramStart"/>
      <w:r w:rsidRPr="00B44625">
        <w:t>Payments;</w:t>
      </w:r>
      <w:proofErr w:type="gramEnd"/>
    </w:p>
    <w:p w14:paraId="0180F714" w14:textId="77777777" w:rsidR="002A1C27" w:rsidRPr="00B44625" w:rsidRDefault="009E0198" w:rsidP="00CB73DD">
      <w:pPr>
        <w:pStyle w:val="Firm5L3"/>
      </w:pPr>
      <w:r w:rsidRPr="00B44625">
        <w:t xml:space="preserve">an amendment to the definition of the </w:t>
      </w:r>
      <w:proofErr w:type="gramStart"/>
      <w:r w:rsidRPr="00B44625">
        <w:t>Outcomes;</w:t>
      </w:r>
      <w:proofErr w:type="gramEnd"/>
    </w:p>
    <w:p w14:paraId="4B9373BC" w14:textId="73A3C264" w:rsidR="002A1C27" w:rsidRPr="00B44625" w:rsidRDefault="009E0198" w:rsidP="00CB73DD">
      <w:pPr>
        <w:pStyle w:val="Firm5L3"/>
      </w:pPr>
      <w:r w:rsidRPr="00B44625">
        <w:t>an amendment to the Outcome Payment applicable for a given Outcome,</w:t>
      </w:r>
    </w:p>
    <w:p w14:paraId="72CBD959" w14:textId="77777777" w:rsidR="002A1C27" w:rsidRPr="00B44625" w:rsidRDefault="009E0198" w:rsidP="00AF7BFD">
      <w:pPr>
        <w:pStyle w:val="Firm5Cont2"/>
      </w:pPr>
      <w:r w:rsidRPr="00B44625">
        <w:t>and, in each case, such amendments may be made for the period during which the Force Majeure Event is continuing or for the remainder of the term of the Agreement.</w:t>
      </w:r>
      <w:r>
        <w:rPr>
          <w:rStyle w:val="FootnoteReference"/>
        </w:rPr>
        <w:footnoteReference w:id="46"/>
      </w:r>
    </w:p>
    <w:p w14:paraId="115E1FC6" w14:textId="77777777" w:rsidR="002A1C27" w:rsidRPr="00B44625" w:rsidRDefault="009E0198" w:rsidP="001F6449">
      <w:pPr>
        <w:pStyle w:val="Firm5L2"/>
        <w:widowControl/>
      </w:pPr>
      <w:bookmarkStart w:id="231" w:name="_Ref70413626"/>
      <w:r w:rsidRPr="00B44625">
        <w:t>[The Parties have agreed that, if the following Force Majeure Events occur the Agreement will be amended in the following manner:</w:t>
      </w:r>
    </w:p>
    <w:p w14:paraId="62F5ACE5" w14:textId="77777777" w:rsidR="002A1C27" w:rsidRPr="00B44625" w:rsidRDefault="009E0198" w:rsidP="002E72BC">
      <w:pPr>
        <w:pStyle w:val="Firm5L3"/>
      </w:pPr>
      <w:r w:rsidRPr="00B44625">
        <w:t>[</w:t>
      </w:r>
      <w:r w:rsidRPr="00C136A1">
        <w:rPr>
          <w:i/>
          <w:iCs/>
        </w:rPr>
        <w:t>Parties to include details of any anticipated Force Majeure Events which they wish to prescribe an outcome for</w:t>
      </w:r>
      <w:r w:rsidRPr="00B44625">
        <w:t>.]</w:t>
      </w:r>
      <w:r>
        <w:rPr>
          <w:rStyle w:val="FootnoteReference"/>
        </w:rPr>
        <w:footnoteReference w:id="47"/>
      </w:r>
    </w:p>
    <w:p w14:paraId="05F6AF5A" w14:textId="77777777" w:rsidR="002A1C27" w:rsidRPr="00B44625" w:rsidRDefault="009E0198" w:rsidP="001F6449">
      <w:pPr>
        <w:pStyle w:val="Firm5L2"/>
        <w:widowControl/>
      </w:pPr>
      <w:bookmarkStart w:id="232" w:name="_Ref70415909"/>
      <w:r w:rsidRPr="00B44625">
        <w:t>If no such terms are agreed on or before the date falling sixty (60) Working Days after the date of the commencement of the Force Majeure Event and such Force Majeure Event is continuing or its consequence remains such that the affected Party is unable to comply with its obligations under this Agreement or, in the case of the Contractor, it is unable to collect or provide any Evidence required to claim Outcomes Payments or its ability to achieve the Outcomes is materially and adversely affected, then either Party may terminate this Agreement by giving no less than twenty (20) Working Days</w:t>
      </w:r>
      <w:r>
        <w:t>’</w:t>
      </w:r>
      <w:r w:rsidRPr="00B44625">
        <w:t xml:space="preserve"> written notice to the other Party.</w:t>
      </w:r>
      <w:bookmarkEnd w:id="231"/>
      <w:bookmarkEnd w:id="232"/>
      <w:r w:rsidRPr="00B44625">
        <w:t xml:space="preserve"> </w:t>
      </w:r>
    </w:p>
    <w:p w14:paraId="63B1C139" w14:textId="23810995" w:rsidR="002A1C27" w:rsidRPr="00B44625" w:rsidRDefault="009E0198" w:rsidP="00C96B7A">
      <w:pPr>
        <w:pStyle w:val="Firm5L2"/>
      </w:pPr>
      <w:r w:rsidRPr="00B44625">
        <w:t xml:space="preserve">Where either Party serves a termination notice pursuant to Clause </w:t>
      </w:r>
      <w:r w:rsidR="00747DDC">
        <w:fldChar w:fldCharType="begin"/>
      </w:r>
      <w:r w:rsidR="00747DDC">
        <w:instrText xml:space="preserve"> REF _Ref70415909 \r \h </w:instrText>
      </w:r>
      <w:r w:rsidR="00747DDC">
        <w:fldChar w:fldCharType="separate"/>
      </w:r>
      <w:r w:rsidR="00747DDC">
        <w:t>20.4</w:t>
      </w:r>
      <w:r w:rsidR="00747DDC">
        <w:fldChar w:fldCharType="end"/>
      </w:r>
      <w:r w:rsidRPr="00B44625">
        <w:t>, the Authority shall</w:t>
      </w:r>
      <w:r w:rsidR="00747DDC">
        <w:t xml:space="preserve">, provided the Contractor has acted in good faith to mitigate the effects of the Force Majeure Event and complied with the provisions of Clause </w:t>
      </w:r>
      <w:r w:rsidR="00747DDC">
        <w:fldChar w:fldCharType="begin"/>
      </w:r>
      <w:r w:rsidR="00747DDC">
        <w:instrText xml:space="preserve"> REF _Ref70415909 \r \h </w:instrText>
      </w:r>
      <w:r w:rsidR="00747DDC">
        <w:fldChar w:fldCharType="separate"/>
      </w:r>
      <w:r w:rsidR="00747DDC">
        <w:t>20.4</w:t>
      </w:r>
      <w:r w:rsidR="00747DDC">
        <w:fldChar w:fldCharType="end"/>
      </w:r>
      <w:r w:rsidR="00747DDC">
        <w:t xml:space="preserve">, </w:t>
      </w:r>
      <w:r w:rsidRPr="00B44625">
        <w:t xml:space="preserve"> pay the No Fault Termination Sum within </w:t>
      </w:r>
      <w:r w:rsidR="000200A8">
        <w:t>20 Working Days</w:t>
      </w:r>
      <w:r w:rsidRPr="00B44625">
        <w:t xml:space="preserve"> of the date this Agreement terminates pursuant to such notice.</w:t>
      </w:r>
    </w:p>
    <w:p w14:paraId="354E8405" w14:textId="35412427" w:rsidR="002A1C27" w:rsidRPr="00B44625" w:rsidRDefault="009E0198" w:rsidP="001F6449">
      <w:pPr>
        <w:pStyle w:val="Firm5L2"/>
        <w:widowControl/>
      </w:pPr>
      <w:bookmarkStart w:id="233" w:name="4h042r0" w:colFirst="0" w:colLast="0"/>
      <w:bookmarkEnd w:id="233"/>
      <w:r w:rsidRPr="00B44625">
        <w:t xml:space="preserve">The affected Party shall notify the other Party as soon as practicable after the Force Majeure Event ceases or no longer causes the affected Party to be unable to comply with its obligations under this Agreement. </w:t>
      </w:r>
    </w:p>
    <w:p w14:paraId="202B8544" w14:textId="77777777" w:rsidR="002A1C27" w:rsidRPr="00B44625" w:rsidRDefault="009E0198" w:rsidP="00F11E20">
      <w:pPr>
        <w:pStyle w:val="Firm5L2"/>
        <w:widowControl/>
      </w:pPr>
      <w:r w:rsidRPr="00B44625">
        <w:t xml:space="preserve">No Party shall be entitled to bring a claim or exercise a contractual or common law right for a breach of obligations under this Agreement by the other </w:t>
      </w:r>
      <w:proofErr w:type="gramStart"/>
      <w:r w:rsidRPr="00B44625">
        <w:t xml:space="preserve">Party, </w:t>
      </w:r>
      <w:r w:rsidRPr="00B44625">
        <w:lastRenderedPageBreak/>
        <w:t>or</w:t>
      </w:r>
      <w:proofErr w:type="gramEnd"/>
      <w:r w:rsidRPr="00B44625">
        <w:t xml:space="preserve"> shall incur any liability to the other Party for any Losses incurred by that other Party to the extent that a Force Majeure Event occurs and the Party is prevented from carrying out obligations by that Force Majeure Event.</w:t>
      </w:r>
    </w:p>
    <w:p w14:paraId="40A44630" w14:textId="77777777" w:rsidR="002A1C27" w:rsidRPr="00B44625" w:rsidRDefault="009E0198" w:rsidP="00F11E20">
      <w:pPr>
        <w:pStyle w:val="Firm5L1"/>
      </w:pPr>
      <w:bookmarkStart w:id="234" w:name="_Ref523741405"/>
      <w:bookmarkStart w:id="235" w:name="_Ref528758129"/>
      <w:bookmarkStart w:id="236" w:name="_Toc79043968"/>
      <w:r w:rsidRPr="00B44625">
        <w:t>Default</w:t>
      </w:r>
      <w:bookmarkStart w:id="237" w:name="2afmg28" w:colFirst="0" w:colLast="0"/>
      <w:bookmarkEnd w:id="234"/>
      <w:bookmarkEnd w:id="237"/>
      <w:r w:rsidRPr="00B44625">
        <w:t xml:space="preserve"> and Termination</w:t>
      </w:r>
      <w:bookmarkEnd w:id="235"/>
      <w:bookmarkEnd w:id="236"/>
    </w:p>
    <w:p w14:paraId="79257A06" w14:textId="77777777" w:rsidR="002A1C27" w:rsidRPr="00B44625" w:rsidRDefault="009E0198" w:rsidP="00F11E20">
      <w:pPr>
        <w:pStyle w:val="Firm5L2"/>
        <w:keepNext/>
        <w:widowControl/>
        <w:rPr>
          <w:rStyle w:val="Emphasis"/>
        </w:rPr>
      </w:pPr>
      <w:bookmarkStart w:id="238" w:name="pkwqa1" w:colFirst="0" w:colLast="0"/>
      <w:bookmarkEnd w:id="238"/>
      <w:r w:rsidRPr="00B44625">
        <w:rPr>
          <w:rStyle w:val="Emphasis"/>
        </w:rPr>
        <w:t>Performance Improvement Plan</w:t>
      </w:r>
    </w:p>
    <w:p w14:paraId="2DC7292C" w14:textId="77777777" w:rsidR="002A1C27" w:rsidRPr="00B44625" w:rsidRDefault="009E0198" w:rsidP="00F11E20">
      <w:pPr>
        <w:pStyle w:val="Firm5L3"/>
        <w:widowControl/>
      </w:pPr>
      <w:bookmarkStart w:id="239" w:name="_Ref523740855"/>
      <w:r w:rsidRPr="00B44625">
        <w:t xml:space="preserve">If during the Operational </w:t>
      </w:r>
      <w:proofErr w:type="gramStart"/>
      <w:r w:rsidRPr="00B44625">
        <w:t>Period</w:t>
      </w:r>
      <w:proofErr w:type="gramEnd"/>
      <w:r w:rsidRPr="00B44625">
        <w:t xml:space="preserve"> there is a Performance Failure or Negative Outcomes Assessment then the Contractor shall:</w:t>
      </w:r>
      <w:bookmarkEnd w:id="239"/>
    </w:p>
    <w:p w14:paraId="4C835387" w14:textId="77777777" w:rsidR="002A1C27" w:rsidRPr="00B44625" w:rsidRDefault="009E0198" w:rsidP="00F11E20">
      <w:pPr>
        <w:pStyle w:val="Firm5L4"/>
        <w:widowControl/>
      </w:pPr>
      <w:r w:rsidRPr="00B44625">
        <w:t>notify the Authority promptly upon becoming aware of such Performance Failure or Negative Outcomes Assessment; and</w:t>
      </w:r>
    </w:p>
    <w:p w14:paraId="65283403" w14:textId="77777777" w:rsidR="002A1C27" w:rsidRPr="00B44625" w:rsidRDefault="009E0198" w:rsidP="00F11E20">
      <w:pPr>
        <w:pStyle w:val="Firm5L4"/>
        <w:widowControl/>
      </w:pPr>
      <w:bookmarkStart w:id="240" w:name="39kk8xu" w:colFirst="0" w:colLast="0"/>
      <w:bookmarkEnd w:id="240"/>
      <w:r w:rsidRPr="00B44625">
        <w:t>provide the Authority as soon as reasonably practicable and in any event within twenty (20) Working Days with a draft Performance Improvement Plan.</w:t>
      </w:r>
    </w:p>
    <w:p w14:paraId="52604C5A" w14:textId="77777777" w:rsidR="002A1C27" w:rsidRPr="00B44625" w:rsidRDefault="009E0198" w:rsidP="00F11E20">
      <w:pPr>
        <w:pStyle w:val="Firm5L3"/>
        <w:widowControl/>
      </w:pPr>
      <w:bookmarkStart w:id="241" w:name="_Ref523740434"/>
      <w:r w:rsidRPr="00B44625">
        <w:t xml:space="preserve">The Authority shall (acting reasonably) either approve the draft Performance Improvement Plan within twenty (20) Working Days of receipt or it shall inform the Contractor why it cannot accept the draft Performance Improvement Plan. In such circumstances, the Authority and the Contractor shall meet to discuss the Authority’s concerns. The Contractor shall submit a revised Performance Improvement Plan to the Authority for approval within ten (10) Working Days of the meeting, which the Authority shall (acting reasonably) either approve or reject within ten (10) Working Days of receipt. If the Contractor does not receive notice from the Authority that it does not accept the draft Performance Improvement Plan within the twenty (20) Working Day </w:t>
      </w:r>
      <w:proofErr w:type="gramStart"/>
      <w:r w:rsidRPr="00B44625">
        <w:t>time period</w:t>
      </w:r>
      <w:proofErr w:type="gramEnd"/>
      <w:r w:rsidRPr="00B44625">
        <w:t xml:space="preserve"> or if applicable the further ten (10) Working Day time period, the Contractor’s draft Performance Improvement Plan shall be deemed to be agreed.</w:t>
      </w:r>
      <w:bookmarkEnd w:id="241"/>
    </w:p>
    <w:p w14:paraId="535DFCCC" w14:textId="77777777" w:rsidR="002A1C27" w:rsidRPr="00B44625" w:rsidRDefault="009E0198" w:rsidP="00F11E20">
      <w:pPr>
        <w:pStyle w:val="Firm5L3"/>
        <w:widowControl/>
      </w:pPr>
      <w:bookmarkStart w:id="242" w:name="1opuj5n" w:colFirst="0" w:colLast="0"/>
      <w:bookmarkStart w:id="243" w:name="_Ref523740284"/>
      <w:bookmarkEnd w:id="242"/>
      <w:r w:rsidRPr="00B44625">
        <w:t xml:space="preserve">Once agreed, the Contractor shall promptly start work on and comply fully with the terms of the </w:t>
      </w:r>
      <w:bookmarkStart w:id="244" w:name="48pi1tg" w:colFirst="0" w:colLast="0"/>
      <w:bookmarkEnd w:id="244"/>
      <w:r w:rsidRPr="00B44625">
        <w:t>Performance Improvement Plan.</w:t>
      </w:r>
      <w:bookmarkEnd w:id="243"/>
    </w:p>
    <w:p w14:paraId="57B811B9" w14:textId="77777777" w:rsidR="002A1C27" w:rsidRPr="00B44625" w:rsidRDefault="009E0198" w:rsidP="00F11E20">
      <w:pPr>
        <w:pStyle w:val="Firm5L3"/>
        <w:widowControl/>
      </w:pPr>
      <w:bookmarkStart w:id="245" w:name="_Ref523740294"/>
      <w:r w:rsidRPr="00B44625">
        <w:t>If a Performance Improvement Plan cannot be agreed, then either Party may escalate the matter for resolution in accordance with the Dispute Resolution Procedure to resolve any disagreement over the terms of the Performance Improvement Plan or any disagreement over whether the Performance Failure or a Negative Outcomes Assessment is one which is capable of being addressed through a Performance Improvement Plan.</w:t>
      </w:r>
      <w:bookmarkEnd w:id="245"/>
    </w:p>
    <w:p w14:paraId="4B8CCA76" w14:textId="77777777" w:rsidR="002A1C27" w:rsidRPr="00B44625" w:rsidRDefault="009E0198" w:rsidP="00F11E20">
      <w:pPr>
        <w:pStyle w:val="Firm5L2"/>
        <w:keepNext/>
        <w:widowControl/>
        <w:rPr>
          <w:rStyle w:val="Emphasis"/>
        </w:rPr>
      </w:pPr>
      <w:r w:rsidRPr="00B44625">
        <w:rPr>
          <w:rStyle w:val="Emphasis"/>
        </w:rPr>
        <w:t>Termination on Contractor Default</w:t>
      </w:r>
    </w:p>
    <w:p w14:paraId="733FEC0D" w14:textId="28916131" w:rsidR="002A1C27" w:rsidRPr="00B44625" w:rsidRDefault="009E0198" w:rsidP="00F11E20">
      <w:pPr>
        <w:pStyle w:val="Firm5Cont2"/>
        <w:widowControl/>
      </w:pPr>
      <w:r w:rsidRPr="00B44625">
        <w:t>Subject to Clause </w:t>
      </w:r>
      <w:r w:rsidRPr="00B44625">
        <w:fldChar w:fldCharType="begin"/>
      </w:r>
      <w:r w:rsidRPr="00B44625">
        <w:instrText xml:space="preserve"> REF _Ref523743283 \n \h </w:instrText>
      </w:r>
      <w:r>
        <w:instrText xml:space="preserve"> \* MERGEFORMAT </w:instrText>
      </w:r>
      <w:r w:rsidRPr="00B44625">
        <w:fldChar w:fldCharType="separate"/>
      </w:r>
      <w:r>
        <w:t>21.3</w:t>
      </w:r>
      <w:r w:rsidRPr="00B44625">
        <w:fldChar w:fldCharType="end"/>
      </w:r>
      <w:r w:rsidRPr="00B44625">
        <w:t xml:space="preserve"> (</w:t>
      </w:r>
      <w:r w:rsidRPr="00B44625">
        <w:rPr>
          <w:i/>
        </w:rPr>
        <w:fldChar w:fldCharType="begin"/>
      </w:r>
      <w:r w:rsidRPr="00B44625">
        <w:instrText xml:space="preserve"> REF _Ref523743283 \h </w:instrText>
      </w:r>
      <w:r>
        <w:rPr>
          <w:i/>
        </w:rPr>
        <w:instrText xml:space="preserve"> \* MERGEFORMAT </w:instrText>
      </w:r>
      <w:r w:rsidRPr="00B44625">
        <w:rPr>
          <w:i/>
        </w:rPr>
      </w:r>
      <w:r w:rsidRPr="00B44625">
        <w:rPr>
          <w:i/>
        </w:rPr>
        <w:fldChar w:fldCharType="separate"/>
      </w:r>
      <w:r w:rsidRPr="00780245">
        <w:rPr>
          <w:rStyle w:val="Emphasis"/>
        </w:rPr>
        <w:t>Rectification</w:t>
      </w:r>
      <w:r w:rsidRPr="00B44625">
        <w:rPr>
          <w:i/>
        </w:rPr>
        <w:fldChar w:fldCharType="end"/>
      </w:r>
      <w:r w:rsidRPr="00B44625">
        <w:t>), the Authority shall be entitled to terminate this Agreement by notice in writing to the Contractor if a Contractor Default has occurred.</w:t>
      </w:r>
      <w:bookmarkStart w:id="246" w:name="2nusc19" w:colFirst="0" w:colLast="0"/>
      <w:bookmarkEnd w:id="246"/>
    </w:p>
    <w:p w14:paraId="764FB118" w14:textId="77777777" w:rsidR="002A1C27" w:rsidRPr="00B44625" w:rsidRDefault="009E0198" w:rsidP="00F11E20">
      <w:pPr>
        <w:pStyle w:val="Firm5L2"/>
        <w:keepNext/>
        <w:widowControl/>
        <w:rPr>
          <w:rStyle w:val="Emphasis"/>
        </w:rPr>
      </w:pPr>
      <w:bookmarkStart w:id="247" w:name="_Ref523743283"/>
      <w:r w:rsidRPr="00B44625">
        <w:rPr>
          <w:rStyle w:val="Emphasis"/>
        </w:rPr>
        <w:lastRenderedPageBreak/>
        <w:t>Rectification</w:t>
      </w:r>
      <w:bookmarkStart w:id="248" w:name="1302m92" w:colFirst="0" w:colLast="0"/>
      <w:bookmarkEnd w:id="247"/>
      <w:bookmarkEnd w:id="248"/>
    </w:p>
    <w:p w14:paraId="6A49E804" w14:textId="77777777" w:rsidR="002A1C27" w:rsidRPr="00B44625" w:rsidRDefault="009E0198" w:rsidP="00F11E20">
      <w:pPr>
        <w:pStyle w:val="Firm5L3"/>
        <w:widowControl/>
      </w:pPr>
      <w:r w:rsidRPr="00B44625">
        <w:t>If a Contractor Default has occurred and the Authority wishes to terminate this Agreement, it must serve a Termination Notice on the Contractor.</w:t>
      </w:r>
    </w:p>
    <w:p w14:paraId="3056DCDC" w14:textId="77777777" w:rsidR="002A1C27" w:rsidRPr="00B44625" w:rsidRDefault="009E0198" w:rsidP="00F11E20">
      <w:pPr>
        <w:pStyle w:val="Firm5L3"/>
        <w:widowControl/>
      </w:pPr>
      <w:r w:rsidRPr="00B44625">
        <w:t>The Termination Notice must specify:</w:t>
      </w:r>
    </w:p>
    <w:p w14:paraId="0F63C3FC" w14:textId="77777777" w:rsidR="002A1C27" w:rsidRPr="00B44625" w:rsidRDefault="009E0198" w:rsidP="00F11E20">
      <w:pPr>
        <w:pStyle w:val="Firm5L4"/>
        <w:widowControl/>
      </w:pPr>
      <w:r w:rsidRPr="00B44625">
        <w:t>the type and nature of Contractor Default that has occurred, giving reasonable details; and</w:t>
      </w:r>
    </w:p>
    <w:p w14:paraId="016248C8" w14:textId="02972D13" w:rsidR="002A1C27" w:rsidRPr="00B44625" w:rsidRDefault="009E0198" w:rsidP="00F11E20">
      <w:pPr>
        <w:pStyle w:val="Firm5L4"/>
        <w:widowControl/>
      </w:pPr>
      <w:r w:rsidRPr="00B44625">
        <w:t xml:space="preserve">that in the case of any Contractor Default falling within limbs </w:t>
      </w:r>
      <w:r w:rsidRPr="00B44625">
        <w:fldChar w:fldCharType="begin"/>
      </w:r>
      <w:r w:rsidRPr="00B44625">
        <w:instrText xml:space="preserve"> REF _Ref523786930 \n \h </w:instrText>
      </w:r>
      <w:r>
        <w:instrText xml:space="preserve"> \* MERGEFORMAT </w:instrText>
      </w:r>
      <w:r w:rsidRPr="00B44625">
        <w:fldChar w:fldCharType="separate"/>
      </w:r>
      <w:r>
        <w:t>(e)</w:t>
      </w:r>
      <w:r w:rsidRPr="00B44625">
        <w:fldChar w:fldCharType="end"/>
      </w:r>
      <w:r w:rsidRPr="00B44625">
        <w:t xml:space="preserve">, </w:t>
      </w:r>
      <w:r w:rsidRPr="00B44625">
        <w:fldChar w:fldCharType="begin"/>
      </w:r>
      <w:r w:rsidRPr="00B44625">
        <w:instrText xml:space="preserve"> REF _Ref523786932 \n \h </w:instrText>
      </w:r>
      <w:r>
        <w:instrText xml:space="preserve"> \* MERGEFORMAT </w:instrText>
      </w:r>
      <w:r w:rsidRPr="00B44625">
        <w:fldChar w:fldCharType="separate"/>
      </w:r>
      <w:r>
        <w:t>(f)</w:t>
      </w:r>
      <w:r w:rsidRPr="00B44625">
        <w:fldChar w:fldCharType="end"/>
      </w:r>
      <w:r w:rsidRPr="00B44625">
        <w:t xml:space="preserve"> and </w:t>
      </w:r>
      <w:r w:rsidRPr="00B44625">
        <w:fldChar w:fldCharType="begin"/>
      </w:r>
      <w:r w:rsidRPr="00B44625">
        <w:instrText xml:space="preserve"> REF _Ref523786933 \n \h </w:instrText>
      </w:r>
      <w:r>
        <w:instrText xml:space="preserve"> \* MERGEFORMAT </w:instrText>
      </w:r>
      <w:r w:rsidRPr="00B44625">
        <w:fldChar w:fldCharType="separate"/>
      </w:r>
      <w:r>
        <w:t>(g)</w:t>
      </w:r>
      <w:r w:rsidRPr="00B44625">
        <w:fldChar w:fldCharType="end"/>
      </w:r>
      <w:r w:rsidRPr="00B44625">
        <w:t xml:space="preserve"> of the definition of Contractor Default this Agreement will terminate on the Working Day falling forty (40) Working Days after the date the Contractor receives the Termination Notice, unless the Contractor rectifies the Contractor Default within twenty (20) Working Days after the date the Contractor receives the Termination Notice; or</w:t>
      </w:r>
    </w:p>
    <w:p w14:paraId="328ED6E8" w14:textId="76F9CF04" w:rsidR="002A1C27" w:rsidRPr="00B44625" w:rsidRDefault="009E0198" w:rsidP="00F11E20">
      <w:pPr>
        <w:pStyle w:val="Firm5L4"/>
        <w:widowControl/>
      </w:pPr>
      <w:r w:rsidRPr="00B44625">
        <w:t xml:space="preserve">that in the case of any other Contractor Default (not being limbs </w:t>
      </w:r>
      <w:r w:rsidRPr="00B44625">
        <w:fldChar w:fldCharType="begin"/>
      </w:r>
      <w:r w:rsidRPr="00B44625">
        <w:instrText xml:space="preserve"> REF _Ref523786930 \n \h </w:instrText>
      </w:r>
      <w:r>
        <w:instrText xml:space="preserve"> \* MERGEFORMAT </w:instrText>
      </w:r>
      <w:r w:rsidRPr="00B44625">
        <w:fldChar w:fldCharType="separate"/>
      </w:r>
      <w:r>
        <w:t>(e)</w:t>
      </w:r>
      <w:r w:rsidRPr="00B44625">
        <w:fldChar w:fldCharType="end"/>
      </w:r>
      <w:r w:rsidRPr="00B44625">
        <w:t xml:space="preserve">, </w:t>
      </w:r>
      <w:r w:rsidRPr="00B44625">
        <w:fldChar w:fldCharType="begin"/>
      </w:r>
      <w:r w:rsidRPr="00B44625">
        <w:instrText xml:space="preserve"> REF _Ref523786932 \n \h </w:instrText>
      </w:r>
      <w:r>
        <w:instrText xml:space="preserve"> \* MERGEFORMAT </w:instrText>
      </w:r>
      <w:r w:rsidRPr="00B44625">
        <w:fldChar w:fldCharType="separate"/>
      </w:r>
      <w:r>
        <w:t>(f)</w:t>
      </w:r>
      <w:r w:rsidRPr="00B44625">
        <w:fldChar w:fldCharType="end"/>
      </w:r>
      <w:r w:rsidRPr="00B44625">
        <w:t xml:space="preserve"> or </w:t>
      </w:r>
      <w:r w:rsidRPr="00B44625">
        <w:fldChar w:fldCharType="begin"/>
      </w:r>
      <w:r w:rsidRPr="00B44625">
        <w:instrText xml:space="preserve"> REF _Ref523786933 \n \h </w:instrText>
      </w:r>
      <w:r>
        <w:instrText xml:space="preserve"> \* MERGEFORMAT </w:instrText>
      </w:r>
      <w:r w:rsidRPr="00B44625">
        <w:fldChar w:fldCharType="separate"/>
      </w:r>
      <w:r>
        <w:t>(g)</w:t>
      </w:r>
      <w:r w:rsidRPr="00B44625">
        <w:fldChar w:fldCharType="end"/>
      </w:r>
      <w:r w:rsidRPr="00B44625">
        <w:t>), this Agreement will terminate on the date falling forty (40) Working Days after the date the Contractor receives the Termination Notice.</w:t>
      </w:r>
    </w:p>
    <w:p w14:paraId="2CD7493E" w14:textId="28596B07" w:rsidR="002A1C27" w:rsidRPr="00B44625" w:rsidRDefault="009E0198" w:rsidP="00F11E20">
      <w:pPr>
        <w:pStyle w:val="Firm5L3"/>
        <w:widowControl/>
      </w:pPr>
      <w:r w:rsidRPr="00B44625">
        <w:t xml:space="preserve">If the Contractor rectifies the Contractor Default within the time period specified in the Termination </w:t>
      </w:r>
      <w:proofErr w:type="gramStart"/>
      <w:r w:rsidRPr="00B44625">
        <w:t>Notice</w:t>
      </w:r>
      <w:proofErr w:type="gramEnd"/>
      <w:r w:rsidR="00712A2B">
        <w:t xml:space="preserve"> it shall as soon as possible notify the Authority and</w:t>
      </w:r>
      <w:r w:rsidRPr="00B44625">
        <w:t xml:space="preserve"> the Termination Notice will be deemed to be revoked and this Agreement will continue.</w:t>
      </w:r>
    </w:p>
    <w:p w14:paraId="5A218F06" w14:textId="0C97B050" w:rsidR="002A1C27" w:rsidRPr="00B44625" w:rsidRDefault="009E0198" w:rsidP="00F11E20">
      <w:pPr>
        <w:pStyle w:val="Firm5L3"/>
        <w:widowControl/>
      </w:pPr>
      <w:r w:rsidRPr="00B44625">
        <w:t xml:space="preserve">If in the case of a Contractor Default falling within limbs </w:t>
      </w:r>
      <w:r w:rsidRPr="00B44625">
        <w:fldChar w:fldCharType="begin"/>
      </w:r>
      <w:r w:rsidRPr="00B44625">
        <w:instrText xml:space="preserve"> REF _Ref523786930 \n \h </w:instrText>
      </w:r>
      <w:r>
        <w:instrText xml:space="preserve"> \* MERGEFORMAT </w:instrText>
      </w:r>
      <w:r w:rsidRPr="00B44625">
        <w:fldChar w:fldCharType="separate"/>
      </w:r>
      <w:r>
        <w:t>(e)</w:t>
      </w:r>
      <w:r w:rsidRPr="00B44625">
        <w:fldChar w:fldCharType="end"/>
      </w:r>
      <w:r w:rsidRPr="00B44625">
        <w:t xml:space="preserve">, </w:t>
      </w:r>
      <w:r w:rsidRPr="00B44625">
        <w:fldChar w:fldCharType="begin"/>
      </w:r>
      <w:r w:rsidRPr="00B44625">
        <w:instrText xml:space="preserve"> REF _Ref523786932 \n \h </w:instrText>
      </w:r>
      <w:r>
        <w:instrText xml:space="preserve"> \* MERGEFORMAT </w:instrText>
      </w:r>
      <w:r w:rsidRPr="00B44625">
        <w:fldChar w:fldCharType="separate"/>
      </w:r>
      <w:r>
        <w:t>(f)</w:t>
      </w:r>
      <w:r w:rsidRPr="00B44625">
        <w:fldChar w:fldCharType="end"/>
      </w:r>
      <w:r w:rsidRPr="00B44625">
        <w:t xml:space="preserve"> or </w:t>
      </w:r>
      <w:r w:rsidRPr="00B44625">
        <w:fldChar w:fldCharType="begin"/>
      </w:r>
      <w:r w:rsidRPr="00B44625">
        <w:instrText xml:space="preserve"> REF _Ref523786933 \n \h </w:instrText>
      </w:r>
      <w:r>
        <w:instrText xml:space="preserve"> \* MERGEFORMAT </w:instrText>
      </w:r>
      <w:r w:rsidRPr="00B44625">
        <w:fldChar w:fldCharType="separate"/>
      </w:r>
      <w:r>
        <w:t>(g)</w:t>
      </w:r>
      <w:r w:rsidRPr="00B44625">
        <w:fldChar w:fldCharType="end"/>
      </w:r>
      <w:r w:rsidRPr="00B44625">
        <w:t xml:space="preserve"> of the definition of Contractor Default, the Contractor fails to rectify the Contractor Default within the time period specified in the Termination Notice, the Authority may give notice stating that this Agreement will terminate on the date falling five (5) Working Days after the date of service of such notice.</w:t>
      </w:r>
      <w:bookmarkStart w:id="249" w:name="3mzq4wv" w:colFirst="0" w:colLast="0"/>
      <w:bookmarkEnd w:id="249"/>
    </w:p>
    <w:p w14:paraId="5478C3EA" w14:textId="77777777" w:rsidR="002A1C27" w:rsidRPr="00B44625" w:rsidRDefault="009E0198" w:rsidP="00F11E20">
      <w:pPr>
        <w:pStyle w:val="Firm5L2"/>
        <w:keepNext/>
        <w:widowControl/>
        <w:rPr>
          <w:rStyle w:val="Emphasis"/>
        </w:rPr>
      </w:pPr>
      <w:bookmarkStart w:id="250" w:name="_Ref523743214"/>
      <w:r w:rsidRPr="00B44625">
        <w:rPr>
          <w:rStyle w:val="Emphasis"/>
        </w:rPr>
        <w:t>Authority Default</w:t>
      </w:r>
      <w:bookmarkEnd w:id="250"/>
    </w:p>
    <w:p w14:paraId="3800CB5D" w14:textId="03D11130" w:rsidR="002A1C27" w:rsidRPr="00B44625" w:rsidRDefault="009E0198" w:rsidP="00F11E20">
      <w:pPr>
        <w:pStyle w:val="Firm5L3"/>
        <w:widowControl/>
      </w:pPr>
      <w:r w:rsidRPr="00B44625">
        <w:t xml:space="preserve">If an Authority Default has occurred and is continuing and the Contractor wishes to terminate this Agreement, it must serve a </w:t>
      </w:r>
      <w:r w:rsidR="00850D03">
        <w:t>T</w:t>
      </w:r>
      <w:r w:rsidRPr="00B44625">
        <w:t xml:space="preserve">ermination </w:t>
      </w:r>
      <w:r w:rsidR="00850D03">
        <w:t>N</w:t>
      </w:r>
      <w:r w:rsidRPr="00B44625">
        <w:t>otice on the Authority.</w:t>
      </w:r>
    </w:p>
    <w:p w14:paraId="11868315" w14:textId="6B03C60D" w:rsidR="002A1C27" w:rsidRPr="00B44625" w:rsidRDefault="009E0198" w:rsidP="00F11E20">
      <w:pPr>
        <w:pStyle w:val="Firm5L3"/>
        <w:widowControl/>
      </w:pPr>
      <w:r w:rsidRPr="00B44625">
        <w:t xml:space="preserve">The </w:t>
      </w:r>
      <w:r w:rsidR="00850D03">
        <w:t>T</w:t>
      </w:r>
      <w:r w:rsidRPr="00B44625">
        <w:t xml:space="preserve">ermination </w:t>
      </w:r>
      <w:r w:rsidR="00850D03">
        <w:t>N</w:t>
      </w:r>
      <w:r w:rsidRPr="00B44625">
        <w:t>otice must specify the Authority Default which has occurred entitling it to terminate.</w:t>
      </w:r>
    </w:p>
    <w:p w14:paraId="705F7D5D" w14:textId="2E393218" w:rsidR="002A1C27" w:rsidRDefault="009E0198" w:rsidP="00F11E20">
      <w:pPr>
        <w:pStyle w:val="Firm5L3"/>
        <w:widowControl/>
      </w:pPr>
      <w:r w:rsidRPr="00B44625">
        <w:t xml:space="preserve">This Agreement shall terminate on the Working Day falling forty (40) Working Days after the date the Authority receives the </w:t>
      </w:r>
      <w:r w:rsidR="00850D03">
        <w:t>T</w:t>
      </w:r>
      <w:r w:rsidRPr="00B44625">
        <w:t xml:space="preserve">ermination </w:t>
      </w:r>
      <w:proofErr w:type="gramStart"/>
      <w:r w:rsidR="00850D03">
        <w:t>N</w:t>
      </w:r>
      <w:r w:rsidRPr="00B44625">
        <w:t>otice, unless</w:t>
      </w:r>
      <w:proofErr w:type="gramEnd"/>
      <w:r w:rsidRPr="00B44625">
        <w:t xml:space="preserve"> the Authority rectifies the Authority Default within twenty (20) Working Days of receipt of the termination notice.</w:t>
      </w:r>
    </w:p>
    <w:p w14:paraId="1E6EBA22" w14:textId="01810201" w:rsidR="00850D03" w:rsidRPr="00B44625" w:rsidRDefault="009E0198" w:rsidP="00850D03">
      <w:pPr>
        <w:pStyle w:val="Firm5L3"/>
      </w:pPr>
      <w:r w:rsidRPr="00850D03">
        <w:t xml:space="preserve">If the </w:t>
      </w:r>
      <w:r>
        <w:t>Authority</w:t>
      </w:r>
      <w:r w:rsidRPr="00850D03">
        <w:t xml:space="preserve"> rectifies the </w:t>
      </w:r>
      <w:r>
        <w:t xml:space="preserve">Authority </w:t>
      </w:r>
      <w:r w:rsidRPr="00850D03">
        <w:t xml:space="preserve">Default within the time period </w:t>
      </w:r>
      <w:r w:rsidRPr="00850D03">
        <w:lastRenderedPageBreak/>
        <w:t xml:space="preserve">specified in the Termination </w:t>
      </w:r>
      <w:proofErr w:type="gramStart"/>
      <w:r w:rsidRPr="00850D03">
        <w:t>Notice</w:t>
      </w:r>
      <w:proofErr w:type="gramEnd"/>
      <w:r w:rsidRPr="00850D03">
        <w:t xml:space="preserve"> it shall as soon as possible notify the </w:t>
      </w:r>
      <w:r>
        <w:t>Contractor and</w:t>
      </w:r>
      <w:r w:rsidRPr="00850D03">
        <w:t xml:space="preserve"> the Termination Notice will be deemed to be revoked and this Agreement will continue</w:t>
      </w:r>
      <w:r>
        <w:t>.</w:t>
      </w:r>
    </w:p>
    <w:p w14:paraId="1A595698" w14:textId="77777777" w:rsidR="002A1C27" w:rsidRPr="00B44625" w:rsidRDefault="009E0198" w:rsidP="00F11E20">
      <w:pPr>
        <w:pStyle w:val="Firm5L2"/>
        <w:keepNext/>
        <w:widowControl/>
        <w:rPr>
          <w:rStyle w:val="Emphasis"/>
        </w:rPr>
      </w:pPr>
      <w:r w:rsidRPr="00B44625">
        <w:rPr>
          <w:rStyle w:val="Emphasis"/>
        </w:rPr>
        <w:t>Payment on Authority Default</w:t>
      </w:r>
      <w:bookmarkStart w:id="251" w:name="2250f4o" w:colFirst="0" w:colLast="0"/>
      <w:bookmarkEnd w:id="251"/>
    </w:p>
    <w:p w14:paraId="705BB7CB" w14:textId="734C6140" w:rsidR="002A1C27" w:rsidRPr="00B44625" w:rsidRDefault="009E0198" w:rsidP="00F11E20">
      <w:pPr>
        <w:pStyle w:val="Firm5L3"/>
        <w:widowControl/>
      </w:pPr>
      <w:r w:rsidRPr="00B44625">
        <w:t>On termination of this Agreement pursuant to Clause </w:t>
      </w:r>
      <w:r w:rsidRPr="00B44625">
        <w:fldChar w:fldCharType="begin"/>
      </w:r>
      <w:r w:rsidRPr="00B44625">
        <w:instrText xml:space="preserve"> REF _Ref523743214 \n \h </w:instrText>
      </w:r>
      <w:r>
        <w:instrText xml:space="preserve"> \* MERGEFORMAT </w:instrText>
      </w:r>
      <w:r w:rsidRPr="00B44625">
        <w:fldChar w:fldCharType="separate"/>
      </w:r>
      <w:r>
        <w:t>21.4</w:t>
      </w:r>
      <w:r w:rsidRPr="00B44625">
        <w:fldChar w:fldCharType="end"/>
      </w:r>
      <w:r w:rsidRPr="00B44625">
        <w:rPr>
          <w:b/>
        </w:rPr>
        <w:t xml:space="preserve"> </w:t>
      </w:r>
      <w:r w:rsidRPr="00B44625">
        <w:t>(</w:t>
      </w:r>
      <w:r w:rsidRPr="00B44625">
        <w:rPr>
          <w:i/>
        </w:rPr>
        <w:fldChar w:fldCharType="begin"/>
      </w:r>
      <w:r w:rsidRPr="00B44625">
        <w:instrText xml:space="preserve"> REF _Ref523743214 \h </w:instrText>
      </w:r>
      <w:r>
        <w:rPr>
          <w:i/>
        </w:rPr>
        <w:instrText xml:space="preserve"> \* MERGEFORMAT </w:instrText>
      </w:r>
      <w:r w:rsidRPr="00B44625">
        <w:rPr>
          <w:i/>
        </w:rPr>
      </w:r>
      <w:r w:rsidRPr="00B44625">
        <w:rPr>
          <w:i/>
        </w:rPr>
        <w:fldChar w:fldCharType="separate"/>
      </w:r>
      <w:r w:rsidRPr="00780245">
        <w:rPr>
          <w:rStyle w:val="Emphasis"/>
        </w:rPr>
        <w:t>Authority Default</w:t>
      </w:r>
      <w:r w:rsidRPr="00B44625">
        <w:rPr>
          <w:i/>
        </w:rPr>
        <w:fldChar w:fldCharType="end"/>
      </w:r>
      <w:r w:rsidRPr="00B44625">
        <w:t>), the Authority shall pay the Authority Default Termination Sum to the Contractor within twenty (20) Working Days of the Termination Date.</w:t>
      </w:r>
      <w:bookmarkStart w:id="252" w:name="haapch" w:colFirst="0" w:colLast="0"/>
      <w:bookmarkEnd w:id="252"/>
    </w:p>
    <w:p w14:paraId="09A6D7E4" w14:textId="24C3BB22" w:rsidR="002A1C27" w:rsidRPr="00B44625" w:rsidRDefault="009E0198" w:rsidP="00F11E20">
      <w:pPr>
        <w:pStyle w:val="Firm5L3"/>
        <w:widowControl/>
      </w:pPr>
      <w:r w:rsidRPr="00B44625">
        <w:t>Any and all sums irrevocably paid by the Authority to the Contractor under Clause </w:t>
      </w:r>
      <w:r w:rsidRPr="00B44625">
        <w:fldChar w:fldCharType="begin"/>
      </w:r>
      <w:r w:rsidRPr="00B44625">
        <w:instrText xml:space="preserve"> REF _Ref523743333 \n \h </w:instrText>
      </w:r>
      <w:r>
        <w:instrText xml:space="preserve"> \* MERGEFORMAT </w:instrText>
      </w:r>
      <w:r w:rsidRPr="00B44625">
        <w:fldChar w:fldCharType="separate"/>
      </w:r>
      <w:r>
        <w:t>21.6.1</w:t>
      </w:r>
      <w:r w:rsidRPr="00B44625">
        <w:fldChar w:fldCharType="end"/>
      </w:r>
      <w:r w:rsidRPr="00B44625">
        <w:t xml:space="preserve"> or Clause </w:t>
      </w:r>
      <w:r w:rsidRPr="00B44625">
        <w:fldChar w:fldCharType="begin"/>
      </w:r>
      <w:r w:rsidRPr="00B44625">
        <w:instrText xml:space="preserve"> REF _Ref523743351 \n \h </w:instrText>
      </w:r>
      <w:r>
        <w:instrText xml:space="preserve"> \* MERGEFORMAT </w:instrText>
      </w:r>
      <w:r w:rsidRPr="00B44625">
        <w:fldChar w:fldCharType="separate"/>
      </w:r>
      <w:r>
        <w:t>21.6.2</w:t>
      </w:r>
      <w:r w:rsidRPr="00B44625">
        <w:fldChar w:fldCharType="end"/>
      </w:r>
      <w:r w:rsidRPr="00B44625">
        <w:t xml:space="preserve"> shall be in full and final settlement of each Party’s rights and claims against the other for breaches and/or termination of this Agreement whether under contract, tort, restitution or otherwise, but without prejudice to:</w:t>
      </w:r>
    </w:p>
    <w:p w14:paraId="60B50418" w14:textId="77777777" w:rsidR="002A1C27" w:rsidRPr="00B44625" w:rsidRDefault="009E0198" w:rsidP="00F11E20">
      <w:pPr>
        <w:pStyle w:val="Firm5L4"/>
        <w:widowControl/>
      </w:pPr>
      <w:r w:rsidRPr="00B44625">
        <w:t xml:space="preserve">any antecedent liability of the Contractor to the Authority which the Authority has been unable to set off pursuant to this </w:t>
      </w:r>
      <w:proofErr w:type="gramStart"/>
      <w:r w:rsidRPr="00B44625">
        <w:t>Agreement;</w:t>
      </w:r>
      <w:proofErr w:type="gramEnd"/>
    </w:p>
    <w:p w14:paraId="1B6AE463" w14:textId="77777777" w:rsidR="002A1C27" w:rsidRPr="00B44625" w:rsidRDefault="009E0198" w:rsidP="00F11E20">
      <w:pPr>
        <w:pStyle w:val="Firm5L4"/>
        <w:widowControl/>
      </w:pPr>
      <w:r w:rsidRPr="00B44625">
        <w:t xml:space="preserve">any antecedent liability of either Party to the other that arose prior to the Termination Date (but not from the termination itself) to the extent such liability has not already been </w:t>
      </w:r>
      <w:proofErr w:type="gramStart"/>
      <w:r w:rsidRPr="00B44625">
        <w:t>taken into account</w:t>
      </w:r>
      <w:proofErr w:type="gramEnd"/>
      <w:r w:rsidRPr="00B44625">
        <w:t xml:space="preserve"> in determining or agreeing the Authority Default Termination Sum; and</w:t>
      </w:r>
    </w:p>
    <w:p w14:paraId="6EC8715E" w14:textId="3D6B5848" w:rsidR="002A1C27" w:rsidRPr="00B44625" w:rsidRDefault="009E0198" w:rsidP="00F11E20">
      <w:pPr>
        <w:pStyle w:val="Firm5L4"/>
        <w:widowControl/>
      </w:pPr>
      <w:r w:rsidRPr="00B44625">
        <w:t>any liabilities arising in respect of any breach by either Party of their obligations under Clause </w:t>
      </w:r>
      <w:r w:rsidRPr="00B44625">
        <w:fldChar w:fldCharType="begin"/>
      </w:r>
      <w:r w:rsidRPr="00B44625">
        <w:instrText xml:space="preserve"> REF _Ref523743363 \n \h </w:instrText>
      </w:r>
      <w:r>
        <w:instrText xml:space="preserve"> \* MERGEFORMAT </w:instrText>
      </w:r>
      <w:r w:rsidRPr="00B44625">
        <w:fldChar w:fldCharType="separate"/>
      </w:r>
      <w:r>
        <w:t>22</w:t>
      </w:r>
      <w:r w:rsidRPr="00B44625">
        <w:fldChar w:fldCharType="end"/>
      </w:r>
      <w:r w:rsidRPr="00B44625">
        <w:t xml:space="preserve"> (</w:t>
      </w:r>
      <w:bookmarkStart w:id="253" w:name="319y80a" w:colFirst="0" w:colLast="0"/>
      <w:bookmarkEnd w:id="253"/>
      <w:r w:rsidRPr="00B44625">
        <w:rPr>
          <w:i/>
        </w:rPr>
        <w:fldChar w:fldCharType="begin"/>
      </w:r>
      <w:r w:rsidRPr="00B44625">
        <w:rPr>
          <w:i/>
        </w:rPr>
        <w:instrText xml:space="preserve"> REF _Ref523743363 \h  \* MERGEFORMAT </w:instrText>
      </w:r>
      <w:r w:rsidRPr="00B44625">
        <w:rPr>
          <w:i/>
        </w:rPr>
      </w:r>
      <w:r w:rsidRPr="00B44625">
        <w:rPr>
          <w:i/>
        </w:rPr>
        <w:fldChar w:fldCharType="separate"/>
      </w:r>
      <w:r w:rsidRPr="00780245">
        <w:rPr>
          <w:i/>
        </w:rPr>
        <w:t>Continuing obligations on termination</w:t>
      </w:r>
      <w:r w:rsidRPr="00B44625">
        <w:rPr>
          <w:i/>
        </w:rPr>
        <w:fldChar w:fldCharType="end"/>
      </w:r>
      <w:r w:rsidRPr="00B44625">
        <w:t>) which arise or continue after the Termination Date to the extent not taken into account in the calculation of the Authority Default Termination Sum or other payment of compensation on termination pursuant to this Agreement.</w:t>
      </w:r>
    </w:p>
    <w:p w14:paraId="1AB22753" w14:textId="77777777" w:rsidR="002A1C27" w:rsidRPr="00B44625" w:rsidRDefault="009E0198" w:rsidP="00F11E20">
      <w:pPr>
        <w:pStyle w:val="Firm5L2"/>
        <w:keepNext/>
        <w:widowControl/>
        <w:rPr>
          <w:rStyle w:val="Emphasis"/>
        </w:rPr>
      </w:pPr>
      <w:bookmarkStart w:id="254" w:name="_Ref523743388"/>
      <w:r w:rsidRPr="00B44625">
        <w:rPr>
          <w:rStyle w:val="Emphasis"/>
        </w:rPr>
        <w:t>Voluntary Termination</w:t>
      </w:r>
      <w:bookmarkEnd w:id="254"/>
    </w:p>
    <w:p w14:paraId="3F9B5E83" w14:textId="77777777" w:rsidR="002A1C27" w:rsidRPr="00B44625" w:rsidRDefault="009E0198" w:rsidP="00F11E20">
      <w:pPr>
        <w:pStyle w:val="Firm5L3"/>
        <w:widowControl/>
      </w:pPr>
      <w:bookmarkStart w:id="255" w:name="_Ref523743333"/>
      <w:r w:rsidRPr="00B44625">
        <w:t>Either Party may terminate this Agreement by service of not less than six (6) months’ written notice upon the other provided no such notice may be served in the eighteen (18) months immediately following the Programme Commencement Date.</w:t>
      </w:r>
      <w:bookmarkEnd w:id="255"/>
      <w:r w:rsidRPr="00B44625">
        <w:t xml:space="preserve"> </w:t>
      </w:r>
    </w:p>
    <w:p w14:paraId="4685ACBE" w14:textId="150D84E4" w:rsidR="002A1C27" w:rsidRPr="00B44625" w:rsidRDefault="009E0198" w:rsidP="00F11E20">
      <w:pPr>
        <w:pStyle w:val="Firm5L3"/>
        <w:widowControl/>
      </w:pPr>
      <w:bookmarkStart w:id="256" w:name="_Ref523743351"/>
      <w:bookmarkStart w:id="257" w:name="_Hlk70413590"/>
      <w:r w:rsidRPr="00B44625">
        <w:t>Where the Authority serves a termination notice pursuant to this Clause </w:t>
      </w:r>
      <w:r w:rsidRPr="00B44625">
        <w:fldChar w:fldCharType="begin"/>
      </w:r>
      <w:r w:rsidRPr="00B44625">
        <w:instrText xml:space="preserve"> REF _Ref523743388 \n \h </w:instrText>
      </w:r>
      <w:r>
        <w:instrText xml:space="preserve"> \* MERGEFORMAT </w:instrText>
      </w:r>
      <w:r w:rsidRPr="00B44625">
        <w:fldChar w:fldCharType="separate"/>
      </w:r>
      <w:r>
        <w:t>21.6</w:t>
      </w:r>
      <w:r w:rsidRPr="00B44625">
        <w:fldChar w:fldCharType="end"/>
      </w:r>
      <w:r w:rsidRPr="00B44625">
        <w:t>, it shall pay the Authority Default Termination Sum on the date this Agreement terminates pursuant to that notice.</w:t>
      </w:r>
      <w:bookmarkEnd w:id="256"/>
    </w:p>
    <w:p w14:paraId="1140D71C" w14:textId="420A330D" w:rsidR="002A1C27" w:rsidRPr="00B44625" w:rsidRDefault="009E0198" w:rsidP="00F11E20">
      <w:pPr>
        <w:pStyle w:val="Firm5L3"/>
        <w:widowControl/>
      </w:pPr>
      <w:bookmarkStart w:id="258" w:name="_Hlk38018236"/>
      <w:bookmarkEnd w:id="257"/>
      <w:r w:rsidRPr="00B44625">
        <w:t>Where the Contractor serves a termination notice pursuant to this Clause </w:t>
      </w:r>
      <w:r w:rsidRPr="00B44625">
        <w:fldChar w:fldCharType="begin"/>
      </w:r>
      <w:r w:rsidRPr="00B44625">
        <w:instrText xml:space="preserve"> REF _Ref523743388 \n \h </w:instrText>
      </w:r>
      <w:r>
        <w:instrText xml:space="preserve"> \* MERGEFORMAT </w:instrText>
      </w:r>
      <w:r w:rsidRPr="00B44625">
        <w:fldChar w:fldCharType="separate"/>
      </w:r>
      <w:r>
        <w:t>21.6</w:t>
      </w:r>
      <w:r w:rsidRPr="00B44625">
        <w:fldChar w:fldCharType="end"/>
      </w:r>
      <w:r w:rsidRPr="00B44625">
        <w:t>, the Contractor shall be entitled to receive payments in respect of Outcomes achieved after the date of termination that relate directly to the delivery of the Programme prior to that date but (subject to Clause ‎</w:t>
      </w:r>
      <w:r w:rsidRPr="00B44625">
        <w:fldChar w:fldCharType="begin"/>
      </w:r>
      <w:r w:rsidRPr="00B44625">
        <w:instrText xml:space="preserve"> REF _Ref523743462 \n \h </w:instrText>
      </w:r>
      <w:r>
        <w:instrText xml:space="preserve"> \* MERGEFORMAT </w:instrText>
      </w:r>
      <w:r w:rsidRPr="00B44625">
        <w:fldChar w:fldCharType="separate"/>
      </w:r>
      <w:r>
        <w:t>22.1</w:t>
      </w:r>
      <w:r w:rsidRPr="00B44625">
        <w:fldChar w:fldCharType="end"/>
      </w:r>
      <w:r w:rsidRPr="00B44625">
        <w:t xml:space="preserve">) not otherwise. </w:t>
      </w:r>
      <w:bookmarkStart w:id="259" w:name="1gf8i83" w:colFirst="0" w:colLast="0"/>
      <w:bookmarkEnd w:id="259"/>
    </w:p>
    <w:p w14:paraId="7F88F7BA" w14:textId="77777777" w:rsidR="002A1C27" w:rsidRPr="00B44625" w:rsidRDefault="009E0198" w:rsidP="00F11E20">
      <w:pPr>
        <w:pStyle w:val="Firm5L1"/>
      </w:pPr>
      <w:bookmarkStart w:id="260" w:name="_Ref523743363"/>
      <w:bookmarkStart w:id="261" w:name="_Toc79043969"/>
      <w:bookmarkEnd w:id="258"/>
      <w:r w:rsidRPr="00B44625">
        <w:lastRenderedPageBreak/>
        <w:t>Continuing obligations on termination</w:t>
      </w:r>
      <w:bookmarkEnd w:id="260"/>
      <w:bookmarkEnd w:id="261"/>
    </w:p>
    <w:p w14:paraId="4494A15E" w14:textId="12E0710E" w:rsidR="002A1C27" w:rsidRPr="00B44625" w:rsidRDefault="009E0198" w:rsidP="00424458">
      <w:pPr>
        <w:pStyle w:val="Firm5Cont2"/>
        <w:keepNext/>
        <w:widowControl/>
      </w:pPr>
      <w:r w:rsidRPr="00B44625">
        <w:t>Save as otherwise expressly provided in this Agreement, and notwithstanding the provisions of Clause </w:t>
      </w:r>
      <w:r w:rsidRPr="00B44625">
        <w:fldChar w:fldCharType="begin"/>
      </w:r>
      <w:r w:rsidRPr="00B44625">
        <w:instrText xml:space="preserve"> REF _Ref523743351 \n \h </w:instrText>
      </w:r>
      <w:r>
        <w:instrText xml:space="preserve"> \* MERGEFORMAT </w:instrText>
      </w:r>
      <w:r w:rsidRPr="00B44625">
        <w:fldChar w:fldCharType="separate"/>
      </w:r>
      <w:r>
        <w:t>21.6.2</w:t>
      </w:r>
      <w:r w:rsidRPr="00B44625">
        <w:fldChar w:fldCharType="end"/>
      </w:r>
      <w:r w:rsidRPr="00B44625">
        <w:t>:</w:t>
      </w:r>
      <w:bookmarkStart w:id="262" w:name="40ew0vw" w:colFirst="0" w:colLast="0"/>
      <w:bookmarkEnd w:id="262"/>
    </w:p>
    <w:p w14:paraId="14FF644C" w14:textId="4FA7BE5E" w:rsidR="002A1C27" w:rsidRPr="00B44625" w:rsidRDefault="009E0198" w:rsidP="00F11E20">
      <w:pPr>
        <w:pStyle w:val="Firm5L2"/>
        <w:widowControl/>
      </w:pPr>
      <w:bookmarkStart w:id="263" w:name="_Ref523743462"/>
      <w:r w:rsidRPr="00B44625">
        <w:t xml:space="preserve">termination </w:t>
      </w:r>
      <w:r w:rsidR="00DD6A55">
        <w:t xml:space="preserve">or expiry </w:t>
      </w:r>
      <w:r w:rsidRPr="00B44625">
        <w:t>of this Agreement shall be without prejudice to any accrued rights or obligations under this Agreement as at the date of termination; and</w:t>
      </w:r>
      <w:bookmarkEnd w:id="263"/>
    </w:p>
    <w:p w14:paraId="24B78696" w14:textId="6E4BDC67" w:rsidR="002A1C27" w:rsidRPr="00B44625" w:rsidRDefault="009E0198" w:rsidP="00090C46">
      <w:pPr>
        <w:pStyle w:val="Firm5L2"/>
        <w:widowControl/>
      </w:pPr>
      <w:r w:rsidRPr="00B44625">
        <w:t xml:space="preserve">termination </w:t>
      </w:r>
      <w:r w:rsidR="00DD6A55">
        <w:t xml:space="preserve">or expiry </w:t>
      </w:r>
      <w:r w:rsidRPr="00B44625">
        <w:t>of this Agreement shall not affect the continuing rights and obligations of the Contractor and the Authority under Clause </w:t>
      </w:r>
      <w:r w:rsidRPr="00B44625">
        <w:fldChar w:fldCharType="begin"/>
      </w:r>
      <w:r w:rsidRPr="00B44625">
        <w:instrText xml:space="preserve"> REF _Ref523740820 \n \h </w:instrText>
      </w:r>
      <w:r>
        <w:instrText xml:space="preserve"> \* MERGEFORMAT </w:instrText>
      </w:r>
      <w:r w:rsidRPr="00B44625">
        <w:fldChar w:fldCharType="separate"/>
      </w:r>
      <w:r>
        <w:t>6</w:t>
      </w:r>
      <w:r w:rsidRPr="00B44625">
        <w:fldChar w:fldCharType="end"/>
      </w:r>
      <w:r w:rsidRPr="00B44625">
        <w:t xml:space="preserve"> (</w:t>
      </w:r>
      <w:r w:rsidRPr="00E649E1">
        <w:rPr>
          <w:i/>
        </w:rPr>
        <w:fldChar w:fldCharType="begin"/>
      </w:r>
      <w:r w:rsidRPr="00E649E1">
        <w:rPr>
          <w:i/>
        </w:rPr>
        <w:instrText xml:space="preserve"> REF _Ref523740820 \h  \* MERGEFORMAT </w:instrText>
      </w:r>
      <w:r w:rsidRPr="00E649E1">
        <w:rPr>
          <w:i/>
        </w:rPr>
      </w:r>
      <w:r w:rsidRPr="00E649E1">
        <w:rPr>
          <w:i/>
        </w:rPr>
        <w:fldChar w:fldCharType="separate"/>
      </w:r>
      <w:r w:rsidRPr="00780245">
        <w:rPr>
          <w:i/>
        </w:rPr>
        <w:t>Authority Obligations</w:t>
      </w:r>
      <w:r w:rsidRPr="00E649E1">
        <w:rPr>
          <w:i/>
        </w:rPr>
        <w:fldChar w:fldCharType="end"/>
      </w:r>
      <w:r w:rsidRPr="00B44625">
        <w:t>) (to the extent necessary to enable the Contractor to submit accurate information and invoices for payment pursuant to Clause </w:t>
      </w:r>
      <w:r w:rsidRPr="00B44625">
        <w:fldChar w:fldCharType="begin"/>
      </w:r>
      <w:r w:rsidRPr="00B44625">
        <w:instrText xml:space="preserve"> REF _Ref523743545 \n \h </w:instrText>
      </w:r>
      <w:r>
        <w:instrText xml:space="preserve"> \* MERGEFORMAT </w:instrText>
      </w:r>
      <w:r w:rsidRPr="00B44625">
        <w:fldChar w:fldCharType="separate"/>
      </w:r>
      <w:r>
        <w:t>9.12</w:t>
      </w:r>
      <w:r w:rsidRPr="00B44625">
        <w:fldChar w:fldCharType="end"/>
      </w:r>
      <w:r w:rsidRPr="00B44625">
        <w:t xml:space="preserve"> (</w:t>
      </w:r>
      <w:r w:rsidRPr="00B44625">
        <w:rPr>
          <w:rStyle w:val="Emphasis"/>
        </w:rPr>
        <w:fldChar w:fldCharType="begin"/>
      </w:r>
      <w:r w:rsidRPr="00B44625">
        <w:instrText xml:space="preserve"> REF _Ref523743545 \h </w:instrText>
      </w:r>
      <w:r>
        <w:rPr>
          <w:rStyle w:val="Emphasis"/>
        </w:rPr>
        <w:instrText xml:space="preserve"> \* MERGEFORMAT </w:instrText>
      </w:r>
      <w:r w:rsidRPr="00B44625">
        <w:rPr>
          <w:rStyle w:val="Emphasis"/>
        </w:rPr>
      </w:r>
      <w:r w:rsidRPr="00B44625">
        <w:rPr>
          <w:rStyle w:val="Emphasis"/>
        </w:rPr>
        <w:fldChar w:fldCharType="separate"/>
      </w:r>
      <w:r w:rsidRPr="00780245">
        <w:rPr>
          <w:rStyle w:val="Emphasis"/>
        </w:rPr>
        <w:t>Payments following termination</w:t>
      </w:r>
      <w:r w:rsidRPr="00B44625">
        <w:rPr>
          <w:rStyle w:val="Emphasis"/>
        </w:rPr>
        <w:fldChar w:fldCharType="end"/>
      </w:r>
      <w:r w:rsidRPr="00B44625">
        <w:t>) of this Agreement),</w:t>
      </w:r>
      <w:r>
        <w:t xml:space="preserve"> </w:t>
      </w:r>
      <w:r w:rsidRPr="00B44625">
        <w:t>Clause </w:t>
      </w:r>
      <w:r w:rsidRPr="00B44625">
        <w:fldChar w:fldCharType="begin"/>
      </w:r>
      <w:r w:rsidRPr="00B44625">
        <w:instrText xml:space="preserve"> REF _Ref523746338 \n \h </w:instrText>
      </w:r>
      <w:r>
        <w:instrText xml:space="preserve"> \* MERGEFORMAT </w:instrText>
      </w:r>
      <w:r w:rsidRPr="00B44625">
        <w:fldChar w:fldCharType="separate"/>
      </w:r>
      <w:r>
        <w:t>9</w:t>
      </w:r>
      <w:r w:rsidRPr="00B44625">
        <w:fldChar w:fldCharType="end"/>
      </w:r>
      <w:r w:rsidRPr="00B44625">
        <w:t xml:space="preserve"> (</w:t>
      </w:r>
      <w:r w:rsidRPr="00765F92">
        <w:rPr>
          <w:i/>
        </w:rPr>
        <w:fldChar w:fldCharType="begin"/>
      </w:r>
      <w:r w:rsidRPr="00765F92">
        <w:rPr>
          <w:i/>
        </w:rPr>
        <w:instrText xml:space="preserve"> REF _Ref523741326 \h  \* MERGEFORMAT </w:instrText>
      </w:r>
      <w:r w:rsidRPr="00765F92">
        <w:rPr>
          <w:i/>
        </w:rPr>
      </w:r>
      <w:r w:rsidRPr="00765F92">
        <w:rPr>
          <w:i/>
        </w:rPr>
        <w:fldChar w:fldCharType="separate"/>
      </w:r>
      <w:r w:rsidRPr="00780245">
        <w:rPr>
          <w:i/>
        </w:rPr>
        <w:t>Payment provisions</w:t>
      </w:r>
      <w:r w:rsidRPr="00765F92">
        <w:rPr>
          <w:i/>
        </w:rPr>
        <w:fldChar w:fldCharType="end"/>
      </w:r>
      <w:r w:rsidRPr="00B44625">
        <w:t xml:space="preserve">), </w:t>
      </w:r>
      <w:r w:rsidR="00DD6A55" w:rsidRPr="005B5E6F">
        <w:t xml:space="preserve">Clause </w:t>
      </w:r>
      <w:r w:rsidR="00DD6A55" w:rsidRPr="005B5E6F">
        <w:fldChar w:fldCharType="begin"/>
      </w:r>
      <w:r w:rsidR="00DD6A55" w:rsidRPr="005B5E6F">
        <w:instrText xml:space="preserve"> REF _Ref71879751 \n \h  \* MERGEFORMAT </w:instrText>
      </w:r>
      <w:r w:rsidR="00DD6A55" w:rsidRPr="005B5E6F">
        <w:fldChar w:fldCharType="separate"/>
      </w:r>
      <w:r w:rsidR="00DD6A55" w:rsidRPr="005B5E6F">
        <w:t>12.1</w:t>
      </w:r>
      <w:r w:rsidR="00DD6A55" w:rsidRPr="005B5E6F">
        <w:fldChar w:fldCharType="end"/>
      </w:r>
      <w:r w:rsidR="00DD6A55" w:rsidRPr="005B5E6F">
        <w:t>,</w:t>
      </w:r>
      <w:r w:rsidR="00DD6A55" w:rsidRPr="00B44625">
        <w:t xml:space="preserve"> Clause </w:t>
      </w:r>
      <w:r w:rsidR="00DD6A55" w:rsidRPr="00B44625">
        <w:fldChar w:fldCharType="begin"/>
      </w:r>
      <w:r w:rsidR="00DD6A55" w:rsidRPr="00B44625">
        <w:instrText xml:space="preserve"> REF _Ref5104946 \r \h </w:instrText>
      </w:r>
      <w:r w:rsidR="00DD6A55">
        <w:instrText xml:space="preserve"> \* MERGEFORMAT </w:instrText>
      </w:r>
      <w:r w:rsidR="00DD6A55" w:rsidRPr="00B44625">
        <w:fldChar w:fldCharType="separate"/>
      </w:r>
      <w:r w:rsidR="00DD6A55">
        <w:t>13</w:t>
      </w:r>
      <w:r w:rsidR="00DD6A55" w:rsidRPr="00B44625">
        <w:fldChar w:fldCharType="end"/>
      </w:r>
      <w:r w:rsidR="00DD6A55" w:rsidRPr="00B44625">
        <w:t xml:space="preserve"> (</w:t>
      </w:r>
      <w:r w:rsidR="00DD6A55" w:rsidRPr="00E649E1">
        <w:rPr>
          <w:i/>
        </w:rPr>
        <w:fldChar w:fldCharType="begin"/>
      </w:r>
      <w:r w:rsidR="00DD6A55" w:rsidRPr="00E649E1">
        <w:rPr>
          <w:i/>
        </w:rPr>
        <w:instrText xml:space="preserve"> REF _Ref5104946 \h  \* MERGEFORMAT </w:instrText>
      </w:r>
      <w:r w:rsidR="00DD6A55" w:rsidRPr="00E649E1">
        <w:rPr>
          <w:i/>
        </w:rPr>
      </w:r>
      <w:r w:rsidR="00DD6A55" w:rsidRPr="00E649E1">
        <w:rPr>
          <w:i/>
        </w:rPr>
        <w:fldChar w:fldCharType="separate"/>
      </w:r>
      <w:r w:rsidR="00DD6A55" w:rsidRPr="00780245">
        <w:rPr>
          <w:i/>
        </w:rPr>
        <w:t>Insurance</w:t>
      </w:r>
      <w:r w:rsidR="00DD6A55" w:rsidRPr="00E649E1">
        <w:rPr>
          <w:i/>
        </w:rPr>
        <w:fldChar w:fldCharType="end"/>
      </w:r>
      <w:r w:rsidR="00DD6A55" w:rsidRPr="00B44625">
        <w:t xml:space="preserve">), </w:t>
      </w:r>
      <w:r w:rsidRPr="00B44625">
        <w:t>Clause </w:t>
      </w:r>
      <w:r w:rsidRPr="00B44625">
        <w:fldChar w:fldCharType="begin"/>
      </w:r>
      <w:r w:rsidRPr="00B44625">
        <w:instrText xml:space="preserve"> REF _Ref523746354 \n \h </w:instrText>
      </w:r>
      <w:r>
        <w:instrText xml:space="preserve"> \* MERGEFORMAT </w:instrText>
      </w:r>
      <w:r w:rsidRPr="00B44625">
        <w:fldChar w:fldCharType="separate"/>
      </w:r>
      <w:r>
        <w:t>15</w:t>
      </w:r>
      <w:r w:rsidRPr="00B44625">
        <w:fldChar w:fldCharType="end"/>
      </w:r>
      <w:r w:rsidRPr="00B44625">
        <w:t xml:space="preserve"> (</w:t>
      </w:r>
      <w:r w:rsidRPr="00E649E1">
        <w:rPr>
          <w:i/>
        </w:rPr>
        <w:fldChar w:fldCharType="begin"/>
      </w:r>
      <w:r w:rsidRPr="00E649E1">
        <w:rPr>
          <w:i/>
        </w:rPr>
        <w:instrText xml:space="preserve"> REF _Ref523741446 \h  \* MERGEFORMAT </w:instrText>
      </w:r>
      <w:r w:rsidRPr="00E649E1">
        <w:rPr>
          <w:i/>
        </w:rPr>
      </w:r>
      <w:r w:rsidRPr="00E649E1">
        <w:rPr>
          <w:i/>
        </w:rPr>
        <w:fldChar w:fldCharType="separate"/>
      </w:r>
      <w:r w:rsidRPr="00780245">
        <w:rPr>
          <w:i/>
        </w:rPr>
        <w:t>Transparency and Freedom of information</w:t>
      </w:r>
      <w:r w:rsidRPr="00E649E1">
        <w:rPr>
          <w:i/>
        </w:rPr>
        <w:fldChar w:fldCharType="end"/>
      </w:r>
      <w:r w:rsidRPr="00B44625">
        <w:t>), Clause </w:t>
      </w:r>
      <w:r w:rsidRPr="00B44625">
        <w:fldChar w:fldCharType="begin"/>
      </w:r>
      <w:r w:rsidRPr="00B44625">
        <w:instrText xml:space="preserve"> REF _Ref523746366 \n \h </w:instrText>
      </w:r>
      <w:r>
        <w:instrText xml:space="preserve"> \* MERGEFORMAT </w:instrText>
      </w:r>
      <w:r w:rsidRPr="00B44625">
        <w:fldChar w:fldCharType="separate"/>
      </w:r>
      <w:r>
        <w:t>16</w:t>
      </w:r>
      <w:r w:rsidRPr="00B44625">
        <w:fldChar w:fldCharType="end"/>
      </w:r>
      <w:r w:rsidRPr="00B44625">
        <w:t xml:space="preserve"> (</w:t>
      </w:r>
      <w:r w:rsidRPr="00E649E1">
        <w:rPr>
          <w:i/>
        </w:rPr>
        <w:fldChar w:fldCharType="begin"/>
      </w:r>
      <w:r w:rsidRPr="00E649E1">
        <w:rPr>
          <w:i/>
        </w:rPr>
        <w:instrText xml:space="preserve"> REF _Ref523741167 \h  \* MERGEFORMAT </w:instrText>
      </w:r>
      <w:r w:rsidRPr="00E649E1">
        <w:rPr>
          <w:i/>
        </w:rPr>
      </w:r>
      <w:r w:rsidRPr="00E649E1">
        <w:rPr>
          <w:i/>
        </w:rPr>
        <w:fldChar w:fldCharType="separate"/>
      </w:r>
      <w:r w:rsidRPr="00780245">
        <w:rPr>
          <w:i/>
        </w:rPr>
        <w:t>Confidentiality</w:t>
      </w:r>
      <w:r w:rsidRPr="00E649E1">
        <w:rPr>
          <w:i/>
        </w:rPr>
        <w:fldChar w:fldCharType="end"/>
      </w:r>
      <w:r w:rsidRPr="00B44625">
        <w:t>), Clause </w:t>
      </w:r>
      <w:r w:rsidRPr="00B44625">
        <w:fldChar w:fldCharType="begin"/>
      </w:r>
      <w:r w:rsidRPr="00B44625">
        <w:instrText xml:space="preserve"> REF _Ref523746378 \n \h </w:instrText>
      </w:r>
      <w:r>
        <w:instrText xml:space="preserve"> \* MERGEFORMAT </w:instrText>
      </w:r>
      <w:r w:rsidRPr="00B44625">
        <w:fldChar w:fldCharType="separate"/>
      </w:r>
      <w:r>
        <w:t>18</w:t>
      </w:r>
      <w:r w:rsidRPr="00B44625">
        <w:fldChar w:fldCharType="end"/>
      </w:r>
      <w:r w:rsidRPr="00B44625">
        <w:t xml:space="preserve"> (</w:t>
      </w:r>
      <w:r w:rsidRPr="00E649E1">
        <w:rPr>
          <w:i/>
        </w:rPr>
        <w:fldChar w:fldCharType="begin"/>
      </w:r>
      <w:r w:rsidRPr="00E649E1">
        <w:rPr>
          <w:i/>
        </w:rPr>
        <w:instrText xml:space="preserve"> REF _Ref523741394 \h  \* MERGEFORMAT </w:instrText>
      </w:r>
      <w:r w:rsidRPr="00E649E1">
        <w:rPr>
          <w:i/>
        </w:rPr>
      </w:r>
      <w:r w:rsidRPr="00E649E1">
        <w:rPr>
          <w:i/>
        </w:rPr>
        <w:fldChar w:fldCharType="separate"/>
      </w:r>
      <w:r w:rsidRPr="00780245">
        <w:rPr>
          <w:i/>
        </w:rPr>
        <w:t>Intellectual Property</w:t>
      </w:r>
      <w:r w:rsidRPr="00E649E1">
        <w:rPr>
          <w:i/>
        </w:rPr>
        <w:fldChar w:fldCharType="end"/>
      </w:r>
      <w:r w:rsidRPr="00B44625">
        <w:t>), Clause </w:t>
      </w:r>
      <w:r w:rsidRPr="00B44625">
        <w:fldChar w:fldCharType="begin"/>
      </w:r>
      <w:r w:rsidRPr="00B44625">
        <w:instrText xml:space="preserve"> REF _Ref523746386 \n \h </w:instrText>
      </w:r>
      <w:r>
        <w:instrText xml:space="preserve"> \* MERGEFORMAT </w:instrText>
      </w:r>
      <w:r w:rsidRPr="00B44625">
        <w:fldChar w:fldCharType="separate"/>
      </w:r>
      <w:r>
        <w:t>19</w:t>
      </w:r>
      <w:r w:rsidRPr="00B44625">
        <w:fldChar w:fldCharType="end"/>
      </w:r>
      <w:r w:rsidRPr="00B44625">
        <w:t xml:space="preserve"> (</w:t>
      </w:r>
      <w:r w:rsidRPr="00E649E1">
        <w:rPr>
          <w:i/>
        </w:rPr>
        <w:fldChar w:fldCharType="begin"/>
      </w:r>
      <w:r w:rsidRPr="00E649E1">
        <w:rPr>
          <w:i/>
        </w:rPr>
        <w:instrText xml:space="preserve"> REF _Ref523741299 \h  \* MERGEFORMAT </w:instrText>
      </w:r>
      <w:r w:rsidRPr="00E649E1">
        <w:rPr>
          <w:i/>
        </w:rPr>
      </w:r>
      <w:r w:rsidRPr="00E649E1">
        <w:rPr>
          <w:i/>
        </w:rPr>
        <w:fldChar w:fldCharType="separate"/>
      </w:r>
      <w:r w:rsidRPr="00780245">
        <w:rPr>
          <w:i/>
        </w:rPr>
        <w:t>Indemnities</w:t>
      </w:r>
      <w:r w:rsidRPr="00E649E1">
        <w:rPr>
          <w:i/>
        </w:rPr>
        <w:fldChar w:fldCharType="end"/>
      </w:r>
      <w:r w:rsidRPr="00B44625">
        <w:t>), Clause </w:t>
      </w:r>
      <w:r w:rsidRPr="00B44625">
        <w:fldChar w:fldCharType="begin"/>
      </w:r>
      <w:r w:rsidRPr="00B44625">
        <w:instrText xml:space="preserve"> REF _Ref523743214 \n \h </w:instrText>
      </w:r>
      <w:r>
        <w:instrText xml:space="preserve"> \* MERGEFORMAT </w:instrText>
      </w:r>
      <w:r w:rsidRPr="00B44625">
        <w:fldChar w:fldCharType="separate"/>
      </w:r>
      <w:r>
        <w:t>21.4</w:t>
      </w:r>
      <w:r w:rsidRPr="00B44625">
        <w:fldChar w:fldCharType="end"/>
      </w:r>
      <w:r w:rsidRPr="00B44625">
        <w:t xml:space="preserve"> (</w:t>
      </w:r>
      <w:r w:rsidRPr="00E649E1">
        <w:rPr>
          <w:i/>
        </w:rPr>
        <w:fldChar w:fldCharType="begin"/>
      </w:r>
      <w:r w:rsidRPr="00B44625">
        <w:instrText xml:space="preserve"> REF _Ref523743214 \h </w:instrText>
      </w:r>
      <w:r w:rsidRPr="00E649E1">
        <w:rPr>
          <w:i/>
        </w:rPr>
        <w:instrText xml:space="preserve"> \* MERGEFORMAT </w:instrText>
      </w:r>
      <w:r w:rsidRPr="00E649E1">
        <w:rPr>
          <w:i/>
        </w:rPr>
      </w:r>
      <w:r w:rsidRPr="00E649E1">
        <w:rPr>
          <w:i/>
        </w:rPr>
        <w:fldChar w:fldCharType="separate"/>
      </w:r>
      <w:r w:rsidRPr="00780245">
        <w:rPr>
          <w:rStyle w:val="Emphasis"/>
        </w:rPr>
        <w:t>Authority Default</w:t>
      </w:r>
      <w:r w:rsidRPr="00E649E1">
        <w:rPr>
          <w:i/>
        </w:rPr>
        <w:fldChar w:fldCharType="end"/>
      </w:r>
      <w:r w:rsidRPr="00B44625">
        <w:t>), Clause </w:t>
      </w:r>
      <w:r w:rsidRPr="00B44625">
        <w:fldChar w:fldCharType="begin"/>
      </w:r>
      <w:r w:rsidRPr="00B44625">
        <w:instrText xml:space="preserve"> REF _Ref523746429 \n \h </w:instrText>
      </w:r>
      <w:r>
        <w:instrText xml:space="preserve"> \* MERGEFORMAT </w:instrText>
      </w:r>
      <w:r w:rsidRPr="00B44625">
        <w:fldChar w:fldCharType="separate"/>
      </w:r>
      <w:r>
        <w:t>23</w:t>
      </w:r>
      <w:r w:rsidRPr="00B44625">
        <w:fldChar w:fldCharType="end"/>
      </w:r>
      <w:r w:rsidRPr="00B44625">
        <w:t xml:space="preserve"> (</w:t>
      </w:r>
      <w:r w:rsidRPr="00E649E1">
        <w:rPr>
          <w:i/>
        </w:rPr>
        <w:fldChar w:fldCharType="begin"/>
      </w:r>
      <w:r w:rsidRPr="00E649E1">
        <w:rPr>
          <w:i/>
        </w:rPr>
        <w:instrText xml:space="preserve"> REF _Ref523746429 \h  \* MERGEFORMAT </w:instrText>
      </w:r>
      <w:r w:rsidRPr="00E649E1">
        <w:rPr>
          <w:i/>
        </w:rPr>
      </w:r>
      <w:r w:rsidRPr="00E649E1">
        <w:rPr>
          <w:i/>
        </w:rPr>
        <w:fldChar w:fldCharType="separate"/>
      </w:r>
      <w:r w:rsidRPr="00780245">
        <w:rPr>
          <w:i/>
        </w:rPr>
        <w:t>Transition to another contractor</w:t>
      </w:r>
      <w:r w:rsidRPr="00E649E1">
        <w:rPr>
          <w:i/>
        </w:rPr>
        <w:fldChar w:fldCharType="end"/>
      </w:r>
      <w:r w:rsidRPr="00B44625">
        <w:t>), Clause </w:t>
      </w:r>
      <w:r w:rsidRPr="00B44625">
        <w:fldChar w:fldCharType="begin"/>
      </w:r>
      <w:r w:rsidRPr="00B44625">
        <w:instrText xml:space="preserve"> REF _Ref523746438 \n \h </w:instrText>
      </w:r>
      <w:r>
        <w:instrText xml:space="preserve"> \* MERGEFORMAT </w:instrText>
      </w:r>
      <w:r w:rsidRPr="00B44625">
        <w:fldChar w:fldCharType="separate"/>
      </w:r>
      <w:r>
        <w:t>24</w:t>
      </w:r>
      <w:r w:rsidRPr="00B44625">
        <w:fldChar w:fldCharType="end"/>
      </w:r>
      <w:r w:rsidRPr="00B44625">
        <w:t xml:space="preserve"> (</w:t>
      </w:r>
      <w:r w:rsidRPr="00E649E1">
        <w:rPr>
          <w:i/>
        </w:rPr>
        <w:fldChar w:fldCharType="begin"/>
      </w:r>
      <w:r w:rsidRPr="00E649E1">
        <w:rPr>
          <w:i/>
        </w:rPr>
        <w:instrText xml:space="preserve"> REF _Ref523746438 \h  \* MERGEFORMAT </w:instrText>
      </w:r>
      <w:r w:rsidRPr="00E649E1">
        <w:rPr>
          <w:i/>
        </w:rPr>
      </w:r>
      <w:r w:rsidRPr="00E649E1">
        <w:rPr>
          <w:i/>
        </w:rPr>
        <w:fldChar w:fldCharType="separate"/>
      </w:r>
      <w:r w:rsidRPr="00780245">
        <w:rPr>
          <w:i/>
        </w:rPr>
        <w:t>TUPE and Employees</w:t>
      </w:r>
      <w:r w:rsidRPr="00E649E1">
        <w:rPr>
          <w:i/>
        </w:rPr>
        <w:fldChar w:fldCharType="end"/>
      </w:r>
      <w:r w:rsidRPr="00B44625">
        <w:t>), Clause </w:t>
      </w:r>
      <w:r>
        <w:fldChar w:fldCharType="begin"/>
      </w:r>
      <w:r>
        <w:instrText xml:space="preserve"> REF _Ref72155370 \w \h </w:instrText>
      </w:r>
      <w:r>
        <w:fldChar w:fldCharType="separate"/>
      </w:r>
      <w:r>
        <w:t>25</w:t>
      </w:r>
      <w:r>
        <w:fldChar w:fldCharType="end"/>
      </w:r>
      <w:r w:rsidRPr="00B44625">
        <w:t xml:space="preserve"> (</w:t>
      </w:r>
      <w:r w:rsidRPr="00E649E1">
        <w:rPr>
          <w:i/>
        </w:rPr>
        <w:fldChar w:fldCharType="begin"/>
      </w:r>
      <w:r w:rsidRPr="00E649E1">
        <w:rPr>
          <w:i/>
        </w:rPr>
        <w:instrText xml:space="preserve"> REF _Ref72155370 \h  \* MERGEFORMAT </w:instrText>
      </w:r>
      <w:r w:rsidRPr="00E649E1">
        <w:rPr>
          <w:i/>
        </w:rPr>
      </w:r>
      <w:r w:rsidRPr="00E649E1">
        <w:rPr>
          <w:i/>
        </w:rPr>
        <w:fldChar w:fldCharType="separate"/>
      </w:r>
      <w:r w:rsidRPr="00780245">
        <w:rPr>
          <w:i/>
        </w:rPr>
        <w:t>Pensions</w:t>
      </w:r>
      <w:r w:rsidRPr="00E649E1">
        <w:rPr>
          <w:i/>
        </w:rPr>
        <w:fldChar w:fldCharType="end"/>
      </w:r>
      <w:r w:rsidRPr="00B44625">
        <w:t>), Clause </w:t>
      </w:r>
      <w:r w:rsidRPr="00B44625">
        <w:fldChar w:fldCharType="begin"/>
      </w:r>
      <w:r w:rsidRPr="00B44625">
        <w:instrText xml:space="preserve"> REF _Ref523746477 \n \h </w:instrText>
      </w:r>
      <w:r>
        <w:instrText xml:space="preserve"> \* MERGEFORMAT </w:instrText>
      </w:r>
      <w:r w:rsidRPr="00B44625">
        <w:fldChar w:fldCharType="separate"/>
      </w:r>
      <w:r>
        <w:t>35</w:t>
      </w:r>
      <w:r w:rsidRPr="00B44625">
        <w:fldChar w:fldCharType="end"/>
      </w:r>
      <w:r w:rsidRPr="00B44625">
        <w:t xml:space="preserve"> (</w:t>
      </w:r>
      <w:r w:rsidRPr="00E649E1">
        <w:rPr>
          <w:i/>
        </w:rPr>
        <w:fldChar w:fldCharType="begin"/>
      </w:r>
      <w:r w:rsidRPr="00E649E1">
        <w:rPr>
          <w:i/>
        </w:rPr>
        <w:instrText xml:space="preserve"> REF _Ref523746477 \h  \* MERGEFORMAT </w:instrText>
      </w:r>
      <w:r w:rsidRPr="00E649E1">
        <w:rPr>
          <w:i/>
        </w:rPr>
      </w:r>
      <w:r w:rsidRPr="00E649E1">
        <w:rPr>
          <w:i/>
        </w:rPr>
        <w:fldChar w:fldCharType="separate"/>
      </w:r>
      <w:r w:rsidRPr="00780245">
        <w:rPr>
          <w:i/>
        </w:rPr>
        <w:t>Notices</w:t>
      </w:r>
      <w:r w:rsidRPr="00E649E1">
        <w:rPr>
          <w:i/>
        </w:rPr>
        <w:fldChar w:fldCharType="end"/>
      </w:r>
      <w:r w:rsidRPr="00B44625">
        <w:t>) and Clause </w:t>
      </w:r>
      <w:r w:rsidRPr="00B44625">
        <w:fldChar w:fldCharType="begin"/>
      </w:r>
      <w:r w:rsidRPr="00B44625">
        <w:instrText xml:space="preserve"> REF _Ref523746488 \n \h </w:instrText>
      </w:r>
      <w:r>
        <w:instrText xml:space="preserve"> \* MERGEFORMAT </w:instrText>
      </w:r>
      <w:r w:rsidRPr="00B44625">
        <w:fldChar w:fldCharType="separate"/>
      </w:r>
      <w:r>
        <w:t>37</w:t>
      </w:r>
      <w:r w:rsidRPr="00B44625">
        <w:fldChar w:fldCharType="end"/>
      </w:r>
      <w:r w:rsidRPr="00B44625">
        <w:t xml:space="preserve"> (</w:t>
      </w:r>
      <w:bookmarkStart w:id="264" w:name="2fk6b3p" w:colFirst="0" w:colLast="0"/>
      <w:bookmarkEnd w:id="264"/>
      <w:r w:rsidRPr="00E649E1">
        <w:rPr>
          <w:i/>
          <w:iCs/>
        </w:rPr>
        <w:fldChar w:fldCharType="begin"/>
      </w:r>
      <w:r w:rsidRPr="00E649E1">
        <w:rPr>
          <w:i/>
          <w:iCs/>
        </w:rPr>
        <w:instrText xml:space="preserve"> REF _Ref73567914 \h </w:instrText>
      </w:r>
      <w:r>
        <w:rPr>
          <w:i/>
          <w:iCs/>
        </w:rPr>
        <w:instrText xml:space="preserve"> \* MERGEFORMAT </w:instrText>
      </w:r>
      <w:r w:rsidRPr="00E649E1">
        <w:rPr>
          <w:i/>
          <w:iCs/>
        </w:rPr>
      </w:r>
      <w:r w:rsidRPr="00E649E1">
        <w:rPr>
          <w:i/>
          <w:iCs/>
        </w:rPr>
        <w:fldChar w:fldCharType="separate"/>
      </w:r>
      <w:r w:rsidRPr="00780245">
        <w:rPr>
          <w:i/>
          <w:iCs/>
        </w:rPr>
        <w:t>Counterparts</w:t>
      </w:r>
      <w:r w:rsidRPr="00E649E1">
        <w:rPr>
          <w:i/>
          <w:iCs/>
        </w:rPr>
        <w:fldChar w:fldCharType="end"/>
      </w:r>
      <w:r w:rsidRPr="00B44625">
        <w:t>) or under any other provision of this Agreement which is expressed to survive termination</w:t>
      </w:r>
      <w:r w:rsidR="00DD6A55">
        <w:t xml:space="preserve"> or expiry</w:t>
      </w:r>
      <w:r w:rsidRPr="00B44625">
        <w:t xml:space="preserve"> or which is required to give effect to such termination or the consequences of such termination</w:t>
      </w:r>
      <w:r w:rsidR="00DD6A55" w:rsidRPr="00DD6A55">
        <w:t xml:space="preserve"> </w:t>
      </w:r>
      <w:r w:rsidR="00DD6A55">
        <w:t>or expiry</w:t>
      </w:r>
      <w:r w:rsidRPr="00B44625">
        <w:t>.</w:t>
      </w:r>
    </w:p>
    <w:p w14:paraId="2FB2ED34" w14:textId="77777777" w:rsidR="002A1C27" w:rsidRPr="00B44625" w:rsidRDefault="009E0198" w:rsidP="00F11E20">
      <w:pPr>
        <w:pStyle w:val="Firm5L1"/>
      </w:pPr>
      <w:bookmarkStart w:id="265" w:name="_upglbi" w:colFirst="0" w:colLast="0"/>
      <w:bookmarkStart w:id="266" w:name="_Ref523746429"/>
      <w:bookmarkStart w:id="267" w:name="_Ref523746517"/>
      <w:bookmarkStart w:id="268" w:name="_Toc79043970"/>
      <w:bookmarkEnd w:id="265"/>
      <w:r w:rsidRPr="00B44625">
        <w:t>Transition to another contractor</w:t>
      </w:r>
      <w:bookmarkEnd w:id="266"/>
      <w:bookmarkEnd w:id="267"/>
      <w:bookmarkEnd w:id="268"/>
    </w:p>
    <w:p w14:paraId="7E42AD04" w14:textId="77777777" w:rsidR="002A1C27" w:rsidRPr="00B44625" w:rsidRDefault="009E0198" w:rsidP="00F11E20">
      <w:pPr>
        <w:pStyle w:val="Firm5L2"/>
        <w:keepNext/>
        <w:widowControl/>
        <w:rPr>
          <w:rStyle w:val="Emphasis"/>
        </w:rPr>
      </w:pPr>
      <w:bookmarkStart w:id="269" w:name="_Ref71636169"/>
      <w:r w:rsidRPr="00B44625">
        <w:rPr>
          <w:rStyle w:val="Emphasis"/>
        </w:rPr>
        <w:t>Duty to Co-operate</w:t>
      </w:r>
      <w:bookmarkEnd w:id="269"/>
    </w:p>
    <w:p w14:paraId="5EF47D72" w14:textId="14F2DC78" w:rsidR="002A1C27" w:rsidRPr="00B44625" w:rsidRDefault="009E0198" w:rsidP="00F11E20">
      <w:pPr>
        <w:pStyle w:val="Firm5Cont2"/>
        <w:widowControl/>
      </w:pPr>
      <w:bookmarkStart w:id="270" w:name="_3ep43zb" w:colFirst="0" w:colLast="0"/>
      <w:bookmarkEnd w:id="270"/>
      <w:r w:rsidRPr="00B44625">
        <w:t xml:space="preserve">During the final six (6) months of the Operational Period (where this Agreement expires by effluxion of time) or during the period of any Termination Notice, and in either case for a reasonable period thereafter, the Contractor shall co-operate fully with the transfer of responsibility for the Programme (or any part of the Programme) to the Authority or any </w:t>
      </w:r>
      <w:r>
        <w:t>other person (a “</w:t>
      </w:r>
      <w:r w:rsidRPr="00941294">
        <w:rPr>
          <w:b/>
          <w:bCs/>
        </w:rPr>
        <w:t>Replacement Contractor</w:t>
      </w:r>
      <w:r>
        <w:t>”)</w:t>
      </w:r>
      <w:r w:rsidRPr="00B44625">
        <w:t>, and for the purposes of this Clause </w:t>
      </w:r>
      <w:r w:rsidRPr="00B44625">
        <w:fldChar w:fldCharType="begin"/>
      </w:r>
      <w:r w:rsidRPr="00B44625">
        <w:instrText xml:space="preserve"> REF _Ref523746517 \n \h </w:instrText>
      </w:r>
      <w:r>
        <w:instrText xml:space="preserve"> \* MERGEFORMAT </w:instrText>
      </w:r>
      <w:r w:rsidRPr="00B44625">
        <w:fldChar w:fldCharType="separate"/>
      </w:r>
      <w:r>
        <w:t>23</w:t>
      </w:r>
      <w:r w:rsidRPr="00B44625">
        <w:fldChar w:fldCharType="end"/>
      </w:r>
      <w:r w:rsidRPr="00B44625">
        <w:t xml:space="preserve"> the meaning of the term “co-operate” shall include:</w:t>
      </w:r>
    </w:p>
    <w:p w14:paraId="647D5627" w14:textId="77777777" w:rsidR="002A1C27" w:rsidRPr="00B44625" w:rsidRDefault="009E0198" w:rsidP="00F11E20">
      <w:pPr>
        <w:pStyle w:val="Firm5L3"/>
        <w:widowControl/>
      </w:pPr>
      <w:r w:rsidRPr="00B44625">
        <w:t>liaising with the Authority and/or any Replacement Contractor,</w:t>
      </w:r>
      <w:bookmarkStart w:id="271" w:name="1tuee74" w:colFirst="0" w:colLast="0"/>
      <w:bookmarkEnd w:id="271"/>
      <w:r w:rsidRPr="00B44625">
        <w:t xml:space="preserve"> and providing reasonable assistance and advice concerning the Programme and its transfer to the Authority or to such Replacement </w:t>
      </w:r>
      <w:proofErr w:type="gramStart"/>
      <w:r w:rsidRPr="00B44625">
        <w:t>Contractor;</w:t>
      </w:r>
      <w:proofErr w:type="gramEnd"/>
    </w:p>
    <w:p w14:paraId="375F0AE8" w14:textId="0514EF9F" w:rsidR="002A1C27" w:rsidRPr="00B44625" w:rsidRDefault="009E0198" w:rsidP="00F11E20">
      <w:pPr>
        <w:pStyle w:val="Firm5L3"/>
        <w:widowControl/>
      </w:pPr>
      <w:bookmarkStart w:id="272" w:name="_4du1wux" w:colFirst="0" w:colLast="0"/>
      <w:bookmarkStart w:id="273" w:name="_Ref523746563"/>
      <w:bookmarkEnd w:id="272"/>
      <w:r w:rsidRPr="00B44625">
        <w:t xml:space="preserve">subject always to the Contractor’s obligations under the Data Protection Legislation, and subject to Clause </w:t>
      </w:r>
      <w:r w:rsidRPr="00B44625">
        <w:fldChar w:fldCharType="begin"/>
      </w:r>
      <w:r w:rsidRPr="00B44625">
        <w:instrText xml:space="preserve"> REF _Ref528844301 \r \h </w:instrText>
      </w:r>
      <w:r>
        <w:instrText xml:space="preserve"> \* MERGEFORMAT </w:instrText>
      </w:r>
      <w:r w:rsidRPr="00B44625">
        <w:fldChar w:fldCharType="separate"/>
      </w:r>
      <w:r>
        <w:t>16</w:t>
      </w:r>
      <w:r w:rsidRPr="00B44625">
        <w:fldChar w:fldCharType="end"/>
      </w:r>
      <w:r w:rsidRPr="00B44625">
        <w:t xml:space="preserve"> (</w:t>
      </w:r>
      <w:r w:rsidRPr="00E649E1">
        <w:rPr>
          <w:i/>
        </w:rPr>
        <w:fldChar w:fldCharType="begin"/>
      </w:r>
      <w:r w:rsidRPr="00E649E1">
        <w:rPr>
          <w:i/>
        </w:rPr>
        <w:instrText xml:space="preserve"> REF _Ref528844301 \h  \* MERGEFORMAT </w:instrText>
      </w:r>
      <w:r w:rsidRPr="00E649E1">
        <w:rPr>
          <w:i/>
        </w:rPr>
      </w:r>
      <w:r w:rsidRPr="00E649E1">
        <w:rPr>
          <w:i/>
        </w:rPr>
        <w:fldChar w:fldCharType="separate"/>
      </w:r>
      <w:r w:rsidRPr="00780245">
        <w:rPr>
          <w:i/>
        </w:rPr>
        <w:t>Confidentiality</w:t>
      </w:r>
      <w:r w:rsidRPr="00E649E1">
        <w:rPr>
          <w:i/>
        </w:rPr>
        <w:fldChar w:fldCharType="end"/>
      </w:r>
      <w:r w:rsidRPr="00B44625">
        <w:t>), providing to the Authority and/or to any Replacement Contractor all and any information concerning the Programme which is reasonably required for the efficient transfer of responsibility for their performance but information which is Commercially Sensitive Information of the Contractor, shall not be provided;</w:t>
      </w:r>
      <w:bookmarkEnd w:id="273"/>
    </w:p>
    <w:p w14:paraId="54323FF8" w14:textId="77777777" w:rsidR="002A1C27" w:rsidRPr="00B44625" w:rsidRDefault="009E0198" w:rsidP="00F11E20">
      <w:pPr>
        <w:pStyle w:val="Firm5L3"/>
        <w:widowControl/>
      </w:pPr>
      <w:r w:rsidRPr="00B44625">
        <w:t>continue to deliver the Programme to existing Participants; and</w:t>
      </w:r>
    </w:p>
    <w:p w14:paraId="26CCF732" w14:textId="77777777" w:rsidR="002A1C27" w:rsidRPr="00B44625" w:rsidRDefault="009E0198" w:rsidP="00F11E20">
      <w:pPr>
        <w:pStyle w:val="Firm5L3"/>
        <w:widowControl/>
      </w:pPr>
      <w:r w:rsidRPr="00B44625">
        <w:t>performing its obligations as set out in the Demobilisation Plan.</w:t>
      </w:r>
    </w:p>
    <w:p w14:paraId="2033F46F" w14:textId="77777777" w:rsidR="002A1C27" w:rsidRPr="00B44625" w:rsidRDefault="009E0198" w:rsidP="00F11E20">
      <w:pPr>
        <w:pStyle w:val="Firm5L2"/>
        <w:keepNext/>
        <w:widowControl/>
        <w:rPr>
          <w:rStyle w:val="Emphasis"/>
        </w:rPr>
      </w:pPr>
      <w:r w:rsidRPr="00B44625">
        <w:rPr>
          <w:rStyle w:val="Emphasis"/>
        </w:rPr>
        <w:lastRenderedPageBreak/>
        <w:t>Transfer of Responsibility</w:t>
      </w:r>
    </w:p>
    <w:p w14:paraId="043513CE" w14:textId="77777777" w:rsidR="002A1C27" w:rsidRPr="00B44625" w:rsidRDefault="009E0198" w:rsidP="00F11E20">
      <w:pPr>
        <w:pStyle w:val="Firm5Cont2"/>
        <w:widowControl/>
      </w:pPr>
      <w:r w:rsidRPr="00B44625">
        <w:t xml:space="preserve">The Contractor shall use all reasonable endeavours </w:t>
      </w:r>
      <w:proofErr w:type="gramStart"/>
      <w:r w:rsidRPr="00B44625">
        <w:t>so as to</w:t>
      </w:r>
      <w:proofErr w:type="gramEnd"/>
      <w:r w:rsidRPr="00B44625">
        <w:t xml:space="preserve"> facilitate the smooth transfer of responsibility for the Programme to a Replacement Contractor or to the Authority, as the case may be, and the Contractor shall take no action at any time during the Operational Period or thereafter which is calculated or intended, directly or indirectly, to prejudice or frustrate or make more difficult such transfer.</w:t>
      </w:r>
      <w:bookmarkStart w:id="274" w:name="2szc72q" w:colFirst="0" w:colLast="0"/>
      <w:bookmarkEnd w:id="274"/>
    </w:p>
    <w:p w14:paraId="03457246" w14:textId="77777777" w:rsidR="002A1C27" w:rsidRPr="00B44625" w:rsidRDefault="009E0198" w:rsidP="00F11E20">
      <w:pPr>
        <w:pStyle w:val="Firm5L1"/>
      </w:pPr>
      <w:bookmarkStart w:id="275" w:name="_Ref523746438"/>
      <w:bookmarkStart w:id="276" w:name="_Ref523746573"/>
      <w:bookmarkStart w:id="277" w:name="_Ref523746671"/>
      <w:bookmarkStart w:id="278" w:name="_Ref523746702"/>
      <w:bookmarkStart w:id="279" w:name="_Ref523746795"/>
      <w:bookmarkStart w:id="280" w:name="_Ref523746832"/>
      <w:bookmarkStart w:id="281" w:name="_Ref523746959"/>
      <w:bookmarkStart w:id="282" w:name="_Toc79043971"/>
      <w:r w:rsidRPr="00B44625">
        <w:t>TUPE and Employees</w:t>
      </w:r>
      <w:bookmarkStart w:id="283" w:name="184mhaj" w:colFirst="0" w:colLast="0"/>
      <w:bookmarkEnd w:id="275"/>
      <w:bookmarkEnd w:id="276"/>
      <w:bookmarkEnd w:id="277"/>
      <w:bookmarkEnd w:id="278"/>
      <w:bookmarkEnd w:id="279"/>
      <w:bookmarkEnd w:id="280"/>
      <w:bookmarkEnd w:id="281"/>
      <w:bookmarkEnd w:id="282"/>
      <w:bookmarkEnd w:id="283"/>
    </w:p>
    <w:p w14:paraId="1A3D8FE5" w14:textId="77777777" w:rsidR="002A1C27" w:rsidRPr="00B44625" w:rsidRDefault="009E0198" w:rsidP="007E1EF9">
      <w:pPr>
        <w:pStyle w:val="BodyText"/>
        <w:rPr>
          <w:rStyle w:val="Emphasis"/>
        </w:rPr>
      </w:pPr>
      <w:bookmarkStart w:id="284" w:name="_Hlk72155423"/>
      <w:r w:rsidRPr="00B44625">
        <w:rPr>
          <w:rStyle w:val="Emphasis"/>
        </w:rPr>
        <w:t>Transferring In</w:t>
      </w:r>
    </w:p>
    <w:p w14:paraId="46C5FAF7" w14:textId="77777777" w:rsidR="002A1C27" w:rsidRPr="006D4D5F" w:rsidRDefault="009E0198" w:rsidP="00F57541">
      <w:pPr>
        <w:pStyle w:val="Firm5L2"/>
        <w:rPr>
          <w:i/>
          <w:iCs/>
        </w:rPr>
      </w:pPr>
      <w:bookmarkStart w:id="285" w:name="3x8tuzt" w:colFirst="0" w:colLast="0"/>
      <w:bookmarkEnd w:id="285"/>
      <w:r w:rsidRPr="006D4D5F">
        <w:rPr>
          <w:i/>
          <w:iCs/>
        </w:rPr>
        <w:t>No Employee Transfer</w:t>
      </w:r>
    </w:p>
    <w:p w14:paraId="3439BE1B" w14:textId="26BAA2A9" w:rsidR="002A1C27" w:rsidRPr="00B44625" w:rsidRDefault="009E0198" w:rsidP="007E1EF9">
      <w:pPr>
        <w:pStyle w:val="Firm5L3"/>
      </w:pPr>
      <w:bookmarkStart w:id="286" w:name="3s49zyc" w:colFirst="0" w:colLast="0"/>
      <w:bookmarkStart w:id="287" w:name="_Hlk71034502"/>
      <w:bookmarkEnd w:id="286"/>
      <w:r w:rsidRPr="00B44625">
        <w:t xml:space="preserve">The Authority and/or the Existing Service Provider (together, the </w:t>
      </w:r>
      <w:r w:rsidRPr="00A466F6">
        <w:t>“</w:t>
      </w:r>
      <w:r w:rsidRPr="00B44625">
        <w:rPr>
          <w:b/>
          <w:bCs/>
        </w:rPr>
        <w:t>Current Employers</w:t>
      </w:r>
      <w:r w:rsidRPr="00A466F6">
        <w:t>”</w:t>
      </w:r>
      <w:r w:rsidRPr="00B44625">
        <w:t xml:space="preserve"> and each a </w:t>
      </w:r>
      <w:r w:rsidRPr="00A466F6">
        <w:t>“</w:t>
      </w:r>
      <w:r w:rsidRPr="00B44625">
        <w:rPr>
          <w:b/>
          <w:bCs/>
        </w:rPr>
        <w:t>Current Employer</w:t>
      </w:r>
      <w:r w:rsidRPr="00A466F6">
        <w:t>”</w:t>
      </w:r>
      <w:r w:rsidRPr="00B44625">
        <w:t xml:space="preserve">) and the Contractor do not anticipate that there are any individuals presently employed by the Current Employers whose contracts of employment will, by virtue of the transfer to the Contractor of responsibility for provision of (or procuring the provision by any Delivery Partner of) </w:t>
      </w:r>
      <w:bookmarkStart w:id="288" w:name="_Hlk71031787"/>
      <w:r w:rsidRPr="00B44625">
        <w:t>services</w:t>
      </w:r>
      <w:bookmarkEnd w:id="288"/>
      <w:r w:rsidRPr="00B44625">
        <w:t xml:space="preserve"> in connection with the delivery of </w:t>
      </w:r>
      <w:r>
        <w:t>the</w:t>
      </w:r>
      <w:r w:rsidRPr="00B44625">
        <w:t xml:space="preserve"> Programme pursuant to this Agreement</w:t>
      </w:r>
      <w:r>
        <w:t xml:space="preserve"> </w:t>
      </w:r>
      <w:r w:rsidRPr="00B44625">
        <w:t>[</w:t>
      </w:r>
      <w:r>
        <w:t xml:space="preserve">or the </w:t>
      </w:r>
      <w:r w:rsidRPr="00B44625">
        <w:t>Services]</w:t>
      </w:r>
      <w:r>
        <w:rPr>
          <w:rStyle w:val="FootnoteReference"/>
        </w:rPr>
        <w:footnoteReference w:id="48"/>
      </w:r>
      <w:r w:rsidRPr="00B44625">
        <w:t>, have effect after the Programme Commencement Date as if originally made between those persons and the Contractor and/or relevant Delivery Partner. However, in the event of a proposed TUPE transfer</w:t>
      </w:r>
      <w:r>
        <w:t xml:space="preserve"> by application of the law</w:t>
      </w:r>
      <w:r w:rsidRPr="00B44625">
        <w:t xml:space="preserve">, the provisions of this </w:t>
      </w:r>
      <w:r>
        <w:t>C</w:t>
      </w:r>
      <w:r w:rsidRPr="00B44625">
        <w:t xml:space="preserve">lause </w:t>
      </w:r>
      <w:r w:rsidRPr="00B44625">
        <w:fldChar w:fldCharType="begin"/>
      </w:r>
      <w:r w:rsidRPr="00B44625">
        <w:instrText xml:space="preserve"> REF _Ref523746438 \r \h  \* MERGEFORMAT </w:instrText>
      </w:r>
      <w:r w:rsidRPr="00B44625">
        <w:fldChar w:fldCharType="separate"/>
      </w:r>
      <w:r>
        <w:t>24</w:t>
      </w:r>
      <w:r w:rsidRPr="00B44625">
        <w:fldChar w:fldCharType="end"/>
      </w:r>
      <w:r w:rsidRPr="00B44625">
        <w:t xml:space="preserve"> shall apply.</w:t>
      </w:r>
    </w:p>
    <w:p w14:paraId="263EECA0" w14:textId="77777777" w:rsidR="002A1C27" w:rsidRPr="00B44625" w:rsidRDefault="009E0198" w:rsidP="007E1EF9">
      <w:pPr>
        <w:pStyle w:val="Firm5L2"/>
      </w:pPr>
      <w:bookmarkStart w:id="289" w:name="_Ref71056595"/>
      <w:bookmarkEnd w:id="287"/>
      <w:r w:rsidRPr="00B44625">
        <w:t>Authority and Existing Service Provider Employee Transfer</w:t>
      </w:r>
      <w:bookmarkEnd w:id="289"/>
    </w:p>
    <w:p w14:paraId="57086F4B" w14:textId="77777777" w:rsidR="002A1C27" w:rsidRPr="00B44625" w:rsidRDefault="009E0198" w:rsidP="007E1EF9">
      <w:pPr>
        <w:pStyle w:val="Firm5L3"/>
      </w:pPr>
      <w:bookmarkStart w:id="290" w:name="_Ref71056376"/>
      <w:bookmarkStart w:id="291" w:name="_Ref67321686"/>
      <w:bookmarkStart w:id="292" w:name="_Ref67321698"/>
      <w:r w:rsidRPr="00B44625">
        <w:t xml:space="preserve">The </w:t>
      </w:r>
      <w:r>
        <w:t>Authority</w:t>
      </w:r>
      <w:r w:rsidRPr="00B44625">
        <w:t xml:space="preserve"> and the Contractor agree that, by virtue of the transfer to the Contractor of responsibility for the provision of (or procuring the provision by any Delivery Partner of) services in connection with the delivery of </w:t>
      </w:r>
      <w:r>
        <w:t>the</w:t>
      </w:r>
      <w:r w:rsidRPr="00B44625">
        <w:t xml:space="preserve"> Programme pursuant to this Agreement</w:t>
      </w:r>
      <w:r>
        <w:t xml:space="preserve"> </w:t>
      </w:r>
      <w:r w:rsidRPr="00B44625">
        <w:t>[</w:t>
      </w:r>
      <w:r>
        <w:t xml:space="preserve">or the </w:t>
      </w:r>
      <w:r w:rsidRPr="00B44625">
        <w:t>Services]</w:t>
      </w:r>
      <w:r>
        <w:rPr>
          <w:rStyle w:val="FootnoteReference"/>
        </w:rPr>
        <w:footnoteReference w:id="49"/>
      </w:r>
      <w:r w:rsidRPr="00B44625">
        <w:t xml:space="preserve">, the contract of employment of any employee employed by the Current Employers who is wholly or mainly engaged in the provision of those services immediately prior to the Programme Commencement Date (an </w:t>
      </w:r>
      <w:r w:rsidRPr="00A466F6">
        <w:t>“</w:t>
      </w:r>
      <w:r w:rsidRPr="00B44625">
        <w:rPr>
          <w:b/>
          <w:bCs/>
        </w:rPr>
        <w:t>Existing Transferring Employee</w:t>
      </w:r>
      <w:r w:rsidRPr="00A466F6">
        <w:t>”</w:t>
      </w:r>
      <w:r w:rsidRPr="00B44625">
        <w:t>) will have effect as if originally made between the Existing Transferring Employee and the Contractor (or Delivery Partner), pursuant to TUPE.</w:t>
      </w:r>
      <w:bookmarkEnd w:id="290"/>
    </w:p>
    <w:p w14:paraId="79A280C9" w14:textId="77777777" w:rsidR="002A1C27" w:rsidRPr="00B44625" w:rsidRDefault="009E0198" w:rsidP="007E1EF9">
      <w:pPr>
        <w:pStyle w:val="Firm5L3"/>
      </w:pPr>
      <w:r w:rsidRPr="00B44625">
        <w:t>Upon the Programme Commencement Date, the Current Employers shall remain responsible for the employment of any employee employed by the Current Employers who is not an Existing Transferring Employee.</w:t>
      </w:r>
    </w:p>
    <w:p w14:paraId="6A33987A" w14:textId="77777777" w:rsidR="002A1C27" w:rsidRPr="00B44625" w:rsidRDefault="009E0198" w:rsidP="007E1EF9">
      <w:pPr>
        <w:pStyle w:val="Firm5L3"/>
      </w:pPr>
      <w:bookmarkStart w:id="293" w:name="_Ref68098130"/>
      <w:r w:rsidRPr="00B44625">
        <w:t xml:space="preserve">[If it is agreed or subsequently agreed that there are Existing </w:t>
      </w:r>
      <w:r w:rsidRPr="00B44625">
        <w:lastRenderedPageBreak/>
        <w:t>Transferring Employees, then:</w:t>
      </w:r>
      <w:bookmarkStart w:id="294" w:name="279ka65" w:colFirst="0" w:colLast="0"/>
      <w:bookmarkEnd w:id="293"/>
      <w:bookmarkEnd w:id="294"/>
    </w:p>
    <w:p w14:paraId="586D6B18" w14:textId="77777777" w:rsidR="002A1C27" w:rsidRPr="00B44625" w:rsidRDefault="009E0198" w:rsidP="007E1EF9">
      <w:pPr>
        <w:pStyle w:val="Firm5L4"/>
        <w:tabs>
          <w:tab w:val="num" w:pos="2160"/>
        </w:tabs>
      </w:pPr>
      <w:bookmarkStart w:id="295" w:name="_Ref68098271"/>
      <w:bookmarkStart w:id="296" w:name="_Ref71031709"/>
      <w:r w:rsidRPr="00B44625">
        <w:t xml:space="preserve">the Current Employers shall, ten (10) Working Days from the date on which it was determined that an individual was an Existing Transferring Employee, </w:t>
      </w:r>
      <w:proofErr w:type="gramStart"/>
      <w:r w:rsidRPr="00B44625">
        <w:t>have the opportunity to</w:t>
      </w:r>
      <w:proofErr w:type="gramEnd"/>
      <w:r w:rsidRPr="00B44625">
        <w:t xml:space="preserve"> offer continued employment to the Existing Transferring Employee;</w:t>
      </w:r>
      <w:bookmarkStart w:id="297" w:name="meukdy" w:colFirst="0" w:colLast="0"/>
      <w:bookmarkEnd w:id="295"/>
      <w:bookmarkEnd w:id="297"/>
      <w:r w:rsidRPr="00B44625">
        <w:t xml:space="preserve"> and</w:t>
      </w:r>
      <w:bookmarkEnd w:id="296"/>
    </w:p>
    <w:p w14:paraId="78B24B56" w14:textId="3629BFBC" w:rsidR="002A1C27" w:rsidRPr="00B44625" w:rsidRDefault="009E0198" w:rsidP="007E1EF9">
      <w:pPr>
        <w:pStyle w:val="Firm5L4"/>
        <w:tabs>
          <w:tab w:val="num" w:pos="2160"/>
        </w:tabs>
      </w:pPr>
      <w:bookmarkStart w:id="298" w:name="_Ref68098303"/>
      <w:r w:rsidRPr="00B44625">
        <w:t xml:space="preserve">the Contractor shall procure that no Existing Transferring Employee to whom the Current Employers have offered a position in accordance with </w:t>
      </w:r>
      <w:r>
        <w:t>C</w:t>
      </w:r>
      <w:r w:rsidRPr="00B44625">
        <w:t xml:space="preserve">lause </w:t>
      </w:r>
      <w:r w:rsidRPr="00B44625">
        <w:fldChar w:fldCharType="begin"/>
      </w:r>
      <w:r w:rsidRPr="00B44625">
        <w:instrText xml:space="preserve"> REF _Ref68098130 \r \h  \* MERGEFORMAT </w:instrText>
      </w:r>
      <w:r w:rsidRPr="00B44625">
        <w:fldChar w:fldCharType="separate"/>
      </w:r>
      <w:r>
        <w:t>24.2.3</w:t>
      </w:r>
      <w:r w:rsidRPr="00B44625">
        <w:fldChar w:fldCharType="end"/>
      </w:r>
      <w:r w:rsidRPr="00B44625">
        <w:fldChar w:fldCharType="begin"/>
      </w:r>
      <w:r w:rsidRPr="00B44625">
        <w:instrText xml:space="preserve"> REF _Ref71031709 \r \h  \* MERGEFORMAT </w:instrText>
      </w:r>
      <w:r w:rsidRPr="00B44625">
        <w:fldChar w:fldCharType="separate"/>
      </w:r>
      <w:r>
        <w:t>(a)</w:t>
      </w:r>
      <w:r w:rsidRPr="00B44625">
        <w:fldChar w:fldCharType="end"/>
      </w:r>
      <w:r w:rsidRPr="00B44625">
        <w:t xml:space="preserve"> shall be dismissed by reason of redundancy until (</w:t>
      </w:r>
      <w:proofErr w:type="spellStart"/>
      <w:r w:rsidRPr="00B44625">
        <w:t>i</w:t>
      </w:r>
      <w:proofErr w:type="spellEnd"/>
      <w:r w:rsidRPr="00B44625">
        <w:t>) the period for acceptance of the Current Employers’ offer has expired and (ii) that offer has been declined or has not been accepted by the Existing Transferring Employee.</w:t>
      </w:r>
      <w:bookmarkStart w:id="299" w:name="_1ljsd9k" w:colFirst="0" w:colLast="0"/>
      <w:bookmarkEnd w:id="298"/>
      <w:bookmarkEnd w:id="299"/>
      <w:r w:rsidRPr="00B44625">
        <w:t>]</w:t>
      </w:r>
      <w:r>
        <w:rPr>
          <w:rStyle w:val="FootnoteReference"/>
        </w:rPr>
        <w:footnoteReference w:id="50"/>
      </w:r>
    </w:p>
    <w:p w14:paraId="6B01175A" w14:textId="77777777" w:rsidR="002A1C27" w:rsidRPr="00B44625" w:rsidRDefault="009E0198" w:rsidP="007E1EF9">
      <w:pPr>
        <w:pStyle w:val="Firm5L3"/>
      </w:pPr>
      <w:proofErr w:type="gramStart"/>
      <w:r w:rsidRPr="00B44625">
        <w:t>In the event that</w:t>
      </w:r>
      <w:proofErr w:type="gramEnd"/>
      <w:r w:rsidRPr="00B44625">
        <w:t xml:space="preserve"> any employee who is not an Existing Transferring Employee claims that their employment should have transferred to the Contractor and/or Delivery Partner pursuant to TUPE, the Current Employers shall promptly notify the Contractor and/or Delivery Partner of any assertion or claim and afford the Contractor and/or Delivery Partner the opportunity to challenge, if appropriate and acting reasonably, such assertion or claim. </w:t>
      </w:r>
    </w:p>
    <w:p w14:paraId="23E9D44E" w14:textId="77777777" w:rsidR="002A1C27" w:rsidRPr="00B44625" w:rsidRDefault="009E0198" w:rsidP="007E1EF9">
      <w:pPr>
        <w:pStyle w:val="Firm5L3"/>
      </w:pPr>
      <w:bookmarkStart w:id="300" w:name="_Ref71044632"/>
      <w:r w:rsidRPr="00B44625">
        <w:t xml:space="preserve">The </w:t>
      </w:r>
      <w:r>
        <w:t>Authority</w:t>
      </w:r>
      <w:r w:rsidRPr="00B44625">
        <w:t xml:space="preserve"> shall indemnify the Contractor against:</w:t>
      </w:r>
      <w:bookmarkEnd w:id="300"/>
    </w:p>
    <w:p w14:paraId="5C826A82" w14:textId="34B274B8" w:rsidR="002A1C27" w:rsidRPr="00B44625" w:rsidRDefault="009E0198" w:rsidP="007E1EF9">
      <w:pPr>
        <w:pStyle w:val="Firm5L4"/>
        <w:tabs>
          <w:tab w:val="num" w:pos="2160"/>
        </w:tabs>
      </w:pPr>
      <w:bookmarkStart w:id="301" w:name="_Ref71044651"/>
      <w:r w:rsidRPr="00B44625">
        <w:t>[any costs reasonably incurred by the Contractor (or by a relevant Delivery Partner and for which the Contractor is responsible) until the period for acceptance of the Current Employers’ offer (referred to in ‎</w:t>
      </w:r>
      <w:r w:rsidRPr="00B44625">
        <w:fldChar w:fldCharType="begin"/>
      </w:r>
      <w:r w:rsidRPr="00B44625">
        <w:instrText xml:space="preserve"> REF _Ref68098271 \r \h  \* MERGEFORMAT </w:instrText>
      </w:r>
      <w:r w:rsidRPr="00B44625">
        <w:fldChar w:fldCharType="separate"/>
      </w:r>
      <w:r>
        <w:t>24.2.3(a)</w:t>
      </w:r>
      <w:r w:rsidRPr="00B44625">
        <w:fldChar w:fldCharType="end"/>
      </w:r>
      <w:r w:rsidRPr="00B44625">
        <w:t>) has expired; and]</w:t>
      </w:r>
      <w:bookmarkEnd w:id="301"/>
    </w:p>
    <w:p w14:paraId="123CE395" w14:textId="77777777" w:rsidR="002A1C27" w:rsidRPr="00B44625" w:rsidRDefault="009E0198" w:rsidP="007E1EF9">
      <w:pPr>
        <w:pStyle w:val="Firm5L4"/>
        <w:tabs>
          <w:tab w:val="num" w:pos="2160"/>
        </w:tabs>
      </w:pPr>
      <w:r w:rsidRPr="00B44625">
        <w:t xml:space="preserve">any Losses incurred by the Contractor or any relevant Delivery Partner in connection with any claim or demand by any Existing Transferring Employee arising from any act, </w:t>
      </w:r>
      <w:proofErr w:type="gramStart"/>
      <w:r w:rsidRPr="00B44625">
        <w:t>fault</w:t>
      </w:r>
      <w:proofErr w:type="gramEnd"/>
      <w:r w:rsidRPr="00B44625">
        <w:t xml:space="preserve"> or omission of the Current Employers in relation to any Existing Transferring Employee prior to the Programme Commencement Date (except where such act, fault or omission arises as a result of the Contractor or any relevant Delivery Partner's failure to comply with Regulation 13 of TUPE).</w:t>
      </w:r>
    </w:p>
    <w:p w14:paraId="44F38340" w14:textId="686A8F7A" w:rsidR="002A1C27" w:rsidRPr="00B44625" w:rsidRDefault="009E0198" w:rsidP="007E1EF9">
      <w:pPr>
        <w:pStyle w:val="Firm5L3"/>
      </w:pPr>
      <w:r w:rsidRPr="00B44625">
        <w:t xml:space="preserve">[Subject to </w:t>
      </w:r>
      <w:r>
        <w:t>C</w:t>
      </w:r>
      <w:r w:rsidRPr="00B44625">
        <w:t xml:space="preserve">lause </w:t>
      </w:r>
      <w:r w:rsidRPr="00B44625">
        <w:fldChar w:fldCharType="begin"/>
      </w:r>
      <w:r w:rsidRPr="00B44625">
        <w:instrText xml:space="preserve"> REF _Ref71044651 \r \h  \* MERGEFORMAT </w:instrText>
      </w:r>
      <w:r w:rsidRPr="00B44625">
        <w:fldChar w:fldCharType="separate"/>
      </w:r>
      <w:r>
        <w:t>24.2.5(a)</w:t>
      </w:r>
      <w:r w:rsidRPr="00B44625">
        <w:fldChar w:fldCharType="end"/>
      </w:r>
      <w:r w:rsidRPr="00B44625">
        <w:t xml:space="preserve">] all amounts payable to or in relation to any employee employed by the Current Employers (including but not limited to the Existing Transferring Employees), in respect of the period to the close of business on the date of the Programme Commencement Date shall be for the account of the Current Employers. All amounts payable to in or in relation to an Existing Transferring Employee in respect of the period following the date of the Programme </w:t>
      </w:r>
      <w:r w:rsidRPr="00B44625">
        <w:lastRenderedPageBreak/>
        <w:t>Commencement Date shall be for the account of the Contractor (or the relevant Delivery Partner).</w:t>
      </w:r>
    </w:p>
    <w:p w14:paraId="4CFF09F6" w14:textId="77777777" w:rsidR="002A1C27" w:rsidRPr="006D4D5F" w:rsidRDefault="009E0198" w:rsidP="007E1EF9">
      <w:pPr>
        <w:pStyle w:val="Firm5L2"/>
        <w:rPr>
          <w:i/>
          <w:iCs/>
        </w:rPr>
      </w:pPr>
      <w:r w:rsidRPr="006D4D5F">
        <w:rPr>
          <w:i/>
          <w:iCs/>
        </w:rPr>
        <w:t>Compliance with Legislation and TUPE</w:t>
      </w:r>
    </w:p>
    <w:p w14:paraId="6F2E08CB" w14:textId="77777777" w:rsidR="002A1C27" w:rsidRPr="00B44625" w:rsidRDefault="009E0198" w:rsidP="007E1EF9">
      <w:pPr>
        <w:pStyle w:val="Firm5L3"/>
      </w:pPr>
      <w:r w:rsidRPr="00B44625">
        <w:t xml:space="preserve">The Contractor shall comply and shall use reasonable endeavours to procure that each Delivery Partner and all persons employed or engaged by a Delivery Partner in connection with the provision of </w:t>
      </w:r>
      <w:r>
        <w:t>the</w:t>
      </w:r>
      <w:r w:rsidRPr="00B44625">
        <w:t xml:space="preserve"> Programme [or </w:t>
      </w:r>
      <w:r>
        <w:t xml:space="preserve">any of the </w:t>
      </w:r>
      <w:r w:rsidRPr="00B44625">
        <w:t>Services]</w:t>
      </w:r>
      <w:r>
        <w:rPr>
          <w:rStyle w:val="FootnoteReference"/>
        </w:rPr>
        <w:footnoteReference w:id="51"/>
      </w:r>
      <w:r w:rsidRPr="00B44625">
        <w:t xml:space="preserve"> shall, as far as applicable, comply with Legislation and Applicable Policies, including on health and safety at work and on anti-discrimination and equal opportunities.</w:t>
      </w:r>
    </w:p>
    <w:p w14:paraId="54143933" w14:textId="77777777" w:rsidR="002A1C27" w:rsidRPr="00B44625" w:rsidRDefault="009E0198" w:rsidP="007E1EF9">
      <w:pPr>
        <w:pStyle w:val="Firm5L3"/>
      </w:pPr>
      <w:r w:rsidRPr="00B44625">
        <w:t>The Contractor and/or any Delivery Partner shall:</w:t>
      </w:r>
    </w:p>
    <w:p w14:paraId="26E33145" w14:textId="6DE20999" w:rsidR="002A1C27" w:rsidRPr="00B44625" w:rsidRDefault="009E0198" w:rsidP="007E1EF9">
      <w:pPr>
        <w:pStyle w:val="Firm5L4"/>
        <w:tabs>
          <w:tab w:val="num" w:pos="2160"/>
        </w:tabs>
      </w:pPr>
      <w:r w:rsidRPr="00B44625">
        <w:t xml:space="preserve">provide details of any measures (within the meaning of Regulation 13 of TUPE) proposed in connection with the transfers of employment contemplated under </w:t>
      </w:r>
      <w:r>
        <w:t>C</w:t>
      </w:r>
      <w:r w:rsidRPr="00B44625">
        <w:t xml:space="preserve">lause </w:t>
      </w:r>
      <w:r>
        <w:fldChar w:fldCharType="begin"/>
      </w:r>
      <w:r>
        <w:instrText xml:space="preserve"> REF _Ref71056595 \r \h </w:instrText>
      </w:r>
      <w:r>
        <w:fldChar w:fldCharType="separate"/>
      </w:r>
      <w:r>
        <w:t>24.2</w:t>
      </w:r>
      <w:r>
        <w:fldChar w:fldCharType="end"/>
      </w:r>
      <w:r>
        <w:t xml:space="preserve"> </w:t>
      </w:r>
      <w:r w:rsidRPr="00B44625">
        <w:t xml:space="preserve">of this Agreement in good time prior to the Programme Commencement Date to enable the Current Employers to perform their obligations under Regulation 13(2); and </w:t>
      </w:r>
    </w:p>
    <w:p w14:paraId="74E5F270" w14:textId="77777777" w:rsidR="002A1C27" w:rsidRPr="00B44625" w:rsidRDefault="009E0198" w:rsidP="007E1EF9">
      <w:pPr>
        <w:pStyle w:val="Firm5L4"/>
        <w:tabs>
          <w:tab w:val="num" w:pos="2160"/>
        </w:tabs>
      </w:pPr>
      <w:r w:rsidRPr="00B44625">
        <w:t xml:space="preserve">if </w:t>
      </w:r>
      <w:proofErr w:type="gramStart"/>
      <w:r w:rsidRPr="00B44625">
        <w:t>so</w:t>
      </w:r>
      <w:proofErr w:type="gramEnd"/>
      <w:r w:rsidRPr="00B44625">
        <w:t xml:space="preserve"> requested by the Current Employers, participate in an information and consultation process with the appropriate representatives of the Existing Transferring Employees prior to the Programme Commencement Date.  </w:t>
      </w:r>
    </w:p>
    <w:p w14:paraId="3492B2BE" w14:textId="77777777" w:rsidR="002A1C27" w:rsidRPr="00B44625" w:rsidRDefault="009E0198" w:rsidP="007E1EF9">
      <w:pPr>
        <w:pStyle w:val="Firm5L3"/>
      </w:pPr>
      <w:r w:rsidRPr="00B44625">
        <w:t xml:space="preserve">The Contractor shall indemnify and hold harmless the Current Employers against any Direct Losses arising </w:t>
      </w:r>
      <w:r>
        <w:t>from</w:t>
      </w:r>
      <w:r w:rsidRPr="00B44625">
        <w:t xml:space="preserve"> any fault or omission of the Contractor</w:t>
      </w:r>
      <w:r>
        <w:t xml:space="preserve"> and or any Delivery Partner in relation to any Existing Transferring Employee after the Programme Commencement Date,</w:t>
      </w:r>
      <w:r w:rsidRPr="00B44625">
        <w:t xml:space="preserve"> including but not limited to any failure by the Contractor to comply with its obligations under TUPE.</w:t>
      </w:r>
    </w:p>
    <w:p w14:paraId="7ADFE6D5" w14:textId="77777777" w:rsidR="002A1C27" w:rsidRPr="00AF7BFD" w:rsidRDefault="009E0198" w:rsidP="00AF7BFD">
      <w:pPr>
        <w:pStyle w:val="BodyText"/>
        <w:rPr>
          <w:i/>
          <w:iCs/>
        </w:rPr>
      </w:pPr>
      <w:r w:rsidRPr="00AF7BFD">
        <w:rPr>
          <w:i/>
          <w:iCs/>
        </w:rPr>
        <w:t>Transferring Out</w:t>
      </w:r>
    </w:p>
    <w:p w14:paraId="7AA761FA" w14:textId="77777777" w:rsidR="002A1C27" w:rsidRPr="006D4D5F" w:rsidRDefault="009E0198" w:rsidP="007E1EF9">
      <w:pPr>
        <w:pStyle w:val="Firm5L2"/>
        <w:rPr>
          <w:i/>
          <w:iCs/>
          <w:lang w:val="x-none"/>
        </w:rPr>
      </w:pPr>
      <w:bookmarkStart w:id="302" w:name="_Ref71031138"/>
      <w:r w:rsidRPr="006D4D5F">
        <w:rPr>
          <w:i/>
          <w:iCs/>
          <w:lang w:val="x-none"/>
        </w:rPr>
        <w:t>Expiry, Termination or a Transfer Change</w:t>
      </w:r>
      <w:bookmarkEnd w:id="302"/>
    </w:p>
    <w:p w14:paraId="0266A38B" w14:textId="77777777" w:rsidR="002A1C27" w:rsidRPr="00B44625" w:rsidRDefault="009E0198" w:rsidP="007E1EF9">
      <w:pPr>
        <w:pStyle w:val="Firm5L3"/>
      </w:pPr>
      <w:bookmarkStart w:id="303" w:name="_1yyy98l" w:colFirst="0" w:colLast="0"/>
      <w:bookmarkEnd w:id="303"/>
      <w:r w:rsidRPr="00B44625">
        <w:t xml:space="preserve">On the Operational Period End Date or the Termination Date (if earlier) (the </w:t>
      </w:r>
      <w:r w:rsidRPr="00B44625">
        <w:rPr>
          <w:b/>
          <w:bCs/>
        </w:rPr>
        <w:t>“Programme Termination Date”</w:t>
      </w:r>
      <w:r w:rsidRPr="00B44625">
        <w:t xml:space="preserve">), the Current Employers and the Contractor agree that it is their intention that TUPE shall apply in respect of the provision thereafter of any </w:t>
      </w:r>
      <w:r>
        <w:t xml:space="preserve">of </w:t>
      </w:r>
      <w:r w:rsidRPr="00B44625">
        <w:t xml:space="preserve">services in connection with the delivery of </w:t>
      </w:r>
      <w:r>
        <w:t>the</w:t>
      </w:r>
      <w:r w:rsidRPr="00B44625">
        <w:t xml:space="preserve"> Programme pursuant to this Agreement</w:t>
      </w:r>
      <w:r>
        <w:t xml:space="preserve"> </w:t>
      </w:r>
      <w:r w:rsidRPr="00B44625">
        <w:t>[</w:t>
      </w:r>
      <w:r>
        <w:t xml:space="preserve">or the provision of any of the </w:t>
      </w:r>
      <w:r w:rsidRPr="00B44625">
        <w:t>Services]</w:t>
      </w:r>
      <w:r>
        <w:rPr>
          <w:rStyle w:val="FootnoteReference"/>
        </w:rPr>
        <w:footnoteReference w:id="52"/>
      </w:r>
      <w:r w:rsidRPr="00B44625">
        <w:t>.</w:t>
      </w:r>
      <w:bookmarkStart w:id="304" w:name="4iylrwe" w:colFirst="0" w:colLast="0"/>
      <w:bookmarkEnd w:id="304"/>
    </w:p>
    <w:p w14:paraId="369CB861" w14:textId="26FD8360" w:rsidR="002A1C27" w:rsidRPr="00B44625" w:rsidRDefault="009E0198" w:rsidP="007E1EF9">
      <w:pPr>
        <w:pStyle w:val="Firm5L3"/>
      </w:pPr>
      <w:bookmarkStart w:id="305" w:name="_Ref71054991"/>
      <w:bookmarkStart w:id="306" w:name="_Ref68190185"/>
      <w:r w:rsidRPr="00B44625">
        <w:t xml:space="preserve">For the purposes of this </w:t>
      </w:r>
      <w:r>
        <w:t>C</w:t>
      </w:r>
      <w:r w:rsidRPr="00B44625">
        <w:t xml:space="preserve">lause </w:t>
      </w:r>
      <w:r w:rsidRPr="00B44625">
        <w:fldChar w:fldCharType="begin"/>
      </w:r>
      <w:r w:rsidRPr="00B44625">
        <w:instrText xml:space="preserve"> REF _Ref523746438 \r \h  \* MERGEFORMAT </w:instrText>
      </w:r>
      <w:r w:rsidRPr="00B44625">
        <w:fldChar w:fldCharType="separate"/>
      </w:r>
      <w:r>
        <w:t>24</w:t>
      </w:r>
      <w:r w:rsidRPr="00B44625">
        <w:fldChar w:fldCharType="end"/>
      </w:r>
      <w:r w:rsidRPr="00B44625">
        <w:t xml:space="preserve">, </w:t>
      </w:r>
      <w:r w:rsidRPr="00B44625">
        <w:rPr>
          <w:b/>
        </w:rPr>
        <w:t>“Transferring Employees”</w:t>
      </w:r>
      <w:r w:rsidRPr="00B44625">
        <w:t xml:space="preserve"> shall mean those employees who are wholly or mainly engaged in the </w:t>
      </w:r>
      <w:r>
        <w:t xml:space="preserve">provision of </w:t>
      </w:r>
      <w:r w:rsidRPr="00B44625">
        <w:t xml:space="preserve">services in connection with the delivery of </w:t>
      </w:r>
      <w:r>
        <w:t>the</w:t>
      </w:r>
      <w:r w:rsidRPr="00B44625">
        <w:t xml:space="preserve"> Programme </w:t>
      </w:r>
      <w:r w:rsidRPr="00B44625">
        <w:lastRenderedPageBreak/>
        <w:t>pursuant to this Agreement</w:t>
      </w:r>
      <w:r>
        <w:t xml:space="preserve"> </w:t>
      </w:r>
      <w:r w:rsidRPr="00B44625">
        <w:t>[</w:t>
      </w:r>
      <w:r>
        <w:t xml:space="preserve">or the provision of any of the </w:t>
      </w:r>
      <w:r w:rsidRPr="00B44625">
        <w:t>Services]</w:t>
      </w:r>
      <w:r>
        <w:rPr>
          <w:rStyle w:val="FootnoteReference"/>
        </w:rPr>
        <w:footnoteReference w:id="53"/>
      </w:r>
      <w:r>
        <w:t xml:space="preserve"> </w:t>
      </w:r>
      <w:r w:rsidRPr="00B44625">
        <w:t xml:space="preserve">immediately prior to the Programme Termination Date whose employment transfers to a Future Service Provider on </w:t>
      </w:r>
      <w:r>
        <w:t xml:space="preserve">substantially </w:t>
      </w:r>
      <w:r w:rsidRPr="00B44625">
        <w:t>the same or equivalent terms and conditions, pursuant to TUPE.</w:t>
      </w:r>
      <w:bookmarkEnd w:id="305"/>
      <w:r w:rsidRPr="00B44625">
        <w:t xml:space="preserve"> </w:t>
      </w:r>
      <w:bookmarkStart w:id="307" w:name="_Ref70665725"/>
      <w:bookmarkEnd w:id="306"/>
    </w:p>
    <w:p w14:paraId="355A3383" w14:textId="77777777" w:rsidR="002A1C27" w:rsidRPr="00B44625" w:rsidRDefault="009E0198" w:rsidP="007E1EF9">
      <w:pPr>
        <w:pStyle w:val="Firm5L3"/>
      </w:pPr>
      <w:bookmarkStart w:id="308" w:name="_Ref71030694"/>
      <w:r w:rsidRPr="00B44625">
        <w:t xml:space="preserve">The Contractor shall take reasonable steps to ensure the </w:t>
      </w:r>
      <w:r>
        <w:t>Authority is</w:t>
      </w:r>
      <w:r w:rsidRPr="00B44625">
        <w:t xml:space="preserve"> aware of the proposed number of Transferring Employees and the Parties agree to then co-operate to identify a final list of Transferring Employees, in each case, prior to the Programme Termination Date.</w:t>
      </w:r>
      <w:bookmarkEnd w:id="308"/>
    </w:p>
    <w:bookmarkEnd w:id="307"/>
    <w:p w14:paraId="60770400" w14:textId="77777777" w:rsidR="002A1C27" w:rsidRPr="00B44625" w:rsidRDefault="009E0198" w:rsidP="007E1EF9">
      <w:pPr>
        <w:pStyle w:val="Firm5L3"/>
      </w:pPr>
      <w:r w:rsidRPr="00B44625">
        <w:t>Upon the Programme Termination Date, the Contractor shall remain responsible for the employment of any employee employed by the Contractor who is not a Transferring Employee.</w:t>
      </w:r>
    </w:p>
    <w:p w14:paraId="50E164EB" w14:textId="77777777" w:rsidR="002A1C27" w:rsidRPr="00B44625" w:rsidRDefault="009E0198" w:rsidP="007E1EF9">
      <w:pPr>
        <w:pStyle w:val="Firm5L3"/>
      </w:pPr>
      <w:proofErr w:type="gramStart"/>
      <w:r w:rsidRPr="00B44625">
        <w:t>In the event that</w:t>
      </w:r>
      <w:proofErr w:type="gramEnd"/>
      <w:r w:rsidRPr="00B44625">
        <w:t xml:space="preserve"> any employee who is not a Transferring Employee claims that their employment should transfer (or should have transferred) to </w:t>
      </w:r>
      <w:r>
        <w:t>a Future Service Provider</w:t>
      </w:r>
      <w:r w:rsidRPr="00B44625">
        <w:t xml:space="preserve"> pursuant to TUPE, the Contractor and/or Delivery Partner shall promptly notify the </w:t>
      </w:r>
      <w:r>
        <w:t>Future Service Provider</w:t>
      </w:r>
      <w:r w:rsidRPr="00B44625">
        <w:t xml:space="preserve"> of any assertion or claim and afford the </w:t>
      </w:r>
      <w:r>
        <w:t>Future Service Provider</w:t>
      </w:r>
      <w:r w:rsidRPr="00B44625">
        <w:t xml:space="preserve"> the opportunity to challenge, if appropriate and acting reasonably, such assertion or claim. </w:t>
      </w:r>
    </w:p>
    <w:p w14:paraId="71E95AF1" w14:textId="77777777" w:rsidR="002A1C27" w:rsidRPr="00B44625" w:rsidRDefault="009E0198" w:rsidP="007E1EF9">
      <w:pPr>
        <w:pStyle w:val="Firm5L3"/>
      </w:pPr>
      <w:r w:rsidRPr="00B44625">
        <w:t xml:space="preserve">The Contractor shall indemnify the </w:t>
      </w:r>
      <w:r>
        <w:t>Authority and any Future Service Provider</w:t>
      </w:r>
      <w:r w:rsidRPr="00B44625">
        <w:t xml:space="preserve"> against:</w:t>
      </w:r>
    </w:p>
    <w:p w14:paraId="2052CC02" w14:textId="77777777" w:rsidR="002A1C27" w:rsidRPr="00B44625" w:rsidRDefault="009E0198" w:rsidP="007E1EF9">
      <w:pPr>
        <w:pStyle w:val="Firm5L4"/>
        <w:tabs>
          <w:tab w:val="num" w:pos="2160"/>
        </w:tabs>
      </w:pPr>
      <w:r w:rsidRPr="00B44625">
        <w:t xml:space="preserve">any Losses incurred by the </w:t>
      </w:r>
      <w:r>
        <w:t>Future Service Provider</w:t>
      </w:r>
      <w:r w:rsidRPr="00B44625">
        <w:t xml:space="preserve"> in connection with any claim or demand by any Transferring Employee arising from any act, </w:t>
      </w:r>
      <w:proofErr w:type="gramStart"/>
      <w:r w:rsidRPr="00B44625">
        <w:t>fault</w:t>
      </w:r>
      <w:proofErr w:type="gramEnd"/>
      <w:r w:rsidRPr="00B44625">
        <w:t xml:space="preserve"> or omission of the Contractor and/or Delivery Partner in relation to any Transferring Employee prior to the Programme Termination Date (except where such act, fault or omission arises as a result of the </w:t>
      </w:r>
      <w:r>
        <w:t>Authority’s or the Future Service Provider’s</w:t>
      </w:r>
      <w:r w:rsidRPr="00B44625">
        <w:t xml:space="preserve"> failure to comply with Regulation 13 of TUPE); and</w:t>
      </w:r>
    </w:p>
    <w:p w14:paraId="23693754" w14:textId="77777777" w:rsidR="002A1C27" w:rsidRPr="00B44625" w:rsidRDefault="009E0198" w:rsidP="007E1EF9">
      <w:pPr>
        <w:pStyle w:val="Firm5L4"/>
        <w:tabs>
          <w:tab w:val="num" w:pos="2160"/>
        </w:tabs>
      </w:pPr>
      <w:r w:rsidRPr="00B44625">
        <w:t xml:space="preserve">any Losses arising from or in connection with a claim by any person that they should have transferred to the </w:t>
      </w:r>
      <w:r>
        <w:t>Future Service Provider</w:t>
      </w:r>
      <w:r w:rsidRPr="00B44625">
        <w:t xml:space="preserve"> under the provisions of TUPE. </w:t>
      </w:r>
    </w:p>
    <w:p w14:paraId="167C59C0" w14:textId="77777777" w:rsidR="002A1C27" w:rsidRPr="00B44625" w:rsidRDefault="009E0198" w:rsidP="007E1EF9">
      <w:pPr>
        <w:pStyle w:val="Firm5L3"/>
      </w:pPr>
      <w:r w:rsidRPr="00B44625">
        <w:t xml:space="preserve">All amounts payable to or in relation to any employee employed by the Contractor and/or any Delivery Partner (including but not limited to the Transferring Employees) in respect of the period to the close of business on the date of the applicable Programme Termination Date shall be for the account of the Contractor and/or any Delivery Partner. All amounts payable to in or in relation to a Transferring Employee in respect of the period following the date of the Programme Termination Date shall be for the account of the </w:t>
      </w:r>
      <w:r>
        <w:t>Future Service Provider</w:t>
      </w:r>
      <w:r w:rsidRPr="00B44625">
        <w:t>.</w:t>
      </w:r>
    </w:p>
    <w:p w14:paraId="3B8BD21F" w14:textId="77777777" w:rsidR="002A1C27" w:rsidRPr="00B44625" w:rsidRDefault="009E0198" w:rsidP="007E1EF9">
      <w:pPr>
        <w:pStyle w:val="Firm5L3"/>
      </w:pPr>
      <w:r w:rsidRPr="00B44625">
        <w:lastRenderedPageBreak/>
        <w:t xml:space="preserve">The </w:t>
      </w:r>
      <w:r>
        <w:t>Authority</w:t>
      </w:r>
      <w:r w:rsidRPr="00B44625">
        <w:t xml:space="preserve"> shall:</w:t>
      </w:r>
    </w:p>
    <w:p w14:paraId="7E08D204" w14:textId="02254BC1" w:rsidR="002A1C27" w:rsidRPr="00B44625" w:rsidRDefault="009E0198" w:rsidP="007E1EF9">
      <w:pPr>
        <w:pStyle w:val="Firm5L4"/>
        <w:tabs>
          <w:tab w:val="num" w:pos="2160"/>
        </w:tabs>
      </w:pPr>
      <w:r w:rsidRPr="00B44625">
        <w:t xml:space="preserve">provide details of any measures (within the meaning of Regulation 13 of TUPE) proposed in connection with the transfer of employment contemplated under </w:t>
      </w:r>
      <w:r>
        <w:t>C</w:t>
      </w:r>
      <w:r w:rsidRPr="00B44625">
        <w:t xml:space="preserve">lause </w:t>
      </w:r>
      <w:r w:rsidRPr="00B44625">
        <w:fldChar w:fldCharType="begin"/>
      </w:r>
      <w:r w:rsidRPr="00B44625">
        <w:instrText xml:space="preserve"> REF _Ref71031138 \r \h  \* MERGEFORMAT </w:instrText>
      </w:r>
      <w:r w:rsidRPr="00B44625">
        <w:fldChar w:fldCharType="separate"/>
      </w:r>
      <w:r>
        <w:t>24.4</w:t>
      </w:r>
      <w:r w:rsidRPr="00B44625">
        <w:fldChar w:fldCharType="end"/>
      </w:r>
      <w:r w:rsidRPr="00B44625">
        <w:t xml:space="preserve"> of this Agreement in good time prior to the Programme Termination Date to enable the Contractor and/or any Delivery Partner to perform their obligations under Regulation 13(2); and </w:t>
      </w:r>
    </w:p>
    <w:p w14:paraId="336DCCBA" w14:textId="77777777" w:rsidR="002A1C27" w:rsidRPr="00B44625" w:rsidRDefault="009E0198" w:rsidP="007E1EF9">
      <w:pPr>
        <w:pStyle w:val="Firm5L4"/>
        <w:tabs>
          <w:tab w:val="num" w:pos="2160"/>
        </w:tabs>
      </w:pPr>
      <w:r w:rsidRPr="00B44625">
        <w:t xml:space="preserve">if </w:t>
      </w:r>
      <w:proofErr w:type="gramStart"/>
      <w:r w:rsidRPr="00B44625">
        <w:t>so</w:t>
      </w:r>
      <w:proofErr w:type="gramEnd"/>
      <w:r w:rsidRPr="00B44625">
        <w:t xml:space="preserve"> requested by the Contractor and/or any Delivery Partner, participate in an information and consultation process with the appropriate representatives of the Transferring Employees prior to the Programme Termination Date.</w:t>
      </w:r>
    </w:p>
    <w:p w14:paraId="1653DD5B" w14:textId="77777777" w:rsidR="002A1C27" w:rsidRPr="00B44625" w:rsidRDefault="009E0198" w:rsidP="007E1EF9">
      <w:pPr>
        <w:pStyle w:val="Firm5L3"/>
      </w:pPr>
      <w:r w:rsidRPr="00B44625">
        <w:t xml:space="preserve"> The </w:t>
      </w:r>
      <w:r>
        <w:t>Authority</w:t>
      </w:r>
      <w:r w:rsidRPr="00B44625">
        <w:t xml:space="preserve"> shall indemnify and hold harmless the Contractor against any Direct Losses arising out of a claim by a Transferring Employee in connection with any act, </w:t>
      </w:r>
      <w:proofErr w:type="gramStart"/>
      <w:r w:rsidRPr="00B44625">
        <w:t>fault</w:t>
      </w:r>
      <w:proofErr w:type="gramEnd"/>
      <w:r w:rsidRPr="00B44625">
        <w:t xml:space="preserve"> or omission of the </w:t>
      </w:r>
      <w:r>
        <w:t>Authority</w:t>
      </w:r>
      <w:r w:rsidRPr="00B44625">
        <w:t xml:space="preserve"> and/or any Future Service Provider </w:t>
      </w:r>
      <w:r>
        <w:t xml:space="preserve">after the Programme Termination Date, </w:t>
      </w:r>
      <w:r w:rsidRPr="00B44625">
        <w:t xml:space="preserve">including but not limited to any failure by the </w:t>
      </w:r>
      <w:r>
        <w:t>Authority</w:t>
      </w:r>
      <w:r w:rsidRPr="00B44625">
        <w:t xml:space="preserve"> or any Future Service Provider to comply with its or their obligations under TUPE.</w:t>
      </w:r>
    </w:p>
    <w:p w14:paraId="2A5FA11C" w14:textId="77777777" w:rsidR="002A1C27" w:rsidRPr="006D4D5F" w:rsidRDefault="009E0198" w:rsidP="007E1EF9">
      <w:pPr>
        <w:pStyle w:val="Firm5L2"/>
        <w:rPr>
          <w:i/>
          <w:iCs/>
        </w:rPr>
      </w:pPr>
      <w:r w:rsidRPr="006D4D5F">
        <w:rPr>
          <w:i/>
          <w:iCs/>
        </w:rPr>
        <w:t>Delivery Partners</w:t>
      </w:r>
    </w:p>
    <w:p w14:paraId="31B479BA" w14:textId="20D07D7E" w:rsidR="002A1C27" w:rsidRPr="00B44625" w:rsidRDefault="009E0198" w:rsidP="00CB3F1A">
      <w:pPr>
        <w:pStyle w:val="Firm5Cont2"/>
      </w:pPr>
      <w:proofErr w:type="gramStart"/>
      <w:r w:rsidRPr="00B44625">
        <w:t>In the event that</w:t>
      </w:r>
      <w:proofErr w:type="gramEnd"/>
      <w:r w:rsidRPr="00B44625">
        <w:t xml:space="preserve"> the Contractor enters into any agreement in connection with this Agreement, it shall impose obligations on its Delivery Partners in the same terms as those imposed on it pursuant to this </w:t>
      </w:r>
      <w:r>
        <w:t>C</w:t>
      </w:r>
      <w:r w:rsidRPr="00B44625">
        <w:t>lause ‎</w:t>
      </w:r>
      <w:r w:rsidRPr="00B44625">
        <w:fldChar w:fldCharType="begin"/>
      </w:r>
      <w:r w:rsidRPr="00B44625">
        <w:instrText xml:space="preserve"> REF _Ref523746438 \r \h  \* MERGEFORMAT </w:instrText>
      </w:r>
      <w:r w:rsidRPr="00B44625">
        <w:fldChar w:fldCharType="separate"/>
      </w:r>
      <w:r>
        <w:t>24</w:t>
      </w:r>
      <w:r w:rsidRPr="00B44625">
        <w:fldChar w:fldCharType="end"/>
      </w:r>
      <w:r w:rsidRPr="00B44625">
        <w:t xml:space="preserve">. The Contractor shall indemnify and keep the </w:t>
      </w:r>
      <w:r>
        <w:t>Authority</w:t>
      </w:r>
      <w:r w:rsidRPr="00B44625">
        <w:t xml:space="preserve"> indemnified in full against all Direct Losses incurred by the </w:t>
      </w:r>
      <w:r>
        <w:t>Authority</w:t>
      </w:r>
      <w:r w:rsidRPr="00B44625">
        <w:t xml:space="preserve"> or any Future Service Provider </w:t>
      </w:r>
      <w:proofErr w:type="gramStart"/>
      <w:r w:rsidRPr="00B44625">
        <w:t>as a result of</w:t>
      </w:r>
      <w:proofErr w:type="gramEnd"/>
      <w:r w:rsidRPr="00B44625">
        <w:t xml:space="preserve"> or in connection with any failure on the part of the Contractor to comply with this </w:t>
      </w:r>
      <w:r>
        <w:t>C</w:t>
      </w:r>
      <w:r w:rsidRPr="00B44625">
        <w:t>lause</w:t>
      </w:r>
      <w:r>
        <w:t xml:space="preserve"> </w:t>
      </w:r>
      <w:r>
        <w:fldChar w:fldCharType="begin"/>
      </w:r>
      <w:r>
        <w:instrText xml:space="preserve"> REF _Ref523746438 \r \h </w:instrText>
      </w:r>
      <w:r>
        <w:fldChar w:fldCharType="separate"/>
      </w:r>
      <w:r>
        <w:t>24</w:t>
      </w:r>
      <w:r>
        <w:fldChar w:fldCharType="end"/>
      </w:r>
      <w:r w:rsidRPr="00B44625">
        <w:t xml:space="preserve"> [and/or the Delivery Partner’s failure to comply with such terms].</w:t>
      </w:r>
    </w:p>
    <w:p w14:paraId="73AEA424" w14:textId="77777777" w:rsidR="002A1C27" w:rsidRPr="006D4D5F" w:rsidRDefault="009E0198" w:rsidP="007E1EF9">
      <w:pPr>
        <w:pStyle w:val="Firm5L2"/>
        <w:rPr>
          <w:i/>
          <w:iCs/>
        </w:rPr>
      </w:pPr>
      <w:bookmarkStart w:id="309" w:name="_Ref71031145"/>
      <w:r w:rsidRPr="006D4D5F">
        <w:rPr>
          <w:i/>
          <w:iCs/>
        </w:rPr>
        <w:t>Conduct of Claims</w:t>
      </w:r>
      <w:bookmarkEnd w:id="309"/>
    </w:p>
    <w:p w14:paraId="0DDBF58A" w14:textId="69D3FE02" w:rsidR="002A1C27" w:rsidRPr="00B44625" w:rsidRDefault="009E0198" w:rsidP="00CB3F1A">
      <w:pPr>
        <w:pStyle w:val="Firm5Cont2"/>
      </w:pPr>
      <w:r w:rsidRPr="00B44625">
        <w:t>Clause</w:t>
      </w:r>
      <w:r>
        <w:t xml:space="preserve">s </w:t>
      </w:r>
      <w:r>
        <w:fldChar w:fldCharType="begin"/>
      </w:r>
      <w:r>
        <w:instrText xml:space="preserve"> REF _Ref67486638 \r \h </w:instrText>
      </w:r>
      <w:r>
        <w:fldChar w:fldCharType="separate"/>
      </w:r>
      <w:r>
        <w:t>19.5</w:t>
      </w:r>
      <w:r>
        <w:fldChar w:fldCharType="end"/>
      </w:r>
      <w:r>
        <w:t xml:space="preserve"> to </w:t>
      </w:r>
      <w:r>
        <w:fldChar w:fldCharType="begin"/>
      </w:r>
      <w:r>
        <w:instrText xml:space="preserve"> REF _Ref71116875 \r \h </w:instrText>
      </w:r>
      <w:r>
        <w:fldChar w:fldCharType="separate"/>
      </w:r>
      <w:r>
        <w:t>19.7</w:t>
      </w:r>
      <w:r>
        <w:fldChar w:fldCharType="end"/>
      </w:r>
      <w:r w:rsidRPr="00B44625">
        <w:t xml:space="preserve"> of this Agreement shall apply where any claim is made in respect of the indemnities given under this </w:t>
      </w:r>
      <w:r>
        <w:t>C</w:t>
      </w:r>
      <w:r w:rsidRPr="00B44625">
        <w:t xml:space="preserve">lause </w:t>
      </w:r>
      <w:r w:rsidRPr="00B44625">
        <w:fldChar w:fldCharType="begin"/>
      </w:r>
      <w:r w:rsidRPr="00B44625">
        <w:instrText xml:space="preserve"> REF _Ref523746438 \r \h  \* MERGEFORMAT </w:instrText>
      </w:r>
      <w:r w:rsidRPr="00B44625">
        <w:fldChar w:fldCharType="separate"/>
      </w:r>
      <w:r>
        <w:t>24</w:t>
      </w:r>
      <w:r w:rsidRPr="00B44625">
        <w:fldChar w:fldCharType="end"/>
      </w:r>
      <w:r w:rsidRPr="00B44625">
        <w:t>.</w:t>
      </w:r>
    </w:p>
    <w:p w14:paraId="4A67575E" w14:textId="77777777" w:rsidR="002A1C27" w:rsidRPr="00B44625" w:rsidRDefault="009E0198" w:rsidP="00E649E1">
      <w:pPr>
        <w:pStyle w:val="Firm5L1"/>
      </w:pPr>
      <w:bookmarkStart w:id="310" w:name="_Ref72155370"/>
      <w:bookmarkStart w:id="311" w:name="_Toc79043972"/>
      <w:r w:rsidRPr="00B44625">
        <w:t>Pensions</w:t>
      </w:r>
      <w:bookmarkEnd w:id="291"/>
      <w:bookmarkEnd w:id="292"/>
      <w:bookmarkEnd w:id="310"/>
      <w:bookmarkEnd w:id="311"/>
    </w:p>
    <w:p w14:paraId="798F9FBD" w14:textId="77777777" w:rsidR="002A1C27" w:rsidRPr="00CB3F1A" w:rsidRDefault="009E0198" w:rsidP="00CB3F1A">
      <w:pPr>
        <w:pStyle w:val="BodyText"/>
        <w:rPr>
          <w:i/>
          <w:iCs/>
        </w:rPr>
      </w:pPr>
      <w:bookmarkStart w:id="312" w:name="_Ref523740362"/>
      <w:bookmarkStart w:id="313" w:name="_Ref523741180"/>
      <w:bookmarkStart w:id="314" w:name="_Ref523746464"/>
      <w:bookmarkStart w:id="315" w:name="_Ref523746842"/>
      <w:r w:rsidRPr="00CB3F1A">
        <w:rPr>
          <w:i/>
          <w:iCs/>
        </w:rPr>
        <w:t xml:space="preserve">No Employee Transfer </w:t>
      </w:r>
    </w:p>
    <w:p w14:paraId="15F019C3" w14:textId="77777777" w:rsidR="002A1C27" w:rsidRPr="00B44625" w:rsidRDefault="009E0198" w:rsidP="00875A2D">
      <w:pPr>
        <w:pStyle w:val="Firm5L2"/>
        <w:widowControl/>
      </w:pPr>
      <w:r w:rsidRPr="00B44625">
        <w:t xml:space="preserve">The Current Employers and the Contractor do not anticipate that </w:t>
      </w:r>
      <w:bookmarkStart w:id="316" w:name="_Hlk70535920"/>
      <w:r w:rsidRPr="00B44625">
        <w:t xml:space="preserve">there are any individuals presently employed by the Current Employers who are, or who are eligible to be, prior to the Programme Commencement Date, members of the Local Government Pension Scheme whose contracts of employment will, </w:t>
      </w:r>
      <w:bookmarkEnd w:id="316"/>
      <w:r w:rsidRPr="00B44625">
        <w:t>by virtue of the transfer to the Contractor of responsibility for provision of (or procuring the provision by any Delivery Partner of) the Programme</w:t>
      </w:r>
      <w:r>
        <w:t xml:space="preserve"> </w:t>
      </w:r>
      <w:r w:rsidRPr="00B44625">
        <w:t>[</w:t>
      </w:r>
      <w:r>
        <w:t xml:space="preserve">or </w:t>
      </w:r>
      <w:r w:rsidRPr="00B44625">
        <w:t>any</w:t>
      </w:r>
      <w:r>
        <w:t xml:space="preserve"> of the</w:t>
      </w:r>
      <w:r w:rsidRPr="00B44625">
        <w:t xml:space="preserve"> Services]</w:t>
      </w:r>
      <w:r>
        <w:rPr>
          <w:rStyle w:val="FootnoteReference"/>
        </w:rPr>
        <w:footnoteReference w:id="54"/>
      </w:r>
      <w:r w:rsidRPr="00B44625">
        <w:t xml:space="preserve"> in accordance with this Agreement and in accordance with </w:t>
      </w:r>
      <w:r w:rsidRPr="00B44625">
        <w:lastRenderedPageBreak/>
        <w:t>TUPE, have effect after the Programme Commencement Date (or at any other time) as if originally made between those persons and the Contractor and/or relevant Delivery Partner.</w:t>
      </w:r>
    </w:p>
    <w:p w14:paraId="37190A4F" w14:textId="77777777" w:rsidR="002A1C27" w:rsidRPr="00CB3F1A" w:rsidRDefault="009E0198" w:rsidP="00CB3F1A">
      <w:pPr>
        <w:pStyle w:val="BodyText"/>
        <w:rPr>
          <w:i/>
          <w:iCs/>
        </w:rPr>
      </w:pPr>
      <w:bookmarkStart w:id="317" w:name="_Ref73535764"/>
      <w:bookmarkStart w:id="318" w:name="_Hlk81947345"/>
      <w:r w:rsidRPr="00CB3F1A">
        <w:rPr>
          <w:i/>
          <w:iCs/>
        </w:rPr>
        <w:t>[Authority and Existing Service Provider Employee Transfer</w:t>
      </w:r>
      <w:bookmarkEnd w:id="317"/>
    </w:p>
    <w:p w14:paraId="56AD4294" w14:textId="6912FB93" w:rsidR="002A1C27" w:rsidRPr="00B44625" w:rsidRDefault="009E0198" w:rsidP="00875A2D">
      <w:pPr>
        <w:pStyle w:val="Firm5L2"/>
        <w:widowControl/>
      </w:pPr>
      <w:bookmarkStart w:id="319" w:name="_Ref73537316"/>
      <w:r w:rsidRPr="00B44625">
        <w:t xml:space="preserve">If it is agreed or subsequently agreed that there are Existing Transferring Employees whose contracts of employment do have effect after the Programme Commencement Date as if originally made between those persons and the Contractor and/or relevant Delivery Partner and that any of the provisions of Clause </w:t>
      </w:r>
      <w:r>
        <w:fldChar w:fldCharType="begin"/>
      </w:r>
      <w:r>
        <w:instrText xml:space="preserve"> REF _Ref71056595 \r \h </w:instrText>
      </w:r>
      <w:r>
        <w:fldChar w:fldCharType="separate"/>
      </w:r>
      <w:r>
        <w:t>24.2</w:t>
      </w:r>
      <w:r>
        <w:fldChar w:fldCharType="end"/>
      </w:r>
      <w:r>
        <w:t xml:space="preserve"> </w:t>
      </w:r>
      <w:r w:rsidRPr="00B44625">
        <w:t xml:space="preserve">apply, the Authority </w:t>
      </w:r>
      <w:r>
        <w:t>and</w:t>
      </w:r>
      <w:r w:rsidRPr="00B44625">
        <w:t xml:space="preserve"> the Contractor and/or any relevant Delivery Partner </w:t>
      </w:r>
      <w:r>
        <w:t>s</w:t>
      </w:r>
      <w:r w:rsidRPr="00875A2D">
        <w:t>hall agree the terms of</w:t>
      </w:r>
      <w:r>
        <w:t xml:space="preserve"> p</w:t>
      </w:r>
      <w:r w:rsidRPr="00875A2D">
        <w:t>roviding pension provision in accordance with the Best Value Authorities</w:t>
      </w:r>
      <w:r>
        <w:t xml:space="preserve"> S</w:t>
      </w:r>
      <w:r w:rsidRPr="00875A2D">
        <w:t>taff Transfers (Pensions) Direction 200</w:t>
      </w:r>
      <w:r>
        <w:t>7</w:t>
      </w:r>
      <w:r w:rsidRPr="00B44625">
        <w:t xml:space="preserve"> in respect of pensionable service on or after the Programme Commencement Date for, or in respect of, any such persons who are, or who are eligible to be, prior to the Programme Commencement Date, members of the Local</w:t>
      </w:r>
      <w:r>
        <w:t xml:space="preserve"> </w:t>
      </w:r>
      <w:r w:rsidRPr="00B44625">
        <w:t>Government Pension Scheme</w:t>
      </w:r>
      <w:r>
        <w:t xml:space="preserve"> (the “</w:t>
      </w:r>
      <w:r w:rsidRPr="00875A2D">
        <w:rPr>
          <w:b/>
          <w:bCs/>
        </w:rPr>
        <w:t>Eligible Employees</w:t>
      </w:r>
      <w:r>
        <w:t>”).</w:t>
      </w:r>
      <w:r w:rsidRPr="00B44625">
        <w:t>]</w:t>
      </w:r>
      <w:bookmarkEnd w:id="319"/>
    </w:p>
    <w:p w14:paraId="4FE0055A" w14:textId="6A91CAC9" w:rsidR="002A1C27" w:rsidRPr="00875A2D" w:rsidRDefault="009E0198" w:rsidP="00875A2D">
      <w:pPr>
        <w:pStyle w:val="Firm5L2"/>
        <w:widowControl/>
      </w:pPr>
      <w:r w:rsidRPr="00875A2D">
        <w:t>[Any terms agreed between the Authority and the Contractor</w:t>
      </w:r>
      <w:r>
        <w:t xml:space="preserve"> </w:t>
      </w:r>
      <w:r w:rsidRPr="00875A2D">
        <w:t xml:space="preserve">and/or any relevant Delivery Partner pursuant to Clause </w:t>
      </w:r>
      <w:r>
        <w:fldChar w:fldCharType="begin"/>
      </w:r>
      <w:r>
        <w:instrText xml:space="preserve"> REF _Ref73537316 \r \h </w:instrText>
      </w:r>
      <w:r>
        <w:fldChar w:fldCharType="separate"/>
      </w:r>
      <w:r>
        <w:t>25.2</w:t>
      </w:r>
      <w:r>
        <w:fldChar w:fldCharType="end"/>
      </w:r>
      <w:r w:rsidRPr="00875A2D">
        <w:t xml:space="preserve"> shall be directly enforceable by any Eligible Employee against the Contractor and/or any relevant Delivery Partner and the </w:t>
      </w:r>
      <w:r>
        <w:t>P</w:t>
      </w:r>
      <w:r w:rsidRPr="00875A2D">
        <w:t>arties agree that the Contracts (Rights of Third Parties) Act 1999 shall apply to the extent necessary to ensure that any Eligible Employee shall have the right to enforce any obligation owed to them by the Contractor and/or any relevant Delivery Partner under the terms agreed pursuant between the Authority and the Contractor and/or any relevant</w:t>
      </w:r>
      <w:r>
        <w:t xml:space="preserve"> </w:t>
      </w:r>
      <w:r w:rsidRPr="00875A2D">
        <w:t xml:space="preserve">Delivery Partner pursuant to Clause </w:t>
      </w:r>
      <w:r>
        <w:fldChar w:fldCharType="begin"/>
      </w:r>
      <w:r>
        <w:instrText xml:space="preserve"> REF _Ref73537316 \r \h </w:instrText>
      </w:r>
      <w:r>
        <w:fldChar w:fldCharType="separate"/>
      </w:r>
      <w:r>
        <w:t>25.2</w:t>
      </w:r>
      <w:r>
        <w:fldChar w:fldCharType="end"/>
      </w:r>
      <w:r>
        <w:t xml:space="preserve"> </w:t>
      </w:r>
      <w:r w:rsidRPr="00875A2D">
        <w:t>in their own right under section 1(1) of the Contracts Rights of Third Parties Act 1999.]</w:t>
      </w:r>
    </w:p>
    <w:bookmarkEnd w:id="318"/>
    <w:p w14:paraId="603A2283" w14:textId="77777777" w:rsidR="002A1C27" w:rsidRPr="00CB3F1A" w:rsidRDefault="009E0198" w:rsidP="00CB3F1A">
      <w:pPr>
        <w:pStyle w:val="BodyText"/>
        <w:rPr>
          <w:i/>
          <w:iCs/>
        </w:rPr>
      </w:pPr>
      <w:r w:rsidRPr="00CB3F1A">
        <w:rPr>
          <w:i/>
          <w:iCs/>
        </w:rPr>
        <w:t>Co-operation on Expiry or Termination</w:t>
      </w:r>
    </w:p>
    <w:p w14:paraId="314AED1C" w14:textId="77777777" w:rsidR="002A1C27" w:rsidRPr="00B44625" w:rsidRDefault="009E0198" w:rsidP="00875A2D">
      <w:pPr>
        <w:pStyle w:val="Firm5L2"/>
        <w:widowControl/>
      </w:pPr>
      <w:r w:rsidRPr="00B44625">
        <w:t xml:space="preserve">On the termination or expiry of this Agreement (for whatever reason) for a reasonable period both before and after such termination or expiry, the Contractor undertakes to co-operate fully with the </w:t>
      </w:r>
      <w:r w:rsidRPr="00875A2D">
        <w:t>Current Employers (and any successor that provides to the Current</w:t>
      </w:r>
      <w:r>
        <w:t xml:space="preserve"> </w:t>
      </w:r>
      <w:r w:rsidRPr="00875A2D">
        <w:t>Employers services in the nature of any of or any part of the Programme) in</w:t>
      </w:r>
      <w:r>
        <w:t xml:space="preserve"> </w:t>
      </w:r>
      <w:r w:rsidRPr="00875A2D">
        <w:t>order to deal with the pension rights of Transferring Employees</w:t>
      </w:r>
      <w:r w:rsidRPr="00B44625">
        <w:t xml:space="preserve"> for future programmes whereby Transferring Employees are provided with pension benefits which are broadly similar to or better than those with which they were provided under this Agreement.</w:t>
      </w:r>
    </w:p>
    <w:p w14:paraId="227705C5" w14:textId="77777777" w:rsidR="002A1C27" w:rsidRPr="00B44625" w:rsidRDefault="009E0198" w:rsidP="00F11E20">
      <w:pPr>
        <w:pStyle w:val="Firm5L1"/>
      </w:pPr>
      <w:bookmarkStart w:id="320" w:name="_Ref71884787"/>
      <w:bookmarkStart w:id="321" w:name="_Toc79043973"/>
      <w:bookmarkEnd w:id="284"/>
      <w:r w:rsidRPr="00B44625">
        <w:t>Dispute Resolution Procedure</w:t>
      </w:r>
      <w:bookmarkEnd w:id="312"/>
      <w:bookmarkEnd w:id="313"/>
      <w:bookmarkEnd w:id="314"/>
      <w:bookmarkEnd w:id="315"/>
      <w:bookmarkEnd w:id="320"/>
      <w:bookmarkEnd w:id="321"/>
    </w:p>
    <w:p w14:paraId="4B250BB1" w14:textId="32245685" w:rsidR="002A1C27" w:rsidRPr="00B44625" w:rsidRDefault="009E0198" w:rsidP="00F11E20">
      <w:pPr>
        <w:pStyle w:val="Firm5L2"/>
        <w:widowControl/>
      </w:pPr>
      <w:bookmarkStart w:id="322" w:name="_Ref67326268"/>
      <w:r w:rsidRPr="00B44625">
        <w:t>Any dispute or difference arising out of or in connection with this Agreement (whether such disputes are in contract or tort or arise out of or under any rule of common law or equity or under any statute) shall be resolved pursuant to this Clause </w:t>
      </w:r>
      <w:bookmarkStart w:id="323" w:name="2ce457m" w:colFirst="0" w:colLast="0"/>
      <w:bookmarkEnd w:id="323"/>
      <w:r>
        <w:fldChar w:fldCharType="begin"/>
      </w:r>
      <w:r>
        <w:instrText xml:space="preserve"> REF _Ref71884787 \r \h </w:instrText>
      </w:r>
      <w:r>
        <w:fldChar w:fldCharType="separate"/>
      </w:r>
      <w:r>
        <w:t>26</w:t>
      </w:r>
      <w:r>
        <w:fldChar w:fldCharType="end"/>
      </w:r>
      <w:r w:rsidRPr="00B44625">
        <w:t>.</w:t>
      </w:r>
      <w:bookmarkEnd w:id="322"/>
    </w:p>
    <w:p w14:paraId="673E56D2" w14:textId="77777777" w:rsidR="002A1C27" w:rsidRPr="00B44625" w:rsidRDefault="009E0198" w:rsidP="00F11E20">
      <w:pPr>
        <w:pStyle w:val="Firm5L2"/>
        <w:widowControl/>
      </w:pPr>
      <w:bookmarkStart w:id="324" w:name="_Ref523746852"/>
      <w:r w:rsidRPr="00B44625">
        <w:t>The Parties shall each use reasonable endeavours to resolve a dispute by means of a prompt, bona fide discussion at a managerial level appropriate to the dispute in question.</w:t>
      </w:r>
      <w:bookmarkEnd w:id="324"/>
    </w:p>
    <w:p w14:paraId="5D95A81B" w14:textId="77777777" w:rsidR="002A1C27" w:rsidRPr="00B44625" w:rsidRDefault="009E0198" w:rsidP="00F11E20">
      <w:pPr>
        <w:pStyle w:val="Firm5L2"/>
        <w:widowControl/>
      </w:pPr>
      <w:bookmarkStart w:id="325" w:name="_Ref523746858"/>
      <w:proofErr w:type="gramStart"/>
      <w:r w:rsidRPr="00B44625">
        <w:lastRenderedPageBreak/>
        <w:t>In the event that</w:t>
      </w:r>
      <w:proofErr w:type="gramEnd"/>
      <w:r w:rsidRPr="00B44625">
        <w:t xml:space="preserve"> a dispute is not resolved within five (5) Working Days of it having been referred to a managerial level for discussion then any Party may refer it to the Chief Executive or equivalent officer of each Party for resolution and the same shall meet for discussion within ten (10) Working Days thereafter or such longer period as the Parties may agree.</w:t>
      </w:r>
      <w:bookmarkEnd w:id="325"/>
    </w:p>
    <w:p w14:paraId="515EEA46" w14:textId="34214472" w:rsidR="002A1C27" w:rsidRPr="00B44625" w:rsidRDefault="009E0198" w:rsidP="00F11E20">
      <w:pPr>
        <w:pStyle w:val="Firm5L2"/>
        <w:widowControl/>
      </w:pPr>
      <w:r w:rsidRPr="00B44625">
        <w:t>If the dispute is not resolved within ten (10) Working Days of escalation of the dispute in accordance with Clauses </w:t>
      </w:r>
      <w:r w:rsidRPr="00B44625">
        <w:fldChar w:fldCharType="begin"/>
      </w:r>
      <w:r w:rsidRPr="00B44625">
        <w:instrText xml:space="preserve"> REF _Ref523746852 \w \h </w:instrText>
      </w:r>
      <w:r>
        <w:instrText xml:space="preserve"> \* MERGEFORMAT </w:instrText>
      </w:r>
      <w:r w:rsidRPr="00B44625">
        <w:fldChar w:fldCharType="separate"/>
      </w:r>
      <w:r>
        <w:t>26.2</w:t>
      </w:r>
      <w:r w:rsidRPr="00B44625">
        <w:fldChar w:fldCharType="end"/>
      </w:r>
      <w:r w:rsidRPr="00B44625">
        <w:t xml:space="preserve"> or </w:t>
      </w:r>
      <w:r w:rsidRPr="00B44625">
        <w:fldChar w:fldCharType="begin"/>
      </w:r>
      <w:r w:rsidRPr="00B44625">
        <w:instrText xml:space="preserve"> REF _Ref523746858 \w \h </w:instrText>
      </w:r>
      <w:r>
        <w:instrText xml:space="preserve"> \* MERGEFORMAT </w:instrText>
      </w:r>
      <w:r w:rsidRPr="00B44625">
        <w:fldChar w:fldCharType="separate"/>
      </w:r>
      <w:r>
        <w:t>26.3</w:t>
      </w:r>
      <w:r w:rsidRPr="00B44625">
        <w:fldChar w:fldCharType="end"/>
      </w:r>
      <w:r w:rsidRPr="00B44625">
        <w:t>, either Party may refer the dispute to mediation in accordance with the CEDR Model Mediation Procedure.</w:t>
      </w:r>
    </w:p>
    <w:p w14:paraId="414E70CC" w14:textId="77777777" w:rsidR="002A1C27" w:rsidRPr="00B44625" w:rsidRDefault="009E0198" w:rsidP="00F11E20">
      <w:pPr>
        <w:pStyle w:val="Firm5L2"/>
        <w:widowControl/>
      </w:pPr>
      <w:r w:rsidRPr="00B44625">
        <w:t>If the Parties cannot agree on a mediator, the Parties shall appoint a mediator nominated by CEDR.</w:t>
      </w:r>
    </w:p>
    <w:p w14:paraId="794A1520" w14:textId="77777777" w:rsidR="002A1C27" w:rsidRPr="00B44625" w:rsidRDefault="009E0198" w:rsidP="00F11E20">
      <w:pPr>
        <w:pStyle w:val="Firm5L2"/>
        <w:widowControl/>
      </w:pPr>
      <w:bookmarkStart w:id="326" w:name="rjefff" w:colFirst="0" w:colLast="0"/>
      <w:bookmarkStart w:id="327" w:name="_Ref67326104"/>
      <w:bookmarkEnd w:id="326"/>
      <w:r w:rsidRPr="00B44625">
        <w:t>The Parties shall use their reasonable endeavours to conclude the mediation within twenty (20) Working Days of referral of the dispute to mediation.</w:t>
      </w:r>
      <w:bookmarkEnd w:id="327"/>
    </w:p>
    <w:p w14:paraId="2A1976B8" w14:textId="200D82ED" w:rsidR="002A1C27" w:rsidRPr="00B44625" w:rsidRDefault="009E0198" w:rsidP="004540D3">
      <w:pPr>
        <w:pStyle w:val="Firm5L2"/>
      </w:pPr>
      <w:bookmarkStart w:id="328" w:name="_Ref523746867"/>
      <w:r w:rsidRPr="00B44625">
        <w:t xml:space="preserve">If the Parties do not conclude a binding agreement settling the relevant dispute within the time period referred to in Clause </w:t>
      </w:r>
      <w:r w:rsidRPr="00B44625">
        <w:fldChar w:fldCharType="begin"/>
      </w:r>
      <w:r w:rsidRPr="00B44625">
        <w:instrText xml:space="preserve"> REF _Ref67326104 \r \h </w:instrText>
      </w:r>
      <w:r>
        <w:instrText xml:space="preserve"> \* MERGEFORMAT </w:instrText>
      </w:r>
      <w:r w:rsidRPr="00B44625">
        <w:fldChar w:fldCharType="separate"/>
      </w:r>
      <w:r>
        <w:t>26.6</w:t>
      </w:r>
      <w:r w:rsidRPr="00B44625">
        <w:fldChar w:fldCharType="end"/>
      </w:r>
      <w:r w:rsidRPr="00B44625">
        <w:t>, either Party may notify the other Party of its intention to refer the dispute to litigation and for such purposes the Parties agree that the English courts shall have exclusive jurisdiction in relation to all matters in respect of this Agreement.</w:t>
      </w:r>
    </w:p>
    <w:p w14:paraId="2DEC41B1" w14:textId="5FD69FBF" w:rsidR="002A1C27" w:rsidRPr="00B44625" w:rsidRDefault="009E0198" w:rsidP="004540D3">
      <w:pPr>
        <w:pStyle w:val="Firm5L2"/>
      </w:pPr>
      <w:bookmarkStart w:id="329" w:name="_Hlk72160578"/>
      <w:r w:rsidRPr="00B44625">
        <w:t xml:space="preserve">Except to obtain interim or injunctive relief, neither party may bring any proceedings in the courts in relation to any dispute until the procedure in Clauses </w:t>
      </w:r>
      <w:r w:rsidRPr="00B44625">
        <w:fldChar w:fldCharType="begin"/>
      </w:r>
      <w:r w:rsidRPr="00B44625">
        <w:instrText xml:space="preserve"> REF _Ref67326268 \r \h </w:instrText>
      </w:r>
      <w:r>
        <w:instrText xml:space="preserve"> \* MERGEFORMAT </w:instrText>
      </w:r>
      <w:r w:rsidRPr="00B44625">
        <w:fldChar w:fldCharType="separate"/>
      </w:r>
      <w:r>
        <w:t>26.1</w:t>
      </w:r>
      <w:r w:rsidRPr="00B44625">
        <w:fldChar w:fldCharType="end"/>
      </w:r>
      <w:r w:rsidRPr="00B44625">
        <w:t xml:space="preserve"> to </w:t>
      </w:r>
      <w:r w:rsidRPr="00B44625">
        <w:fldChar w:fldCharType="begin"/>
      </w:r>
      <w:r w:rsidRPr="00B44625">
        <w:instrText xml:space="preserve"> REF _Ref67326104 \r \h </w:instrText>
      </w:r>
      <w:r>
        <w:instrText xml:space="preserve"> \* MERGEFORMAT </w:instrText>
      </w:r>
      <w:r w:rsidRPr="00B44625">
        <w:fldChar w:fldCharType="separate"/>
      </w:r>
      <w:r>
        <w:t>26.6</w:t>
      </w:r>
      <w:r w:rsidRPr="00B44625">
        <w:fldChar w:fldCharType="end"/>
      </w:r>
      <w:r w:rsidRPr="00B44625">
        <w:t xml:space="preserve"> (inclusive) has been completed.</w:t>
      </w:r>
      <w:bookmarkEnd w:id="328"/>
    </w:p>
    <w:bookmarkEnd w:id="329"/>
    <w:p w14:paraId="5BA0FCC4" w14:textId="779D30BC" w:rsidR="002A1C27" w:rsidRPr="00B44625" w:rsidRDefault="009E0198" w:rsidP="00F11E20">
      <w:pPr>
        <w:pStyle w:val="Firm5L2"/>
        <w:widowControl/>
      </w:pPr>
      <w:r w:rsidRPr="00B44625">
        <w:t>Where any Dispute is referred to litigation pursuant to Clause </w:t>
      </w:r>
      <w:r w:rsidRPr="00B44625">
        <w:fldChar w:fldCharType="begin"/>
      </w:r>
      <w:r w:rsidRPr="00B44625">
        <w:instrText xml:space="preserve"> REF _Ref523746867 \w \h </w:instrText>
      </w:r>
      <w:r>
        <w:instrText xml:space="preserve"> \* MERGEFORMAT </w:instrText>
      </w:r>
      <w:r w:rsidRPr="00B44625">
        <w:fldChar w:fldCharType="separate"/>
      </w:r>
      <w:r>
        <w:t>26.7</w:t>
      </w:r>
      <w:r w:rsidRPr="00B44625">
        <w:fldChar w:fldCharType="end"/>
      </w:r>
      <w:r w:rsidRPr="00B44625">
        <w:t>, the courts shall have full power to disregard, open-up, review and/or revise any opinion, certificate, instruction, determination or decision of whatever nature given or made under this Agreement, to vary or cancel the recommendations or the mediator and, where appropriate, to order financial compensation to be paid by one Party to the other.</w:t>
      </w:r>
    </w:p>
    <w:p w14:paraId="4A0DC065" w14:textId="7A4C5AE2" w:rsidR="002A1C27" w:rsidRPr="00B44625" w:rsidRDefault="009E0198" w:rsidP="00F11E20">
      <w:pPr>
        <w:pStyle w:val="Firm5L2"/>
        <w:widowControl/>
      </w:pPr>
      <w:r w:rsidRPr="00B44625">
        <w:t xml:space="preserve">The Parties shall continue to comply with, observe and perform all of their obligations hereunder regardless of the nature of the dispute and notwithstanding the referral of the dispute for resolution under this Clause </w:t>
      </w:r>
      <w:r>
        <w:fldChar w:fldCharType="begin"/>
      </w:r>
      <w:r>
        <w:instrText xml:space="preserve"> REF _Ref71884787 \r \h </w:instrText>
      </w:r>
      <w:r>
        <w:fldChar w:fldCharType="separate"/>
      </w:r>
      <w:r>
        <w:t>26</w:t>
      </w:r>
      <w:r>
        <w:fldChar w:fldCharType="end"/>
      </w:r>
      <w:r w:rsidRPr="00B44625">
        <w:t xml:space="preserve"> and shall give effect to every recommendation of the mediator and the courts delivered under this Clause </w:t>
      </w:r>
      <w:r>
        <w:fldChar w:fldCharType="begin"/>
      </w:r>
      <w:r>
        <w:instrText xml:space="preserve"> REF _Ref71884787 \r \h </w:instrText>
      </w:r>
      <w:r>
        <w:fldChar w:fldCharType="separate"/>
      </w:r>
      <w:r>
        <w:t>26</w:t>
      </w:r>
      <w:r>
        <w:fldChar w:fldCharType="end"/>
      </w:r>
      <w:r w:rsidRPr="00B44625">
        <w:t xml:space="preserve">, provided that </w:t>
      </w:r>
      <w:bookmarkStart w:id="330" w:name="3bj1y38" w:colFirst="0" w:colLast="0"/>
      <w:bookmarkEnd w:id="330"/>
      <w:r w:rsidRPr="00B44625">
        <w:t xml:space="preserve">the Contractor shall not be obliged to accept new referrals from the date on which a dispute has been formally notified by one Party to the other where the dispute has arisen in respect of a breach of the Authority’s Obligations under this Agreement. For the avoidance of doubt the Contractor shall </w:t>
      </w:r>
      <w:proofErr w:type="gramStart"/>
      <w:r w:rsidRPr="00B44625">
        <w:t>at all times</w:t>
      </w:r>
      <w:proofErr w:type="gramEnd"/>
      <w:r w:rsidRPr="00B44625">
        <w:t xml:space="preserve"> continue to deliver the Programme in relation to Participants that are already engaged in the Programme irrespective of the subject matter of the dispute.</w:t>
      </w:r>
    </w:p>
    <w:p w14:paraId="0C9AD0B1" w14:textId="77777777" w:rsidR="002A1C27" w:rsidRPr="00B44625" w:rsidRDefault="009E0198" w:rsidP="00F11E20">
      <w:pPr>
        <w:pStyle w:val="Firm5L1"/>
      </w:pPr>
      <w:bookmarkStart w:id="331" w:name="_Ref523740331"/>
      <w:bookmarkStart w:id="332" w:name="_Toc79043974"/>
      <w:r w:rsidRPr="00B44625">
        <w:t>Change in Ownership</w:t>
      </w:r>
      <w:bookmarkEnd w:id="331"/>
      <w:bookmarkEnd w:id="332"/>
    </w:p>
    <w:p w14:paraId="2A44BC4B" w14:textId="77777777" w:rsidR="002A1C27" w:rsidRPr="00B44625" w:rsidRDefault="009E0198" w:rsidP="00F11E20">
      <w:pPr>
        <w:pStyle w:val="Firm5L2"/>
        <w:keepNext/>
        <w:widowControl/>
        <w:rPr>
          <w:rStyle w:val="Emphasis"/>
        </w:rPr>
      </w:pPr>
      <w:r w:rsidRPr="00B44625">
        <w:rPr>
          <w:rStyle w:val="Emphasis"/>
        </w:rPr>
        <w:t>Restricted Share Transfer</w:t>
      </w:r>
      <w:bookmarkStart w:id="333" w:name="14ykbeg" w:colFirst="0" w:colLast="0"/>
      <w:bookmarkEnd w:id="333"/>
    </w:p>
    <w:p w14:paraId="29F8403F" w14:textId="77777777" w:rsidR="002A1C27" w:rsidRPr="00B44625" w:rsidRDefault="009E0198" w:rsidP="00F11E20">
      <w:pPr>
        <w:pStyle w:val="Firm5L3"/>
        <w:widowControl/>
      </w:pPr>
      <w:r w:rsidRPr="00B44625">
        <w:t>A Change in Ownership may only occur to a Suitable Third Party.</w:t>
      </w:r>
    </w:p>
    <w:p w14:paraId="33C570CD" w14:textId="77777777" w:rsidR="002A1C27" w:rsidRPr="00B44625" w:rsidRDefault="009E0198" w:rsidP="008A571F">
      <w:pPr>
        <w:pStyle w:val="Firm5L3"/>
        <w:widowControl/>
      </w:pPr>
      <w:r w:rsidRPr="00B44625">
        <w:lastRenderedPageBreak/>
        <w:t>A Change in Ownership may only occur with the prior written consent of the Authority. Provided that where the Change in Ownership:</w:t>
      </w:r>
    </w:p>
    <w:p w14:paraId="38853FFD" w14:textId="77777777" w:rsidR="002A1C27" w:rsidRPr="00B44625" w:rsidRDefault="009E0198" w:rsidP="00F11E20">
      <w:pPr>
        <w:pStyle w:val="Firm5L4"/>
        <w:widowControl/>
      </w:pPr>
      <w:r w:rsidRPr="00B44625">
        <w:t>is to an entity which is an existing Investor or Delivery Partner; or</w:t>
      </w:r>
    </w:p>
    <w:p w14:paraId="6AF4ACBE" w14:textId="77777777" w:rsidR="002A1C27" w:rsidRPr="00B44625" w:rsidRDefault="009E0198" w:rsidP="00F11E20">
      <w:pPr>
        <w:pStyle w:val="Firm5L4"/>
        <w:widowControl/>
      </w:pPr>
      <w:r w:rsidRPr="00B44625">
        <w:t>it is a transfer of shares in the Contractor that are listed on a recognised investment exchange (as defined in Section 285 of the Financial Services and Markets Act 2000),</w:t>
      </w:r>
    </w:p>
    <w:p w14:paraId="4793DB13" w14:textId="77777777" w:rsidR="002A1C27" w:rsidRPr="00B44625" w:rsidRDefault="009E0198" w:rsidP="00CB3F1A">
      <w:pPr>
        <w:pStyle w:val="Firm5Cont3"/>
      </w:pPr>
      <w:r w:rsidRPr="00B44625">
        <w:t>the Authority shall not withhold or delay its consent to such Change in Ownership.</w:t>
      </w:r>
    </w:p>
    <w:p w14:paraId="0E485108" w14:textId="77777777" w:rsidR="002A1C27" w:rsidRPr="00B44625" w:rsidRDefault="009E0198" w:rsidP="00F11E20">
      <w:pPr>
        <w:pStyle w:val="Firm5L2"/>
        <w:keepNext/>
        <w:widowControl/>
        <w:rPr>
          <w:rStyle w:val="Emphasis"/>
        </w:rPr>
      </w:pPr>
      <w:r w:rsidRPr="00B44625">
        <w:rPr>
          <w:rStyle w:val="Emphasis"/>
        </w:rPr>
        <w:t>Notification</w:t>
      </w:r>
    </w:p>
    <w:p w14:paraId="07594D51" w14:textId="77777777" w:rsidR="002A1C27" w:rsidRPr="00B44625" w:rsidRDefault="009E0198" w:rsidP="00F11E20">
      <w:pPr>
        <w:pStyle w:val="Firm5Cont2"/>
        <w:widowControl/>
      </w:pPr>
      <w:bookmarkStart w:id="334" w:name="_3oy7u29" w:colFirst="0" w:colLast="0"/>
      <w:bookmarkEnd w:id="334"/>
      <w:r w:rsidRPr="00B44625">
        <w:t>The Contractor shall provide the Authority with at least ten (10) Working Days’ prior written notice of any Change in Ownership.</w:t>
      </w:r>
    </w:p>
    <w:p w14:paraId="07F7D2C1" w14:textId="77777777" w:rsidR="002A1C27" w:rsidRPr="00B44625" w:rsidRDefault="009E0198" w:rsidP="00B71984">
      <w:pPr>
        <w:pStyle w:val="Firm5L1"/>
        <w:widowControl/>
      </w:pPr>
      <w:bookmarkStart w:id="335" w:name="_Ref523740729"/>
      <w:bookmarkStart w:id="336" w:name="_Toc79043975"/>
      <w:bookmarkStart w:id="337" w:name="_Ref67415816"/>
      <w:r w:rsidRPr="00B44625">
        <w:t>Warranties and Representations</w:t>
      </w:r>
      <w:bookmarkEnd w:id="335"/>
      <w:bookmarkEnd w:id="336"/>
    </w:p>
    <w:p w14:paraId="495CDDAD" w14:textId="77777777" w:rsidR="002A1C27" w:rsidRPr="00B44625" w:rsidRDefault="009E0198" w:rsidP="00B71984">
      <w:pPr>
        <w:pStyle w:val="Firm5L2"/>
        <w:widowControl/>
      </w:pPr>
      <w:r w:rsidRPr="00B44625">
        <w:t>Each Party warrants and represents to the other Party that on the date of this Agreement:</w:t>
      </w:r>
    </w:p>
    <w:p w14:paraId="0AB10C18" w14:textId="77777777" w:rsidR="002A1C27" w:rsidRPr="00B44625" w:rsidRDefault="009E0198" w:rsidP="00B71984">
      <w:pPr>
        <w:pStyle w:val="Firm5L3"/>
        <w:widowControl/>
      </w:pPr>
      <w:r w:rsidRPr="00B44625">
        <w:t>it is properly constituted and (where applicable) incorporated under the laws of [England and Wales]</w:t>
      </w:r>
      <w:r>
        <w:rPr>
          <w:rStyle w:val="FootnoteReference"/>
        </w:rPr>
        <w:footnoteReference w:id="55"/>
      </w:r>
      <w:r w:rsidRPr="00B44625">
        <w:t xml:space="preserve"> and has the corporate power to own its assets and to carry on its business as it is now being </w:t>
      </w:r>
      <w:proofErr w:type="gramStart"/>
      <w:r w:rsidRPr="00B44625">
        <w:t>conducted;</w:t>
      </w:r>
      <w:proofErr w:type="gramEnd"/>
    </w:p>
    <w:p w14:paraId="4529AAD1" w14:textId="77777777" w:rsidR="002A1C27" w:rsidRPr="00B44625" w:rsidRDefault="009E0198" w:rsidP="00B71984">
      <w:pPr>
        <w:pStyle w:val="Firm5L3"/>
        <w:widowControl/>
      </w:pPr>
      <w:bookmarkStart w:id="338" w:name="_Hlk70674570"/>
      <w:r w:rsidRPr="00B44625">
        <w:t xml:space="preserve">it has the corporate power and any relevant regulatory permissions and/or authorisations required to enter into and to exercise its rights and perform its obligations under this </w:t>
      </w:r>
      <w:proofErr w:type="gramStart"/>
      <w:r w:rsidRPr="00B44625">
        <w:t>Agreement;</w:t>
      </w:r>
      <w:proofErr w:type="gramEnd"/>
    </w:p>
    <w:bookmarkEnd w:id="338"/>
    <w:p w14:paraId="6A8AF34F" w14:textId="77777777" w:rsidR="002A1C27" w:rsidRPr="00B44625" w:rsidRDefault="009E0198" w:rsidP="00B71984">
      <w:pPr>
        <w:pStyle w:val="Firm5L3"/>
        <w:widowControl/>
      </w:pPr>
      <w:r w:rsidRPr="00B44625">
        <w:t xml:space="preserve">all action necessary by it to authorise the execution of and the performance of its obligations under this Agreement has been </w:t>
      </w:r>
      <w:proofErr w:type="gramStart"/>
      <w:r w:rsidRPr="00B44625">
        <w:t>taken;</w:t>
      </w:r>
      <w:proofErr w:type="gramEnd"/>
    </w:p>
    <w:p w14:paraId="6FA5004D" w14:textId="77777777" w:rsidR="002A1C27" w:rsidRPr="00B44625" w:rsidRDefault="009E0198" w:rsidP="00B71984">
      <w:pPr>
        <w:pStyle w:val="Firm5L3"/>
        <w:widowControl/>
      </w:pPr>
      <w:r w:rsidRPr="00B44625">
        <w:t xml:space="preserve">the obligations expressed to be assumed by it under this Agreement are legal, valid, binding and enforceable to the extent permitted by </w:t>
      </w:r>
      <w:proofErr w:type="gramStart"/>
      <w:r w:rsidRPr="00B44625">
        <w:t>law;</w:t>
      </w:r>
      <w:proofErr w:type="gramEnd"/>
    </w:p>
    <w:p w14:paraId="28098BAD" w14:textId="77777777" w:rsidR="002A1C27" w:rsidRPr="00B44625" w:rsidRDefault="009E0198" w:rsidP="00B71984">
      <w:pPr>
        <w:pStyle w:val="Firm5L3"/>
        <w:widowControl/>
      </w:pPr>
      <w:r w:rsidRPr="00B44625">
        <w:t xml:space="preserve">the execution, </w:t>
      </w:r>
      <w:proofErr w:type="gramStart"/>
      <w:r w:rsidRPr="00B44625">
        <w:t>delivery</w:t>
      </w:r>
      <w:proofErr w:type="gramEnd"/>
      <w:r w:rsidRPr="00B44625">
        <w:t xml:space="preserve"> and performance by it of this Agreement does not contravene any provision of:</w:t>
      </w:r>
    </w:p>
    <w:p w14:paraId="11402F83" w14:textId="77777777" w:rsidR="002A1C27" w:rsidRPr="00B44625" w:rsidRDefault="009E0198" w:rsidP="00B71984">
      <w:pPr>
        <w:pStyle w:val="Firm5L4"/>
        <w:widowControl/>
      </w:pPr>
      <w:r w:rsidRPr="00B44625">
        <w:t xml:space="preserve">any existing Legislation, either in force or enacted but not yet in force, binding on </w:t>
      </w:r>
      <w:proofErr w:type="gramStart"/>
      <w:r w:rsidRPr="00B44625">
        <w:t>it;</w:t>
      </w:r>
      <w:proofErr w:type="gramEnd"/>
    </w:p>
    <w:p w14:paraId="666B68E3" w14:textId="77777777" w:rsidR="002A1C27" w:rsidRPr="00B44625" w:rsidRDefault="009E0198" w:rsidP="00B71984">
      <w:pPr>
        <w:pStyle w:val="Firm5L4"/>
        <w:widowControl/>
      </w:pPr>
      <w:r w:rsidRPr="00B44625">
        <w:t xml:space="preserve">its constitutional </w:t>
      </w:r>
      <w:proofErr w:type="gramStart"/>
      <w:r w:rsidRPr="00B44625">
        <w:t>documents;</w:t>
      </w:r>
      <w:proofErr w:type="gramEnd"/>
      <w:r w:rsidRPr="00B44625">
        <w:t xml:space="preserve"> </w:t>
      </w:r>
    </w:p>
    <w:p w14:paraId="41A3C46D" w14:textId="77777777" w:rsidR="002A1C27" w:rsidRPr="00B44625" w:rsidRDefault="009E0198" w:rsidP="00B71984">
      <w:pPr>
        <w:pStyle w:val="Firm5L4"/>
        <w:widowControl/>
      </w:pPr>
      <w:r w:rsidRPr="00B44625">
        <w:t>any order or decree of any court or arbitrator which is binding on it; or</w:t>
      </w:r>
    </w:p>
    <w:p w14:paraId="42B35C05" w14:textId="77777777" w:rsidR="002A1C27" w:rsidRPr="00B44625" w:rsidRDefault="009E0198" w:rsidP="00B71984">
      <w:pPr>
        <w:pStyle w:val="Firm5L4"/>
        <w:widowControl/>
      </w:pPr>
      <w:r w:rsidRPr="00B44625">
        <w:t xml:space="preserve">any obligation which is binding upon it or upon any of its assets or revenues, compliance with which will or is likely to have a </w:t>
      </w:r>
      <w:r w:rsidRPr="00B44625">
        <w:lastRenderedPageBreak/>
        <w:t xml:space="preserve">material adverse effect on its ability to perform its obligations under this </w:t>
      </w:r>
      <w:proofErr w:type="gramStart"/>
      <w:r w:rsidRPr="00B44625">
        <w:t>Agreement;</w:t>
      </w:r>
      <w:proofErr w:type="gramEnd"/>
    </w:p>
    <w:p w14:paraId="75DDFE29" w14:textId="77777777" w:rsidR="002A1C27" w:rsidRPr="00B44625" w:rsidRDefault="009E0198" w:rsidP="00B71984">
      <w:pPr>
        <w:pStyle w:val="Firm5L3"/>
        <w:widowControl/>
      </w:pPr>
      <w:r w:rsidRPr="00B44625">
        <w:t>no claim is presently being assessed and no litigation, arbitration or administrative proceedings are presently in progress or, to the best of its knowledge, pending or threatened against it or any of its assets which will or might have a material adverse effect on its ability to perform its obligations under this Agreement; and</w:t>
      </w:r>
    </w:p>
    <w:p w14:paraId="606C5CA2" w14:textId="77777777" w:rsidR="002A1C27" w:rsidRPr="00B44625" w:rsidRDefault="009E0198" w:rsidP="00B71984">
      <w:pPr>
        <w:pStyle w:val="Firm5L3"/>
        <w:widowControl/>
      </w:pPr>
      <w:r w:rsidRPr="00B44625">
        <w:t xml:space="preserve">no proceedings or other steps have been taken and not discharged (nor, to the best of its knowledge, threatened) for its winding-up or dissolution or for the appointment of a receiver, administrative receiver, administrator, liquidator, </w:t>
      </w:r>
      <w:proofErr w:type="gramStart"/>
      <w:r w:rsidRPr="00B44625">
        <w:t>trustee</w:t>
      </w:r>
      <w:proofErr w:type="gramEnd"/>
      <w:r w:rsidRPr="00B44625">
        <w:t xml:space="preserve"> or similar officer in relation to any of its assets or revenues,</w:t>
      </w:r>
    </w:p>
    <w:p w14:paraId="382AA8DD" w14:textId="77777777" w:rsidR="002A1C27" w:rsidRPr="00B44625" w:rsidRDefault="009E0198" w:rsidP="00B71984">
      <w:pPr>
        <w:pStyle w:val="Firm5Cont2"/>
      </w:pPr>
      <w:r w:rsidRPr="00B44625">
        <w:t>and the other Party relies upon such warranties and representations.</w:t>
      </w:r>
    </w:p>
    <w:p w14:paraId="579D0358" w14:textId="77B791D7" w:rsidR="002A1C27" w:rsidRPr="00B44625" w:rsidRDefault="009E0198" w:rsidP="00B71984">
      <w:pPr>
        <w:pStyle w:val="Firm5L2"/>
        <w:widowControl/>
      </w:pPr>
      <w:r w:rsidRPr="00B44625">
        <w:t>Each warranty and representation in this Clause </w:t>
      </w:r>
      <w:r w:rsidRPr="00B44625">
        <w:fldChar w:fldCharType="begin"/>
      </w:r>
      <w:r w:rsidRPr="00B44625">
        <w:instrText xml:space="preserve"> REF _Ref523740729 \n \h </w:instrText>
      </w:r>
      <w:r>
        <w:instrText xml:space="preserve"> \* MERGEFORMAT </w:instrText>
      </w:r>
      <w:r w:rsidRPr="00B44625">
        <w:fldChar w:fldCharType="separate"/>
      </w:r>
      <w:r>
        <w:t>28</w:t>
      </w:r>
      <w:r w:rsidRPr="00B44625">
        <w:fldChar w:fldCharType="end"/>
      </w:r>
      <w:r w:rsidRPr="00B44625">
        <w:t xml:space="preserve"> shall be construed as a separate warranty or representation (as the case may be) and shall not be limited or restricted by reference to, or reference from, the terms of any other such warranty or representation or any other term of this Agreement.</w:t>
      </w:r>
    </w:p>
    <w:p w14:paraId="3D9637BC" w14:textId="11E0F8D5" w:rsidR="002A1C27" w:rsidRPr="00B44625" w:rsidRDefault="009E0198" w:rsidP="00010E6B">
      <w:pPr>
        <w:pStyle w:val="Firm5L1"/>
      </w:pPr>
      <w:bookmarkStart w:id="339" w:name="_1y810tw" w:colFirst="0" w:colLast="0"/>
      <w:bookmarkStart w:id="340" w:name="_Ref523743187"/>
      <w:bookmarkStart w:id="341" w:name="_Ref79042498"/>
      <w:bookmarkStart w:id="342" w:name="_Toc79043976"/>
      <w:bookmarkStart w:id="343" w:name="_Ref523785034"/>
      <w:bookmarkEnd w:id="339"/>
      <w:r>
        <w:t xml:space="preserve">Prevention of Fraud and </w:t>
      </w:r>
      <w:r w:rsidRPr="00B44625">
        <w:t>Bribery</w:t>
      </w:r>
      <w:bookmarkEnd w:id="340"/>
      <w:bookmarkEnd w:id="341"/>
      <w:bookmarkEnd w:id="342"/>
    </w:p>
    <w:p w14:paraId="46E50F4C" w14:textId="77777777" w:rsidR="002A1C27" w:rsidRDefault="009E0198" w:rsidP="00010E6B">
      <w:pPr>
        <w:pStyle w:val="Firm5L2"/>
      </w:pPr>
      <w:bookmarkStart w:id="344" w:name="2w5ecyt" w:colFirst="0" w:colLast="0"/>
      <w:bookmarkStart w:id="345" w:name="_Ref72844402"/>
      <w:bookmarkEnd w:id="344"/>
      <w:r>
        <w:t>The Contractor represents and warrants that neither it, nor to the best of its knowledge any of its Staff, have at any time prior to the Commencement Date:</w:t>
      </w:r>
      <w:bookmarkEnd w:id="345"/>
    </w:p>
    <w:p w14:paraId="5C88B4F1" w14:textId="77777777" w:rsidR="002A1C27" w:rsidRDefault="009E0198" w:rsidP="00010E6B">
      <w:pPr>
        <w:pStyle w:val="Firm5L3"/>
      </w:pPr>
      <w:r>
        <w:t>committed a Prohibited Act or been formally notified that it is subject to an investigation or prosecution which relates to an alleged Prohibited Act; and/or</w:t>
      </w:r>
    </w:p>
    <w:p w14:paraId="039275B2" w14:textId="77777777" w:rsidR="002A1C27" w:rsidRDefault="009E0198" w:rsidP="00010E6B">
      <w:pPr>
        <w:pStyle w:val="Firm5L3"/>
      </w:pPr>
      <w:r>
        <w:t>been listed by any government department or agency as being debarred, suspended, proposed for suspension or debarment, or otherwise ineligible for participation in government procurement programmes or contracts on the grounds of a Prohibited Act.</w:t>
      </w:r>
    </w:p>
    <w:p w14:paraId="24B9CF9C" w14:textId="77777777" w:rsidR="002A1C27" w:rsidRDefault="009E0198" w:rsidP="00010E6B">
      <w:pPr>
        <w:pStyle w:val="Firm5L2"/>
      </w:pPr>
      <w:bookmarkStart w:id="346" w:name="_Ref72844411"/>
      <w:r>
        <w:t>The Contractor shall not during the term of this Agreement:</w:t>
      </w:r>
      <w:bookmarkEnd w:id="346"/>
    </w:p>
    <w:p w14:paraId="075E5204" w14:textId="77777777" w:rsidR="002A1C27" w:rsidRDefault="009E0198" w:rsidP="00010E6B">
      <w:pPr>
        <w:pStyle w:val="Firm5L3"/>
      </w:pPr>
      <w:r>
        <w:t>commit a Prohibited Act; and/or</w:t>
      </w:r>
    </w:p>
    <w:p w14:paraId="487D1BB9" w14:textId="77777777" w:rsidR="002A1C27" w:rsidRDefault="009E0198" w:rsidP="00010E6B">
      <w:pPr>
        <w:pStyle w:val="Firm5L3"/>
      </w:pPr>
      <w:r>
        <w:t>do or suffer anything to be done which would cause the Authority or any of the Authority’s employees, consultants, contractors, sub-</w:t>
      </w:r>
      <w:proofErr w:type="gramStart"/>
      <w:r>
        <w:t>contractors</w:t>
      </w:r>
      <w:proofErr w:type="gramEnd"/>
      <w:r>
        <w:t xml:space="preserve"> or agents to contravene any of the Relevant Requirements or otherwise incur any liability in relation to the Relevant Requirements.</w:t>
      </w:r>
    </w:p>
    <w:p w14:paraId="029D71DC" w14:textId="77777777" w:rsidR="002A1C27" w:rsidRDefault="009E0198" w:rsidP="00010E6B">
      <w:pPr>
        <w:pStyle w:val="Firm5L2"/>
      </w:pPr>
      <w:r>
        <w:t>The Contractor shall during the term of this Agreement:</w:t>
      </w:r>
    </w:p>
    <w:p w14:paraId="6D25BCBE" w14:textId="77777777" w:rsidR="002A1C27" w:rsidRDefault="009E0198" w:rsidP="00010E6B">
      <w:pPr>
        <w:pStyle w:val="Firm5L3"/>
      </w:pPr>
      <w:bookmarkStart w:id="347" w:name="_Ref72844386"/>
      <w:r>
        <w:t xml:space="preserve">establish, maintain and enforce, and require that the Contractor Related Parties establish, maintain and enforce, policies and procedures which are adequate to ensure compliance with the Relevant Requirements and </w:t>
      </w:r>
      <w:r>
        <w:lastRenderedPageBreak/>
        <w:t xml:space="preserve">prevent the occurrence of a Prohibited </w:t>
      </w:r>
      <w:proofErr w:type="gramStart"/>
      <w:r>
        <w:t>Act;</w:t>
      </w:r>
      <w:bookmarkEnd w:id="347"/>
      <w:proofErr w:type="gramEnd"/>
      <w:r>
        <w:t xml:space="preserve"> </w:t>
      </w:r>
    </w:p>
    <w:p w14:paraId="5BC6AB3A" w14:textId="77777777" w:rsidR="002A1C27" w:rsidRDefault="009E0198" w:rsidP="00010E6B">
      <w:pPr>
        <w:pStyle w:val="Firm5L3"/>
      </w:pPr>
      <w:r>
        <w:t xml:space="preserve">have in place reasonable prevention measures (as defined in sections 45(3) and 46(4) of the Criminal Finance Act 2017) to ensure that the Contractor does not commit tax evasion facilitation offences as defined under that </w:t>
      </w:r>
      <w:proofErr w:type="gramStart"/>
      <w:r>
        <w:t>Act;</w:t>
      </w:r>
      <w:proofErr w:type="gramEnd"/>
      <w:r>
        <w:t xml:space="preserve"> </w:t>
      </w:r>
    </w:p>
    <w:p w14:paraId="6FA3B7B2" w14:textId="631E0F60" w:rsidR="002A1C27" w:rsidRDefault="009E0198" w:rsidP="00010E6B">
      <w:pPr>
        <w:pStyle w:val="Firm5L3"/>
      </w:pPr>
      <w:r>
        <w:t xml:space="preserve">keep appropriate records of its compliance with its obligations under Clause </w:t>
      </w:r>
      <w:r>
        <w:fldChar w:fldCharType="begin"/>
      </w:r>
      <w:r>
        <w:instrText xml:space="preserve"> REF _Ref72844386 \w \h </w:instrText>
      </w:r>
      <w:r>
        <w:fldChar w:fldCharType="separate"/>
      </w:r>
      <w:r>
        <w:t>29.3.1</w:t>
      </w:r>
      <w:r>
        <w:fldChar w:fldCharType="end"/>
      </w:r>
      <w:r>
        <w:t xml:space="preserve"> and make such records available to the Authority on request; and</w:t>
      </w:r>
    </w:p>
    <w:p w14:paraId="76CB0984" w14:textId="77777777" w:rsidR="002A1C27" w:rsidRDefault="009E0198" w:rsidP="00010E6B">
      <w:pPr>
        <w:pStyle w:val="Firm5L3"/>
      </w:pPr>
      <w:r>
        <w:t>take account of any guidance about preventing facilitation of tax evasion offences which may be published and updated in accordance with Section 47 of the Criminal Finances Act 2017.</w:t>
      </w:r>
    </w:p>
    <w:p w14:paraId="663915D8" w14:textId="7DC1C6B0" w:rsidR="002A1C27" w:rsidRDefault="009E0198" w:rsidP="00010E6B">
      <w:pPr>
        <w:pStyle w:val="Firm5L2"/>
      </w:pPr>
      <w:bookmarkStart w:id="348" w:name="_Ref72844434"/>
      <w:r>
        <w:t xml:space="preserve">The Contractor shall immediately notify the Authority in writing if it becomes aware of any breach of Clause </w:t>
      </w:r>
      <w:r>
        <w:fldChar w:fldCharType="begin"/>
      </w:r>
      <w:r>
        <w:instrText xml:space="preserve"> REF _Ref72844402 \w \h </w:instrText>
      </w:r>
      <w:r>
        <w:fldChar w:fldCharType="separate"/>
      </w:r>
      <w:r>
        <w:t>29.1</w:t>
      </w:r>
      <w:r>
        <w:fldChar w:fldCharType="end"/>
      </w:r>
      <w:r>
        <w:t xml:space="preserve"> and/or </w:t>
      </w:r>
      <w:r>
        <w:fldChar w:fldCharType="begin"/>
      </w:r>
      <w:r>
        <w:instrText xml:space="preserve"> REF _Ref72844411 \w \h </w:instrText>
      </w:r>
      <w:r>
        <w:fldChar w:fldCharType="separate"/>
      </w:r>
      <w:r>
        <w:t>29.2</w:t>
      </w:r>
      <w:r>
        <w:fldChar w:fldCharType="end"/>
      </w:r>
      <w:r>
        <w:t>, or has reason to believe that it has or any of its Staff have:</w:t>
      </w:r>
      <w:bookmarkEnd w:id="348"/>
    </w:p>
    <w:p w14:paraId="3707FA47" w14:textId="77777777" w:rsidR="002A1C27" w:rsidRDefault="009E0198" w:rsidP="00010E6B">
      <w:pPr>
        <w:pStyle w:val="Firm5L3"/>
      </w:pPr>
      <w:r>
        <w:t xml:space="preserve">been subject to an investigation or prosecution which relates to an alleged Prohibited </w:t>
      </w:r>
      <w:proofErr w:type="gramStart"/>
      <w:r>
        <w:t>Act;</w:t>
      </w:r>
      <w:proofErr w:type="gramEnd"/>
      <w:r>
        <w:t xml:space="preserve"> </w:t>
      </w:r>
    </w:p>
    <w:p w14:paraId="48194478" w14:textId="77777777" w:rsidR="002A1C27" w:rsidRDefault="009E0198" w:rsidP="00010E6B">
      <w:pPr>
        <w:pStyle w:val="Firm5L3"/>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0C647ECC" w14:textId="77777777" w:rsidR="002A1C27" w:rsidRDefault="009E0198" w:rsidP="00010E6B">
      <w:pPr>
        <w:pStyle w:val="Firm5L3"/>
      </w:pPr>
      <w:r>
        <w:t>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14:paraId="06610B5D" w14:textId="5B6FD00C" w:rsidR="002A1C27" w:rsidRDefault="009E0198" w:rsidP="00010E6B">
      <w:pPr>
        <w:pStyle w:val="Firm5L2"/>
      </w:pPr>
      <w:r>
        <w:t xml:space="preserve">If the Contractor makes a notification to the Authority pursuant to Clause </w:t>
      </w:r>
      <w:r>
        <w:fldChar w:fldCharType="begin"/>
      </w:r>
      <w:r>
        <w:instrText xml:space="preserve"> REF _Ref72844434 \w \h </w:instrText>
      </w:r>
      <w:r>
        <w:fldChar w:fldCharType="separate"/>
      </w:r>
      <w:r>
        <w:t>29.4</w:t>
      </w:r>
      <w:r>
        <w:fldChar w:fldCharType="end"/>
      </w:r>
      <w:r>
        <w:t xml:space="preserve">, the Contractor shall respond promptly to the Authority's enquiries, co-operate with any investigation, and allow the Authority to audit any books, records and/or any other relevant documentation in accordance with Clause </w:t>
      </w:r>
      <w:r>
        <w:fldChar w:fldCharType="begin"/>
      </w:r>
      <w:r>
        <w:instrText xml:space="preserve"> REF _Ref72837425 \n \h </w:instrText>
      </w:r>
      <w:r>
        <w:fldChar w:fldCharType="separate"/>
      </w:r>
      <w:r>
        <w:t>12</w:t>
      </w:r>
      <w:r>
        <w:fldChar w:fldCharType="end"/>
      </w:r>
      <w:r>
        <w:t xml:space="preserve"> (</w:t>
      </w:r>
      <w:r w:rsidRPr="00FB48AA">
        <w:fldChar w:fldCharType="begin"/>
      </w:r>
      <w:r w:rsidRPr="00FB48AA">
        <w:instrText xml:space="preserve"> REF _Ref72837448 \h  \* MERGEFORMAT </w:instrText>
      </w:r>
      <w:r w:rsidRPr="00FB48AA">
        <w:fldChar w:fldCharType="separate"/>
      </w:r>
      <w:r w:rsidRPr="00780245">
        <w:rPr>
          <w:rStyle w:val="Emphasis"/>
        </w:rPr>
        <w:t>Information and audit</w:t>
      </w:r>
      <w:r w:rsidRPr="00FB48AA">
        <w:fldChar w:fldCharType="end"/>
      </w:r>
      <w:r>
        <w:t>).</w:t>
      </w:r>
    </w:p>
    <w:p w14:paraId="53FDAB8D" w14:textId="0A0DE497" w:rsidR="002A1C27" w:rsidRDefault="009E0198" w:rsidP="00010E6B">
      <w:pPr>
        <w:pStyle w:val="Firm5L2"/>
      </w:pPr>
      <w:bookmarkStart w:id="349" w:name="_Ref72844484"/>
      <w:r>
        <w:t xml:space="preserve">If the Contractor is in breach of Clauses </w:t>
      </w:r>
      <w:r>
        <w:fldChar w:fldCharType="begin"/>
      </w:r>
      <w:r>
        <w:instrText xml:space="preserve"> REF _Ref72844402 \w \h </w:instrText>
      </w:r>
      <w:r>
        <w:fldChar w:fldCharType="separate"/>
      </w:r>
      <w:r>
        <w:t>29.1</w:t>
      </w:r>
      <w:r>
        <w:fldChar w:fldCharType="end"/>
      </w:r>
      <w:r>
        <w:t xml:space="preserve"> and/or </w:t>
      </w:r>
      <w:r>
        <w:fldChar w:fldCharType="begin"/>
      </w:r>
      <w:r>
        <w:instrText xml:space="preserve"> REF _Ref72844411 \w \h </w:instrText>
      </w:r>
      <w:r>
        <w:fldChar w:fldCharType="separate"/>
      </w:r>
      <w:r>
        <w:t>29.2</w:t>
      </w:r>
      <w:r>
        <w:fldChar w:fldCharType="end"/>
      </w:r>
      <w:r>
        <w:t>, the Authority may by notice:</w:t>
      </w:r>
      <w:bookmarkEnd w:id="349"/>
    </w:p>
    <w:p w14:paraId="45AB25FA" w14:textId="77777777" w:rsidR="002A1C27" w:rsidRDefault="009E0198" w:rsidP="00010E6B">
      <w:pPr>
        <w:pStyle w:val="Firm5L3"/>
      </w:pPr>
      <w:r>
        <w:t xml:space="preserve"> require the Contractor to remove from performance of this Agreement any of the Contractor’s Staff whose acts or omissions have caused the Default; or</w:t>
      </w:r>
    </w:p>
    <w:p w14:paraId="51DCB4EC" w14:textId="77777777" w:rsidR="002A1C27" w:rsidRDefault="009E0198" w:rsidP="00010E6B">
      <w:pPr>
        <w:pStyle w:val="Firm5L3"/>
      </w:pPr>
      <w:r>
        <w:t>immediately terminate this Agreement.</w:t>
      </w:r>
    </w:p>
    <w:p w14:paraId="1B15980E" w14:textId="79A87F45" w:rsidR="002A1C27" w:rsidRPr="00B50C7D" w:rsidRDefault="009E0198" w:rsidP="00010E6B">
      <w:pPr>
        <w:pStyle w:val="Firm5L2"/>
      </w:pPr>
      <w:r>
        <w:t xml:space="preserve">Any notice served by the Authority under Clause </w:t>
      </w:r>
      <w:r>
        <w:fldChar w:fldCharType="begin"/>
      </w:r>
      <w:r>
        <w:instrText xml:space="preserve"> REF _Ref72844484 \w \h </w:instrText>
      </w:r>
      <w:r>
        <w:fldChar w:fldCharType="separate"/>
      </w:r>
      <w:r>
        <w:t>29.6</w:t>
      </w:r>
      <w:r>
        <w:fldChar w:fldCharType="end"/>
      </w:r>
      <w:r>
        <w:t xml:space="preserve"> shall specify the nature of the Prohibited Act, the identity of the Party who the Authority believes has committed the Prohibited Act and the action that the Authority has elected to </w:t>
      </w:r>
      <w:r>
        <w:lastRenderedPageBreak/>
        <w:t>take (including, where relevant, the date on which this Agreement shall terminate).</w:t>
      </w:r>
    </w:p>
    <w:p w14:paraId="26770E28" w14:textId="77777777" w:rsidR="002A1C27" w:rsidRPr="00B44625" w:rsidRDefault="009E0198" w:rsidP="00B71984">
      <w:pPr>
        <w:pStyle w:val="Firm5L1"/>
        <w:widowControl/>
      </w:pPr>
      <w:bookmarkStart w:id="350" w:name="_Toc79043977"/>
      <w:r w:rsidRPr="00B44625">
        <w:t>Conflicts of Interest</w:t>
      </w:r>
      <w:bookmarkEnd w:id="343"/>
      <w:bookmarkEnd w:id="350"/>
    </w:p>
    <w:p w14:paraId="4066C96E" w14:textId="77777777" w:rsidR="002A1C27" w:rsidRPr="00B44625" w:rsidRDefault="009E0198" w:rsidP="00B71984">
      <w:pPr>
        <w:pStyle w:val="Firm5L2"/>
        <w:widowControl/>
      </w:pPr>
      <w:r w:rsidRPr="00B44625">
        <w:t>Each Party warrants to the other that at the date of this Agreement it does not have (and is not aware that it will have in the future) any interest in any matter where there is or is reasonably likely to be a conflict of interest between its interest and that of the other Party or the Potential Participants.</w:t>
      </w:r>
    </w:p>
    <w:p w14:paraId="424A63F1" w14:textId="77777777" w:rsidR="002A1C27" w:rsidRPr="00B44625" w:rsidRDefault="009E0198" w:rsidP="00B71984">
      <w:pPr>
        <w:pStyle w:val="Firm5L2"/>
        <w:widowControl/>
      </w:pPr>
      <w:bookmarkStart w:id="351" w:name="_4i7ojhp" w:colFirst="0" w:colLast="0"/>
      <w:bookmarkEnd w:id="351"/>
      <w:r w:rsidRPr="00B44625">
        <w:t xml:space="preserve">If a Party becomes aware of any such conflict of interest or any potential conflict of interest it shall promptly notify the other Party. The Parties shall discuss the actual or potential conflict and shall use reasonable endeavours to eliminate or avoid the conflict or minimise its impact, </w:t>
      </w:r>
      <w:proofErr w:type="gramStart"/>
      <w:r w:rsidRPr="00B44625">
        <w:t>taking into account</w:t>
      </w:r>
      <w:proofErr w:type="gramEnd"/>
      <w:r w:rsidRPr="00B44625">
        <w:t xml:space="preserve"> in particular any statutory duties of the Authority and the interests of the Potential Participants and Participants.</w:t>
      </w:r>
    </w:p>
    <w:p w14:paraId="3AE8EC5E" w14:textId="77777777" w:rsidR="002A1C27" w:rsidRPr="00B44625" w:rsidRDefault="009E0198" w:rsidP="00F11E20">
      <w:pPr>
        <w:pStyle w:val="Firm5L1"/>
      </w:pPr>
      <w:bookmarkStart w:id="352" w:name="_Toc79043978"/>
      <w:r w:rsidRPr="00B44625">
        <w:t>Entire Agreement</w:t>
      </w:r>
      <w:bookmarkEnd w:id="337"/>
      <w:bookmarkEnd w:id="352"/>
    </w:p>
    <w:p w14:paraId="14C0A77F" w14:textId="77777777" w:rsidR="002A1C27" w:rsidRPr="00B44625" w:rsidRDefault="009E0198" w:rsidP="00387E6E">
      <w:pPr>
        <w:pStyle w:val="Firm5L2"/>
        <w:keepNext/>
        <w:widowControl/>
      </w:pPr>
      <w:bookmarkStart w:id="353" w:name="_243i4a2" w:colFirst="0" w:colLast="0"/>
      <w:bookmarkEnd w:id="353"/>
      <w:r w:rsidRPr="00B44625">
        <w:t xml:space="preserve">The Parties acknowledge that this Agreement sets forth the entire agreement between them with respect to the provision of the Programme and supersedes and replaces all prior communications, drafts, representations, warranties, stipulations, </w:t>
      </w:r>
      <w:proofErr w:type="gramStart"/>
      <w:r w:rsidRPr="00B44625">
        <w:t>undertakings</w:t>
      </w:r>
      <w:proofErr w:type="gramEnd"/>
      <w:r w:rsidRPr="00B44625">
        <w:t xml:space="preserve"> and agreements of whatsoever nature, whether oral or written, between the Parties. It is agreed that:</w:t>
      </w:r>
    </w:p>
    <w:p w14:paraId="3DE66258" w14:textId="77777777" w:rsidR="002A1C27" w:rsidRPr="00B44625" w:rsidRDefault="009E0198" w:rsidP="00CB3F1A">
      <w:pPr>
        <w:pStyle w:val="Firm5L3"/>
      </w:pPr>
      <w:r w:rsidRPr="00B44625">
        <w:t xml:space="preserve">no </w:t>
      </w:r>
      <w:r>
        <w:t>P</w:t>
      </w:r>
      <w:r w:rsidRPr="00B44625">
        <w:t xml:space="preserve">arty has relied on or shall have any claim or remedy arising under or in connection with any statement, representation, warranty or undertaking made by or on behalf of the other </w:t>
      </w:r>
      <w:r>
        <w:t>P</w:t>
      </w:r>
      <w:r w:rsidRPr="00B44625">
        <w:t xml:space="preserve">arty in relation to Programme that is not expressly set out in this </w:t>
      </w:r>
      <w:proofErr w:type="gramStart"/>
      <w:r w:rsidRPr="00B44625">
        <w:t>Agreement;</w:t>
      </w:r>
      <w:proofErr w:type="gramEnd"/>
      <w:r w:rsidRPr="00B44625">
        <w:t xml:space="preserve"> </w:t>
      </w:r>
    </w:p>
    <w:p w14:paraId="4A578E14" w14:textId="77777777" w:rsidR="002A1C27" w:rsidRPr="00B44625" w:rsidRDefault="009E0198" w:rsidP="00CB3F1A">
      <w:pPr>
        <w:pStyle w:val="Firm5L3"/>
      </w:pPr>
      <w:r w:rsidRPr="00B44625">
        <w:t xml:space="preserve">the only right or remedy of a </w:t>
      </w:r>
      <w:r>
        <w:t>P</w:t>
      </w:r>
      <w:r w:rsidRPr="00B44625">
        <w:t>arty in relation to any provision of this Agreement shall be for breach of this Agreement; and</w:t>
      </w:r>
    </w:p>
    <w:p w14:paraId="1BF27361" w14:textId="77777777" w:rsidR="002A1C27" w:rsidRPr="00B44625" w:rsidRDefault="009E0198" w:rsidP="00CB3F1A">
      <w:pPr>
        <w:pStyle w:val="Firm5L3"/>
      </w:pPr>
      <w:r w:rsidRPr="00B44625">
        <w:t xml:space="preserve">except for any liability in respect of a breach of this Agreement, neither </w:t>
      </w:r>
      <w:r>
        <w:t>P</w:t>
      </w:r>
      <w:r w:rsidRPr="00B44625">
        <w:t>arty shall owe any duty of care or have any liability in tort or otherwise to the other party in relation to the Programme.</w:t>
      </w:r>
    </w:p>
    <w:p w14:paraId="3F41091C" w14:textId="138AD1D6" w:rsidR="002A1C27" w:rsidRPr="00B44625" w:rsidRDefault="009E0198" w:rsidP="00387E6E">
      <w:pPr>
        <w:pStyle w:val="Firm5L2"/>
        <w:keepNext/>
        <w:widowControl/>
      </w:pPr>
      <w:bookmarkStart w:id="354" w:name="_Hlk72162234"/>
      <w:r w:rsidRPr="00B44625">
        <w:t xml:space="preserve">Nothing in this Clause </w:t>
      </w:r>
      <w:r w:rsidRPr="00B44625">
        <w:fldChar w:fldCharType="begin"/>
      </w:r>
      <w:r w:rsidRPr="00B44625">
        <w:instrText xml:space="preserve"> REF _Ref67415816 \r \h </w:instrText>
      </w:r>
      <w:r>
        <w:instrText xml:space="preserve"> \* MERGEFORMAT </w:instrText>
      </w:r>
      <w:r w:rsidRPr="00B44625">
        <w:fldChar w:fldCharType="separate"/>
      </w:r>
      <w:r>
        <w:t>28</w:t>
      </w:r>
      <w:r w:rsidRPr="00B44625">
        <w:fldChar w:fldCharType="end"/>
      </w:r>
      <w:r w:rsidRPr="00B44625">
        <w:t xml:space="preserve"> shall limit any liability for (or remedy in respect of) fraud or fraudulent misrepresentation.</w:t>
      </w:r>
    </w:p>
    <w:p w14:paraId="3D074BD7" w14:textId="77777777" w:rsidR="002A1C27" w:rsidRPr="00B44625" w:rsidRDefault="009E0198" w:rsidP="00F11E20">
      <w:pPr>
        <w:pStyle w:val="Firm5L1"/>
      </w:pPr>
      <w:bookmarkStart w:id="355" w:name="_Toc79043979"/>
      <w:bookmarkEnd w:id="354"/>
      <w:r w:rsidRPr="00B44625">
        <w:t>No partnership or agency</w:t>
      </w:r>
      <w:bookmarkEnd w:id="355"/>
    </w:p>
    <w:p w14:paraId="5BF55AAF" w14:textId="77777777" w:rsidR="002A1C27" w:rsidRPr="00B44625" w:rsidRDefault="009E0198" w:rsidP="00F11E20">
      <w:pPr>
        <w:pStyle w:val="Firm5L2"/>
        <w:widowControl/>
      </w:pPr>
      <w:r w:rsidRPr="00B44625">
        <w:t>Nothing in this Agreement shall be construed as a legal partnership (within the meaning of the Partnership Act 1890) or as a contract of employment between the Authority and the Contractor.</w:t>
      </w:r>
    </w:p>
    <w:p w14:paraId="6EA4D4C5" w14:textId="77777777" w:rsidR="002A1C27" w:rsidRPr="00B44625" w:rsidRDefault="009E0198" w:rsidP="00F11E20">
      <w:pPr>
        <w:pStyle w:val="Firm5L2"/>
        <w:widowControl/>
      </w:pPr>
      <w:bookmarkStart w:id="356" w:name="_j8sehv" w:colFirst="0" w:colLast="0"/>
      <w:bookmarkEnd w:id="356"/>
      <w:r w:rsidRPr="00B44625">
        <w:t>Save as expressly provided otherwise in this Agreement, the Contractor shall not be, or be deemed to be, an agent of the Authority and the Contractor shall not hold themselves out as having authority or power to bind the Authority in any way.</w:t>
      </w:r>
    </w:p>
    <w:p w14:paraId="44838AAB" w14:textId="77777777" w:rsidR="002A1C27" w:rsidRPr="00B44625" w:rsidRDefault="009E0198" w:rsidP="004249B5">
      <w:pPr>
        <w:pStyle w:val="Firm5L1"/>
      </w:pPr>
      <w:bookmarkStart w:id="357" w:name="_Ref66885199"/>
      <w:bookmarkStart w:id="358" w:name="_Ref73566943"/>
      <w:bookmarkStart w:id="359" w:name="_Toc79043980"/>
      <w:r>
        <w:lastRenderedPageBreak/>
        <w:t>Amendments and waivers</w:t>
      </w:r>
      <w:bookmarkEnd w:id="357"/>
      <w:bookmarkEnd w:id="358"/>
      <w:bookmarkEnd w:id="359"/>
    </w:p>
    <w:p w14:paraId="056B9AC4" w14:textId="77777777" w:rsidR="002A1C27" w:rsidRPr="00B44625" w:rsidRDefault="009E0198" w:rsidP="00F11E20">
      <w:pPr>
        <w:pStyle w:val="Firm5L2"/>
        <w:widowControl/>
      </w:pPr>
      <w:r w:rsidRPr="00B44625">
        <w:t>No amendment of this Agreement shall be effective unless it is in writing.</w:t>
      </w:r>
    </w:p>
    <w:p w14:paraId="0C1D001D" w14:textId="77777777" w:rsidR="002A1C27" w:rsidRPr="00B44625" w:rsidRDefault="009E0198" w:rsidP="00387E6E">
      <w:pPr>
        <w:pStyle w:val="Firm5L2"/>
        <w:widowControl/>
      </w:pPr>
      <w:bookmarkStart w:id="360" w:name="_Hlk72162396"/>
      <w:r w:rsidRPr="00B44625">
        <w:t>No failure to exercise, or delay in exercising, any right under this Agreement or provided by Law shall affect that right or operate as a waiver of the right. The single or partial exercise of any right under this Agreement or provided by Law shall not preclude any further exercise of it.</w:t>
      </w:r>
    </w:p>
    <w:p w14:paraId="4F9A00C5" w14:textId="159703E9" w:rsidR="002A1C27" w:rsidRPr="00B44625" w:rsidRDefault="009E0198" w:rsidP="00F11E20">
      <w:pPr>
        <w:pStyle w:val="Firm5L2"/>
        <w:widowControl/>
      </w:pPr>
      <w:bookmarkStart w:id="361" w:name="_338fx5o" w:colFirst="0" w:colLast="0"/>
      <w:bookmarkEnd w:id="360"/>
      <w:bookmarkEnd w:id="361"/>
      <w:r w:rsidRPr="00B44625">
        <w:t>No waiver of any of the provisions of this Agreement shall be effective unless it is expressed to be a waiver in writing and communicated in accordance with Clause </w:t>
      </w:r>
      <w:r w:rsidRPr="00B44625">
        <w:fldChar w:fldCharType="begin"/>
      </w:r>
      <w:r w:rsidRPr="00B44625">
        <w:instrText xml:space="preserve"> REF _Ref523746997 \w \h </w:instrText>
      </w:r>
      <w:r>
        <w:instrText xml:space="preserve"> \* MERGEFORMAT </w:instrText>
      </w:r>
      <w:r w:rsidRPr="00B44625">
        <w:fldChar w:fldCharType="separate"/>
      </w:r>
      <w:r>
        <w:t>35</w:t>
      </w:r>
      <w:r w:rsidRPr="00B44625">
        <w:fldChar w:fldCharType="end"/>
      </w:r>
      <w:r w:rsidRPr="00B44625">
        <w:t xml:space="preserve"> (</w:t>
      </w:r>
      <w:r w:rsidRPr="00B44625">
        <w:rPr>
          <w:i/>
        </w:rPr>
        <w:fldChar w:fldCharType="begin"/>
      </w:r>
      <w:r w:rsidRPr="00B44625">
        <w:rPr>
          <w:i/>
        </w:rPr>
        <w:instrText xml:space="preserve"> REF _Ref523746477 \h  \* MERGEFORMAT </w:instrText>
      </w:r>
      <w:r w:rsidRPr="00B44625">
        <w:rPr>
          <w:i/>
        </w:rPr>
      </w:r>
      <w:r w:rsidRPr="00B44625">
        <w:rPr>
          <w:i/>
        </w:rPr>
        <w:fldChar w:fldCharType="separate"/>
      </w:r>
      <w:r w:rsidRPr="00780245">
        <w:rPr>
          <w:i/>
        </w:rPr>
        <w:t>Notices</w:t>
      </w:r>
      <w:r w:rsidRPr="00B44625">
        <w:rPr>
          <w:i/>
        </w:rPr>
        <w:fldChar w:fldCharType="end"/>
      </w:r>
      <w:r w:rsidRPr="00B44625">
        <w:t>).</w:t>
      </w:r>
    </w:p>
    <w:p w14:paraId="621C7429" w14:textId="77777777" w:rsidR="002A1C27" w:rsidRPr="00B44625" w:rsidRDefault="009E0198" w:rsidP="00F11E20">
      <w:pPr>
        <w:pStyle w:val="Firm5L1"/>
      </w:pPr>
      <w:bookmarkStart w:id="362" w:name="_Toc79043981"/>
      <w:r w:rsidRPr="00B44625">
        <w:t>Severance</w:t>
      </w:r>
      <w:bookmarkEnd w:id="362"/>
    </w:p>
    <w:p w14:paraId="78A126A0" w14:textId="77777777" w:rsidR="002A1C27" w:rsidRPr="00B44625" w:rsidRDefault="009E0198" w:rsidP="00F11E20">
      <w:pPr>
        <w:pStyle w:val="Firm5L2"/>
        <w:widowControl/>
      </w:pPr>
      <w:r w:rsidRPr="00B44625">
        <w:t>Each provision of this Agreement is severable and distinct from the others and the Parties intend that every such provision shall be and remain valid and enforceable to the fullest extent permitted by law.</w:t>
      </w:r>
    </w:p>
    <w:p w14:paraId="5953D13E" w14:textId="77777777" w:rsidR="002A1C27" w:rsidRPr="00B44625" w:rsidRDefault="009E0198" w:rsidP="00F11E20">
      <w:pPr>
        <w:pStyle w:val="Firm5L2"/>
        <w:widowControl/>
      </w:pPr>
      <w:r w:rsidRPr="00B44625">
        <w:t>If any provision of this Agreement is or at any time becomes to any extent invalid, illegal or unenforceable under any enactment or rule of law, it shall to that extent be deemed not to form part of the Agreement but (except to the extent in the case of that provision) it and all other provisions of this Agreement shall continue in full force and effect and their validity, legality and enforceability shall not be thereby affected or impaired, provided that the operation of this Agreement would not negate the commercial intent and purpose of the Parties under this Agreement.</w:t>
      </w:r>
    </w:p>
    <w:p w14:paraId="7F8F20F2" w14:textId="77777777" w:rsidR="002A1C27" w:rsidRPr="00B44625" w:rsidRDefault="009E0198" w:rsidP="00F11E20">
      <w:pPr>
        <w:pStyle w:val="Firm5L2"/>
        <w:widowControl/>
      </w:pPr>
      <w:r w:rsidRPr="00B44625">
        <w:t xml:space="preserve">If any provision of this Agreement is illegal or unenforceable </w:t>
      </w:r>
      <w:proofErr w:type="gramStart"/>
      <w:r w:rsidRPr="00B44625">
        <w:t>as a result of</w:t>
      </w:r>
      <w:proofErr w:type="gramEnd"/>
      <w:r w:rsidRPr="00B44625">
        <w:t xml:space="preserve"> any time period being stated to endure for a period in excess of that permitted by a regulatory authority, that provision </w:t>
      </w:r>
      <w:bookmarkStart w:id="363" w:name="1idq7dh" w:colFirst="0" w:colLast="0"/>
      <w:bookmarkEnd w:id="363"/>
      <w:r w:rsidRPr="00B44625">
        <w:t>shall take effect within a time period that is acceptable to the relevant regulatory authorities subject to it not negating the commercial intent of the Parties under this Agreement.</w:t>
      </w:r>
    </w:p>
    <w:p w14:paraId="30EFD38F" w14:textId="77777777" w:rsidR="002A1C27" w:rsidRPr="00B44625" w:rsidRDefault="009E0198" w:rsidP="00F11E20">
      <w:pPr>
        <w:pStyle w:val="Firm5L1"/>
      </w:pPr>
      <w:bookmarkStart w:id="364" w:name="_Ref523746477"/>
      <w:bookmarkStart w:id="365" w:name="_Ref523746997"/>
      <w:bookmarkStart w:id="366" w:name="_Toc79043982"/>
      <w:r w:rsidRPr="00B44625">
        <w:t>Notices</w:t>
      </w:r>
      <w:bookmarkEnd w:id="364"/>
      <w:bookmarkEnd w:id="365"/>
      <w:bookmarkEnd w:id="366"/>
    </w:p>
    <w:p w14:paraId="7B93E14C" w14:textId="77777777" w:rsidR="002A1C27" w:rsidRPr="00B44625" w:rsidRDefault="009E0198" w:rsidP="00F11E20">
      <w:pPr>
        <w:pStyle w:val="Firm5L2"/>
        <w:widowControl/>
      </w:pPr>
      <w:r w:rsidRPr="00B44625">
        <w:t xml:space="preserve">Any notice required by this Agreement to be given by any Party to any other Party shall be in writing and shall be served </w:t>
      </w:r>
      <w:proofErr w:type="gramStart"/>
      <w:r w:rsidRPr="00B44625">
        <w:t>personally[</w:t>
      </w:r>
      <w:proofErr w:type="gramEnd"/>
      <w:r w:rsidRPr="00B44625">
        <w:t>, by email]</w:t>
      </w:r>
      <w:r>
        <w:rPr>
          <w:rStyle w:val="FootnoteReference"/>
        </w:rPr>
        <w:footnoteReference w:id="56"/>
      </w:r>
      <w:r w:rsidRPr="00B44625">
        <w:t xml:space="preserve"> or by sending the same by registered post or recorded delivery to the following:</w:t>
      </w:r>
    </w:p>
    <w:tbl>
      <w:tblPr>
        <w:tblW w:w="0" w:type="auto"/>
        <w:tblInd w:w="720" w:type="dxa"/>
        <w:tblLook w:val="04A0" w:firstRow="1" w:lastRow="0" w:firstColumn="1" w:lastColumn="0" w:noHBand="0" w:noVBand="1"/>
      </w:tblPr>
      <w:tblGrid>
        <w:gridCol w:w="2510"/>
        <w:gridCol w:w="2551"/>
        <w:gridCol w:w="2528"/>
      </w:tblGrid>
      <w:tr w:rsidR="004B0F48" w14:paraId="6AE5CCD8" w14:textId="77777777" w:rsidTr="000D4AB4">
        <w:tc>
          <w:tcPr>
            <w:tcW w:w="2585" w:type="dxa"/>
          </w:tcPr>
          <w:p w14:paraId="73372455" w14:textId="77777777" w:rsidR="002A1C27" w:rsidRPr="00B44625" w:rsidRDefault="002A1C27" w:rsidP="00F11E20">
            <w:pPr>
              <w:pStyle w:val="BodyText"/>
              <w:widowControl/>
            </w:pPr>
          </w:p>
        </w:tc>
        <w:tc>
          <w:tcPr>
            <w:tcW w:w="2620" w:type="dxa"/>
          </w:tcPr>
          <w:p w14:paraId="2579B74F" w14:textId="77777777" w:rsidR="002A1C27" w:rsidRPr="00B44625" w:rsidRDefault="009E0198" w:rsidP="00F11E20">
            <w:pPr>
              <w:pStyle w:val="BodyText"/>
              <w:widowControl/>
              <w:jc w:val="center"/>
            </w:pPr>
            <w:r w:rsidRPr="00B44625">
              <w:t>Contractor</w:t>
            </w:r>
          </w:p>
        </w:tc>
        <w:tc>
          <w:tcPr>
            <w:tcW w:w="2600" w:type="dxa"/>
          </w:tcPr>
          <w:p w14:paraId="497A10DD" w14:textId="77777777" w:rsidR="002A1C27" w:rsidRPr="00B44625" w:rsidRDefault="009E0198" w:rsidP="00F11E20">
            <w:pPr>
              <w:pStyle w:val="BodyText"/>
              <w:widowControl/>
              <w:jc w:val="center"/>
            </w:pPr>
            <w:r w:rsidRPr="00B44625">
              <w:t>Authority</w:t>
            </w:r>
          </w:p>
        </w:tc>
      </w:tr>
      <w:tr w:rsidR="004B0F48" w14:paraId="7D4CFAF5" w14:textId="77777777" w:rsidTr="000D4AB4">
        <w:tc>
          <w:tcPr>
            <w:tcW w:w="2585" w:type="dxa"/>
          </w:tcPr>
          <w:p w14:paraId="0CF05D27" w14:textId="77777777" w:rsidR="002A1C27" w:rsidRPr="00B44625" w:rsidRDefault="009E0198" w:rsidP="00F11E20">
            <w:pPr>
              <w:pStyle w:val="BodyText"/>
              <w:widowControl/>
            </w:pPr>
            <w:r w:rsidRPr="00B44625">
              <w:t>Address:</w:t>
            </w:r>
          </w:p>
        </w:tc>
        <w:tc>
          <w:tcPr>
            <w:tcW w:w="2620" w:type="dxa"/>
          </w:tcPr>
          <w:p w14:paraId="7C325D2F" w14:textId="77777777" w:rsidR="002A1C27" w:rsidRPr="00B44625" w:rsidRDefault="002A1C27" w:rsidP="00F11E20">
            <w:pPr>
              <w:pStyle w:val="BodyText"/>
              <w:widowControl/>
            </w:pPr>
          </w:p>
        </w:tc>
        <w:tc>
          <w:tcPr>
            <w:tcW w:w="2600" w:type="dxa"/>
          </w:tcPr>
          <w:p w14:paraId="332DC0DF" w14:textId="77777777" w:rsidR="002A1C27" w:rsidRPr="00B44625" w:rsidRDefault="002A1C27" w:rsidP="00F11E20">
            <w:pPr>
              <w:pStyle w:val="BodyText"/>
              <w:widowControl/>
            </w:pPr>
          </w:p>
        </w:tc>
      </w:tr>
      <w:tr w:rsidR="004B0F48" w14:paraId="5306C1BF" w14:textId="77777777" w:rsidTr="000D4AB4">
        <w:tc>
          <w:tcPr>
            <w:tcW w:w="2585" w:type="dxa"/>
          </w:tcPr>
          <w:p w14:paraId="0D4481F1" w14:textId="77777777" w:rsidR="002A1C27" w:rsidRPr="00B44625" w:rsidRDefault="009E0198" w:rsidP="00F11E20">
            <w:pPr>
              <w:pStyle w:val="BodyText"/>
              <w:widowControl/>
            </w:pPr>
            <w:r w:rsidRPr="00B44625">
              <w:t>For the attention of:</w:t>
            </w:r>
          </w:p>
        </w:tc>
        <w:tc>
          <w:tcPr>
            <w:tcW w:w="2620" w:type="dxa"/>
          </w:tcPr>
          <w:p w14:paraId="1839B49F" w14:textId="77777777" w:rsidR="002A1C27" w:rsidRPr="00B44625" w:rsidRDefault="002A1C27" w:rsidP="00F11E20">
            <w:pPr>
              <w:pStyle w:val="BodyText"/>
              <w:widowControl/>
            </w:pPr>
          </w:p>
        </w:tc>
        <w:tc>
          <w:tcPr>
            <w:tcW w:w="2600" w:type="dxa"/>
          </w:tcPr>
          <w:p w14:paraId="78D308D5" w14:textId="77777777" w:rsidR="002A1C27" w:rsidRPr="00B44625" w:rsidRDefault="002A1C27" w:rsidP="00F11E20">
            <w:pPr>
              <w:pStyle w:val="BodyText"/>
              <w:widowControl/>
            </w:pPr>
          </w:p>
        </w:tc>
      </w:tr>
      <w:tr w:rsidR="004B0F48" w14:paraId="36EC14BA" w14:textId="77777777" w:rsidTr="000D4AB4">
        <w:tc>
          <w:tcPr>
            <w:tcW w:w="2585" w:type="dxa"/>
          </w:tcPr>
          <w:p w14:paraId="4543ABA8" w14:textId="77777777" w:rsidR="002A1C27" w:rsidRPr="00B44625" w:rsidRDefault="009E0198" w:rsidP="00F11E20">
            <w:pPr>
              <w:pStyle w:val="BodyText"/>
              <w:widowControl/>
            </w:pPr>
            <w:r w:rsidRPr="00B44625">
              <w:t>Tel:</w:t>
            </w:r>
          </w:p>
        </w:tc>
        <w:tc>
          <w:tcPr>
            <w:tcW w:w="2620" w:type="dxa"/>
          </w:tcPr>
          <w:p w14:paraId="501D1BC1" w14:textId="77777777" w:rsidR="002A1C27" w:rsidRPr="00B44625" w:rsidRDefault="002A1C27" w:rsidP="00F11E20">
            <w:pPr>
              <w:pStyle w:val="BodyText"/>
              <w:widowControl/>
            </w:pPr>
          </w:p>
        </w:tc>
        <w:tc>
          <w:tcPr>
            <w:tcW w:w="2600" w:type="dxa"/>
          </w:tcPr>
          <w:p w14:paraId="07BE9F25" w14:textId="77777777" w:rsidR="002A1C27" w:rsidRPr="00B44625" w:rsidRDefault="002A1C27" w:rsidP="00F11E20">
            <w:pPr>
              <w:pStyle w:val="BodyText"/>
              <w:widowControl/>
            </w:pPr>
          </w:p>
        </w:tc>
      </w:tr>
      <w:tr w:rsidR="004B0F48" w14:paraId="265A962C" w14:textId="77777777" w:rsidTr="000D4AB4">
        <w:tc>
          <w:tcPr>
            <w:tcW w:w="2585" w:type="dxa"/>
          </w:tcPr>
          <w:p w14:paraId="19E3E596" w14:textId="77777777" w:rsidR="002A1C27" w:rsidRPr="00B44625" w:rsidRDefault="009E0198" w:rsidP="00F11E20">
            <w:pPr>
              <w:pStyle w:val="BodyText"/>
              <w:widowControl/>
            </w:pPr>
            <w:r w:rsidRPr="00B44625">
              <w:t>Email:</w:t>
            </w:r>
          </w:p>
        </w:tc>
        <w:tc>
          <w:tcPr>
            <w:tcW w:w="2620" w:type="dxa"/>
          </w:tcPr>
          <w:p w14:paraId="56EB5FF1" w14:textId="77777777" w:rsidR="002A1C27" w:rsidRPr="00B44625" w:rsidRDefault="002A1C27" w:rsidP="00F11E20">
            <w:pPr>
              <w:pStyle w:val="BodyText"/>
              <w:widowControl/>
            </w:pPr>
          </w:p>
        </w:tc>
        <w:tc>
          <w:tcPr>
            <w:tcW w:w="2600" w:type="dxa"/>
          </w:tcPr>
          <w:p w14:paraId="1ECC8016" w14:textId="77777777" w:rsidR="002A1C27" w:rsidRPr="00B44625" w:rsidRDefault="002A1C27" w:rsidP="00F11E20">
            <w:pPr>
              <w:pStyle w:val="BodyText"/>
              <w:widowControl/>
            </w:pPr>
          </w:p>
        </w:tc>
      </w:tr>
    </w:tbl>
    <w:p w14:paraId="7C3FE914" w14:textId="77777777" w:rsidR="002A1C27" w:rsidRPr="00B44625" w:rsidRDefault="002A1C27" w:rsidP="00F11E20">
      <w:pPr>
        <w:pStyle w:val="BodyText"/>
        <w:widowControl/>
        <w:ind w:left="720"/>
      </w:pPr>
    </w:p>
    <w:p w14:paraId="3ADD8EF7" w14:textId="77777777" w:rsidR="002A1C27" w:rsidRPr="00B44625" w:rsidRDefault="009E0198" w:rsidP="00BA13D4">
      <w:pPr>
        <w:pStyle w:val="Firm5L2"/>
      </w:pPr>
      <w:bookmarkStart w:id="367" w:name="_42ddq1a" w:colFirst="0" w:colLast="0"/>
      <w:bookmarkEnd w:id="367"/>
      <w:r w:rsidRPr="00B44625">
        <w:t xml:space="preserve">Any notice served personally will be deemed to have been served on the Working Day of delivery, any notice sent by post will be deemed to have been served two Working Days after it was posted </w:t>
      </w:r>
      <w:bookmarkStart w:id="368" w:name="_Hlk72162494"/>
      <w:r w:rsidRPr="00B44625">
        <w:t>[and any notice sent by email will be deemed to have been served when it is delivered provided that if the notice is delivered or received after 5 p.m. London time or on a day which is not a Working Day then the notice shall be deemed to have been delivered or received (as applicable) at 9 a.m. London time on the next Working Day]</w:t>
      </w:r>
      <w:bookmarkEnd w:id="368"/>
      <w:r w:rsidRPr="00B44625">
        <w:t>.</w:t>
      </w:r>
    </w:p>
    <w:p w14:paraId="60C26661" w14:textId="77777777" w:rsidR="002A1C27" w:rsidRPr="00155CB4" w:rsidRDefault="009E0198" w:rsidP="00F11E20">
      <w:pPr>
        <w:pStyle w:val="Firm5L1"/>
      </w:pPr>
      <w:bookmarkStart w:id="369" w:name="_Toc79043983"/>
      <w:r w:rsidRPr="00155CB4">
        <w:t>Contracts (Rights of Third Parties) Act 1999</w:t>
      </w:r>
      <w:bookmarkEnd w:id="369"/>
    </w:p>
    <w:p w14:paraId="1CDE907A" w14:textId="2BB0D1B8" w:rsidR="002A1C27" w:rsidRPr="00B44625" w:rsidRDefault="009E0198" w:rsidP="00CB3F1A">
      <w:pPr>
        <w:pStyle w:val="Firm5Cont1"/>
      </w:pPr>
      <w:bookmarkStart w:id="370" w:name="2hio093" w:colFirst="0" w:colLast="0"/>
      <w:bookmarkEnd w:id="370"/>
      <w:r w:rsidRPr="00155CB4">
        <w:t xml:space="preserve">The Parties agree that this Agreement shall not be enforceable by any third party pursuant to the Contracts (Rights of Third Parties) Act 1999 and any rights contained therein are excluded, save that Delivery Partners shall have the right to enforce any indemnities given in their favour under Clause </w:t>
      </w:r>
      <w:r w:rsidRPr="00155CB4">
        <w:fldChar w:fldCharType="begin"/>
      </w:r>
      <w:r w:rsidRPr="00155CB4">
        <w:instrText xml:space="preserve"> REF _Ref523746438 \r \h  \* MERGEFORMAT </w:instrText>
      </w:r>
      <w:r w:rsidRPr="00155CB4">
        <w:fldChar w:fldCharType="separate"/>
      </w:r>
      <w:r>
        <w:t>24</w:t>
      </w:r>
      <w:r w:rsidRPr="00155CB4">
        <w:fldChar w:fldCharType="end"/>
      </w:r>
      <w:r w:rsidRPr="00155CB4">
        <w:t xml:space="preserve"> (</w:t>
      </w:r>
      <w:r w:rsidRPr="00155CB4">
        <w:rPr>
          <w:i/>
          <w:iCs/>
        </w:rPr>
        <w:fldChar w:fldCharType="begin"/>
      </w:r>
      <w:r w:rsidRPr="00155CB4">
        <w:rPr>
          <w:i/>
          <w:iCs/>
        </w:rPr>
        <w:instrText xml:space="preserve"> REF _Ref523746438 \h  \* MERGEFORMAT </w:instrText>
      </w:r>
      <w:r w:rsidRPr="00155CB4">
        <w:rPr>
          <w:i/>
          <w:iCs/>
        </w:rPr>
      </w:r>
      <w:r w:rsidRPr="00155CB4">
        <w:rPr>
          <w:i/>
          <w:iCs/>
        </w:rPr>
        <w:fldChar w:fldCharType="separate"/>
      </w:r>
      <w:r w:rsidRPr="00780245">
        <w:rPr>
          <w:i/>
          <w:iCs/>
        </w:rPr>
        <w:t>TUPE and Employees</w:t>
      </w:r>
      <w:r w:rsidRPr="00155CB4">
        <w:rPr>
          <w:i/>
          <w:iCs/>
        </w:rPr>
        <w:fldChar w:fldCharType="end"/>
      </w:r>
      <w:r w:rsidRPr="00155CB4">
        <w:t>).</w:t>
      </w:r>
    </w:p>
    <w:p w14:paraId="215947C1" w14:textId="77777777" w:rsidR="002A1C27" w:rsidRPr="000122E3" w:rsidRDefault="009E0198" w:rsidP="00E649E1">
      <w:pPr>
        <w:pStyle w:val="Firm5L1"/>
      </w:pPr>
      <w:bookmarkStart w:id="371" w:name="_Ref73567914"/>
      <w:bookmarkStart w:id="372" w:name="_Toc79043984"/>
      <w:bookmarkStart w:id="373" w:name="_Ref523746488"/>
      <w:r w:rsidRPr="000122E3">
        <w:t>Counterparts</w:t>
      </w:r>
      <w:bookmarkEnd w:id="371"/>
      <w:bookmarkEnd w:id="372"/>
    </w:p>
    <w:p w14:paraId="792269C3" w14:textId="77777777" w:rsidR="002A1C27" w:rsidRPr="000122E3" w:rsidRDefault="009E0198" w:rsidP="00391583">
      <w:pPr>
        <w:pStyle w:val="Firm5Cont1"/>
      </w:pPr>
      <w:r w:rsidRPr="000122E3">
        <w:t>This Agreement may be executed in any number of counterparts, and by each Party on a separate counterpart.</w:t>
      </w:r>
      <w:r>
        <w:t xml:space="preserve"> </w:t>
      </w:r>
      <w:r w:rsidRPr="000122E3">
        <w:t>Each counterpart is an original, but all counterparts shall together constitute one and the same instrument.</w:t>
      </w:r>
      <w:r>
        <w:t xml:space="preserve"> </w:t>
      </w:r>
      <w:r w:rsidRPr="000122E3">
        <w:t>Delivery of a counterpart of this Agreement by e-mail attachment or telecopy shall be an effective mode of delivery.</w:t>
      </w:r>
    </w:p>
    <w:p w14:paraId="384055F3" w14:textId="77777777" w:rsidR="002A1C27" w:rsidRPr="00B44625" w:rsidRDefault="009E0198" w:rsidP="00F11E20">
      <w:pPr>
        <w:pStyle w:val="Firm5L1"/>
      </w:pPr>
      <w:bookmarkStart w:id="374" w:name="_Toc79043985"/>
      <w:r w:rsidRPr="00B44625">
        <w:t>Law and jurisdiction</w:t>
      </w:r>
      <w:bookmarkEnd w:id="373"/>
      <w:bookmarkEnd w:id="374"/>
    </w:p>
    <w:p w14:paraId="172E2BB6" w14:textId="77777777" w:rsidR="002A1C27" w:rsidRPr="00B44625" w:rsidRDefault="009E0198" w:rsidP="00CB3F1A">
      <w:pPr>
        <w:pStyle w:val="Firm5Cont1"/>
      </w:pPr>
      <w:bookmarkStart w:id="375" w:name="_Hlk72162582"/>
      <w:r w:rsidRPr="00B44625">
        <w:t xml:space="preserve">This Agreement and any non-contractual obligations arising out of or in connection with this Agreement shall be governed by, and interpreted in accordance with, English law. The English courts shall have exclusive jurisdiction in relation to all disputes arising between the parties out of or in connection with this Agreement, including disputes arising out of or in connection with the creation, validity, effect, interpretation, </w:t>
      </w:r>
      <w:proofErr w:type="gramStart"/>
      <w:r w:rsidRPr="00B44625">
        <w:t>performance</w:t>
      </w:r>
      <w:proofErr w:type="gramEnd"/>
      <w:r w:rsidRPr="00B44625">
        <w:t xml:space="preserve"> or non-performance of, termination, or the legal relationships established by, this Agreement, claims for set-off and counterclaims, and any non-contractual obligations arising out of or in connection with this Agreement. For these purposes each Party irrevocably submits to the jurisdiction of the English courts and waives any objection to the exercise of that jurisdiction.</w:t>
      </w:r>
    </w:p>
    <w:bookmarkEnd w:id="375"/>
    <w:p w14:paraId="614FB630" w14:textId="56998E5D" w:rsidR="002A1C27" w:rsidRPr="00B44625" w:rsidRDefault="009E0198" w:rsidP="00F11E20">
      <w:pPr>
        <w:pStyle w:val="BodyText"/>
        <w:pageBreakBefore/>
        <w:widowControl/>
      </w:pPr>
      <w:r w:rsidRPr="00B44625">
        <w:rPr>
          <w:b/>
        </w:rPr>
        <w:lastRenderedPageBreak/>
        <w:t>IN WITNESS</w:t>
      </w:r>
      <w:r w:rsidRPr="00B44625">
        <w:t xml:space="preserve"> whereof the Parties have executed this Agreement on the date first written.</w:t>
      </w:r>
    </w:p>
    <w:p w14:paraId="4A0D3DCE" w14:textId="77777777" w:rsidR="002A1C27" w:rsidRPr="00B44625" w:rsidRDefault="002A1C27" w:rsidP="00F11E20">
      <w:pPr>
        <w:pStyle w:val="BodyText"/>
        <w:widowControl/>
      </w:pPr>
    </w:p>
    <w:p w14:paraId="7908F707" w14:textId="77777777" w:rsidR="002A1C27" w:rsidRPr="00B44625" w:rsidRDefault="009E0198" w:rsidP="001C5C92">
      <w:pPr>
        <w:pStyle w:val="Sealing"/>
        <w:keepLines w:val="0"/>
        <w:widowControl/>
        <w:spacing w:after="240" w:line="240" w:lineRule="auto"/>
        <w:rPr>
          <w:b/>
          <w:bCs/>
        </w:rPr>
      </w:pPr>
      <w:r w:rsidRPr="00B44625">
        <w:rPr>
          <w:b/>
          <w:bCs/>
        </w:rPr>
        <w:t>[EXECUTED</w:t>
      </w:r>
      <w:r w:rsidRPr="00B44625">
        <w:t xml:space="preserve"> by [</w:t>
      </w:r>
      <w:r w:rsidRPr="00B44625">
        <w:rPr>
          <w:i/>
          <w:iCs/>
        </w:rPr>
        <w:t>AUTHORITY</w:t>
      </w:r>
      <w:r w:rsidRPr="00B44625">
        <w:t>]</w:t>
      </w:r>
    </w:p>
    <w:p w14:paraId="67F9B6A9" w14:textId="77777777" w:rsidR="002A1C27" w:rsidRPr="00B44625" w:rsidRDefault="009E0198" w:rsidP="00F11E20">
      <w:pPr>
        <w:pStyle w:val="Sealing"/>
        <w:widowControl/>
        <w:jc w:val="left"/>
      </w:pPr>
      <w:r w:rsidRPr="00B44625">
        <w:t>The common seal of</w:t>
      </w:r>
      <w:r w:rsidRPr="00B44625">
        <w:br/>
        <w:t>[</w:t>
      </w:r>
      <w:r w:rsidRPr="00B44625">
        <w:rPr>
          <w:i/>
          <w:iCs/>
        </w:rPr>
        <w:t>AUTHORITY</w:t>
      </w:r>
      <w:r w:rsidRPr="00B44625">
        <w:t>]</w:t>
      </w:r>
      <w:r w:rsidRPr="00B44625">
        <w:rPr>
          <w:b/>
          <w:i/>
        </w:rPr>
        <w:br/>
      </w:r>
      <w:r w:rsidRPr="00B44625">
        <w:t>was hereunto affixed in the presence of:</w:t>
      </w:r>
    </w:p>
    <w:p w14:paraId="71E1599E" w14:textId="77777777" w:rsidR="002A1C27" w:rsidRPr="00B44625" w:rsidRDefault="009E0198" w:rsidP="00F11E20">
      <w:pPr>
        <w:pStyle w:val="Sealing"/>
        <w:widowControl/>
        <w:jc w:val="left"/>
      </w:pPr>
      <w:r w:rsidRPr="00B44625">
        <w:t>Attesting Officer:]</w:t>
      </w:r>
    </w:p>
    <w:p w14:paraId="6D37F5A3" w14:textId="77777777" w:rsidR="002A1C27" w:rsidRPr="00B44625" w:rsidRDefault="009E0198" w:rsidP="00F11E20">
      <w:pPr>
        <w:pStyle w:val="BodyText"/>
        <w:widowControl/>
        <w:rPr>
          <w:b/>
          <w:bCs/>
          <w:i/>
          <w:iCs/>
        </w:rPr>
      </w:pPr>
      <w:r w:rsidRPr="00B44625">
        <w:rPr>
          <w:b/>
          <w:bCs/>
          <w:i/>
          <w:iCs/>
        </w:rPr>
        <w:t>OR</w:t>
      </w:r>
    </w:p>
    <w:p w14:paraId="16D75625" w14:textId="77777777" w:rsidR="002A1C27" w:rsidRPr="00B44625" w:rsidRDefault="009E0198" w:rsidP="001C5C92">
      <w:pPr>
        <w:pStyle w:val="Sealing"/>
        <w:keepLines w:val="0"/>
        <w:widowControl/>
        <w:spacing w:after="240" w:line="240" w:lineRule="auto"/>
      </w:pPr>
      <w:bookmarkStart w:id="376" w:name="wnyagw" w:colFirst="0" w:colLast="0"/>
      <w:bookmarkEnd w:id="376"/>
      <w:r w:rsidRPr="00B44625">
        <w:t>[</w:t>
      </w:r>
      <w:r w:rsidRPr="00B44625">
        <w:rPr>
          <w:b/>
          <w:bCs/>
        </w:rPr>
        <w:t>EXECUTED</w:t>
      </w:r>
      <w:r w:rsidRPr="00B44625">
        <w:t xml:space="preserve"> for and on behalf of</w:t>
      </w:r>
    </w:p>
    <w:p w14:paraId="5E107A85" w14:textId="77777777" w:rsidR="002A1C27" w:rsidRPr="00B44625" w:rsidRDefault="009E0198" w:rsidP="001C5C92">
      <w:pPr>
        <w:pStyle w:val="Sealing"/>
        <w:keepLines w:val="0"/>
        <w:widowControl/>
        <w:spacing w:after="240" w:line="240" w:lineRule="auto"/>
        <w:rPr>
          <w:b/>
          <w:bCs/>
        </w:rPr>
      </w:pPr>
      <w:r w:rsidRPr="00B44625">
        <w:t>[</w:t>
      </w:r>
      <w:r w:rsidRPr="00B44625">
        <w:rPr>
          <w:i/>
          <w:iCs/>
        </w:rPr>
        <w:t>AUTHORITY</w:t>
      </w:r>
      <w:r w:rsidRPr="00B44625">
        <w:t>]</w:t>
      </w:r>
    </w:p>
    <w:p w14:paraId="3939192F" w14:textId="77777777" w:rsidR="002A1C27" w:rsidRPr="00B44625" w:rsidRDefault="002A1C27" w:rsidP="001C5C92">
      <w:pPr>
        <w:pStyle w:val="Sealing"/>
        <w:keepLines w:val="0"/>
        <w:widowControl/>
        <w:spacing w:after="240" w:line="240" w:lineRule="auto"/>
        <w:rPr>
          <w:b/>
          <w:bCs/>
        </w:rPr>
      </w:pPr>
    </w:p>
    <w:p w14:paraId="5E87E3E2" w14:textId="77777777" w:rsidR="002A1C27" w:rsidRPr="00B44625" w:rsidRDefault="009E0198" w:rsidP="001C5C92">
      <w:pPr>
        <w:pStyle w:val="Sealing"/>
        <w:keepLines w:val="0"/>
        <w:widowControl/>
        <w:spacing w:after="240" w:line="240" w:lineRule="auto"/>
      </w:pPr>
      <w:r w:rsidRPr="00B44625">
        <w:t xml:space="preserve"> …………………………………….</w:t>
      </w:r>
      <w:r w:rsidRPr="00B44625">
        <w:br/>
        <w:t>Authorised Signatory]</w:t>
      </w:r>
      <w:r>
        <w:rPr>
          <w:rStyle w:val="FootnoteReference"/>
        </w:rPr>
        <w:footnoteReference w:id="57"/>
      </w:r>
    </w:p>
    <w:p w14:paraId="1E3E3DB4" w14:textId="77777777" w:rsidR="002A1C27" w:rsidRPr="00B44625" w:rsidRDefault="002A1C27" w:rsidP="001C5C92">
      <w:pPr>
        <w:pStyle w:val="BodyText"/>
        <w:widowControl/>
        <w:spacing w:after="240" w:line="240" w:lineRule="auto"/>
      </w:pPr>
    </w:p>
    <w:p w14:paraId="54D1EBBF" w14:textId="77777777" w:rsidR="002A1C27" w:rsidRPr="00B44625" w:rsidRDefault="009E0198" w:rsidP="001C5C92">
      <w:pPr>
        <w:pStyle w:val="Sealing"/>
        <w:keepLines w:val="0"/>
        <w:widowControl/>
        <w:spacing w:after="240" w:line="240" w:lineRule="auto"/>
      </w:pPr>
      <w:bookmarkStart w:id="377" w:name="_Hlk72162634"/>
      <w:r w:rsidRPr="00B44625">
        <w:rPr>
          <w:b/>
          <w:bCs/>
        </w:rPr>
        <w:t>EXECUTED</w:t>
      </w:r>
      <w:r w:rsidRPr="00B44625">
        <w:t xml:space="preserve"> for and on behalf of</w:t>
      </w:r>
    </w:p>
    <w:p w14:paraId="144DD18F" w14:textId="77777777" w:rsidR="002A1C27" w:rsidRPr="00B44625" w:rsidRDefault="009E0198" w:rsidP="001C5C92">
      <w:pPr>
        <w:pStyle w:val="Sealing"/>
        <w:keepLines w:val="0"/>
        <w:widowControl/>
        <w:spacing w:after="240" w:line="240" w:lineRule="auto"/>
        <w:rPr>
          <w:b/>
          <w:bCs/>
        </w:rPr>
      </w:pPr>
      <w:r w:rsidRPr="00B44625">
        <w:t>[</w:t>
      </w:r>
      <w:r w:rsidRPr="00B44625">
        <w:rPr>
          <w:i/>
          <w:iCs/>
        </w:rPr>
        <w:t>CONTRACTOR</w:t>
      </w:r>
      <w:r w:rsidRPr="00B44625">
        <w:t>]</w:t>
      </w:r>
    </w:p>
    <w:p w14:paraId="086D2642" w14:textId="77777777" w:rsidR="002A1C27" w:rsidRPr="00B44625" w:rsidRDefault="002A1C27" w:rsidP="001C5C92">
      <w:pPr>
        <w:pStyle w:val="Sealing"/>
        <w:keepLines w:val="0"/>
        <w:widowControl/>
        <w:spacing w:after="240" w:line="240" w:lineRule="auto"/>
        <w:rPr>
          <w:b/>
          <w:bCs/>
        </w:rPr>
      </w:pPr>
    </w:p>
    <w:p w14:paraId="5E615424" w14:textId="77777777" w:rsidR="002A1C27" w:rsidRPr="00B44625" w:rsidRDefault="009E0198" w:rsidP="001C5C92">
      <w:pPr>
        <w:pStyle w:val="Sealing"/>
        <w:keepLines w:val="0"/>
        <w:widowControl/>
        <w:spacing w:after="240" w:line="240" w:lineRule="auto"/>
      </w:pPr>
      <w:r w:rsidRPr="00B44625">
        <w:t xml:space="preserve"> …………………………………….</w:t>
      </w:r>
      <w:r w:rsidRPr="00B44625">
        <w:br/>
        <w:t>Authorised Signatory</w:t>
      </w:r>
    </w:p>
    <w:bookmarkEnd w:id="377"/>
    <w:p w14:paraId="56E5E2B0" w14:textId="77777777" w:rsidR="002A1C27" w:rsidRPr="00B44625" w:rsidRDefault="002A1C27" w:rsidP="00F11E20">
      <w:pPr>
        <w:pStyle w:val="Sealing"/>
        <w:widowControl/>
        <w:ind w:left="4320"/>
      </w:pPr>
    </w:p>
    <w:p w14:paraId="4C364C35" w14:textId="77777777" w:rsidR="002A1C27" w:rsidRPr="00B44625" w:rsidRDefault="002A1C27" w:rsidP="00F11E20">
      <w:pPr>
        <w:pStyle w:val="BodyText"/>
        <w:widowControl/>
      </w:pPr>
    </w:p>
    <w:p w14:paraId="5A167807" w14:textId="77777777" w:rsidR="002A1C27" w:rsidRPr="00B44625" w:rsidRDefault="002A1C27" w:rsidP="00F11E20">
      <w:pPr>
        <w:pStyle w:val="BodyText"/>
        <w:widowControl/>
      </w:pPr>
    </w:p>
    <w:p w14:paraId="2B07782A" w14:textId="77777777" w:rsidR="002A1C27" w:rsidRPr="00B44625" w:rsidRDefault="009E0198" w:rsidP="00F11E20">
      <w:pPr>
        <w:pStyle w:val="Sch1L1"/>
      </w:pPr>
      <w:bookmarkStart w:id="378" w:name="_Ref523740595"/>
      <w:bookmarkStart w:id="379" w:name="_Ref523747377"/>
      <w:bookmarkStart w:id="380" w:name="_Ref523747391"/>
      <w:bookmarkStart w:id="381" w:name="_Ref523747402"/>
      <w:bookmarkStart w:id="382" w:name="_Ref523747589"/>
      <w:bookmarkStart w:id="383" w:name="_Ref523747617"/>
      <w:bookmarkStart w:id="384" w:name="_Toc79043986"/>
      <w:r w:rsidRPr="00B44625">
        <w:lastRenderedPageBreak/>
        <w:t>Authority Requirements and Obligations</w:t>
      </w:r>
      <w:bookmarkEnd w:id="378"/>
      <w:bookmarkEnd w:id="379"/>
      <w:bookmarkEnd w:id="380"/>
      <w:bookmarkEnd w:id="381"/>
      <w:bookmarkEnd w:id="382"/>
      <w:bookmarkEnd w:id="383"/>
      <w:bookmarkEnd w:id="384"/>
    </w:p>
    <w:p w14:paraId="5899B202" w14:textId="77777777" w:rsidR="002A1C27" w:rsidRPr="00B44625" w:rsidRDefault="009E0198" w:rsidP="00710218">
      <w:pPr>
        <w:pStyle w:val="Sch1L2"/>
      </w:pPr>
      <w:bookmarkStart w:id="385" w:name="3gnlt4p" w:colFirst="0" w:colLast="0"/>
      <w:bookmarkStart w:id="386" w:name="_Ref67321489"/>
      <w:bookmarkEnd w:id="385"/>
      <w:r w:rsidRPr="00B44625">
        <w:t>Programme Specification</w:t>
      </w:r>
      <w:bookmarkEnd w:id="386"/>
    </w:p>
    <w:p w14:paraId="1B4ECCE6" w14:textId="77777777" w:rsidR="002A1C27" w:rsidRDefault="009E0198" w:rsidP="00F11E20">
      <w:pPr>
        <w:pStyle w:val="BodyText"/>
        <w:widowControl/>
        <w:rPr>
          <w:i/>
        </w:rPr>
      </w:pPr>
      <w:bookmarkStart w:id="387" w:name="1vsw3ci" w:colFirst="0" w:colLast="0"/>
      <w:bookmarkEnd w:id="387"/>
      <w:r w:rsidRPr="00B44625">
        <w:t>[</w:t>
      </w:r>
      <w:r w:rsidRPr="00B44625">
        <w:rPr>
          <w:b/>
          <w:i/>
        </w:rPr>
        <w:t>Drafting Note</w:t>
      </w:r>
      <w:r w:rsidRPr="00B44625">
        <w:t xml:space="preserve">: </w:t>
      </w:r>
      <w:r w:rsidRPr="00B44625">
        <w:rPr>
          <w:i/>
        </w:rPr>
        <w:t>This section will often include a brief description of the Programme being established,</w:t>
      </w:r>
      <w:r>
        <w:rPr>
          <w:i/>
        </w:rPr>
        <w:t xml:space="preserve"> and the parameters which the Authority will not allow the Contractor to alter without its permission.</w:t>
      </w:r>
      <w:r w:rsidRPr="00B44625">
        <w:rPr>
          <w:i/>
        </w:rPr>
        <w:t xml:space="preserve"> Generally</w:t>
      </w:r>
      <w:r>
        <w:rPr>
          <w:i/>
        </w:rPr>
        <w:t>,</w:t>
      </w:r>
      <w:r w:rsidRPr="00B44625">
        <w:rPr>
          <w:i/>
        </w:rPr>
        <w:t xml:space="preserve"> this section will not include precise details of </w:t>
      </w:r>
      <w:r>
        <w:rPr>
          <w:i/>
        </w:rPr>
        <w:t xml:space="preserve">how </w:t>
      </w:r>
      <w:r w:rsidRPr="00B44625">
        <w:rPr>
          <w:i/>
        </w:rPr>
        <w:t>the intervention</w:t>
      </w:r>
      <w:r>
        <w:rPr>
          <w:i/>
        </w:rPr>
        <w:t xml:space="preserve"> i</w:t>
      </w:r>
      <w:r w:rsidRPr="00B44625">
        <w:rPr>
          <w:i/>
        </w:rPr>
        <w:t>s</w:t>
      </w:r>
      <w:r>
        <w:rPr>
          <w:i/>
        </w:rPr>
        <w:t xml:space="preserve"> to be carried out</w:t>
      </w:r>
      <w:r w:rsidRPr="00B44625">
        <w:rPr>
          <w:i/>
        </w:rPr>
        <w:t xml:space="preserve"> since one of the purposes of an outcomes contract is to allow the Contractor flexibility in how it achieves the Outcomes.</w:t>
      </w:r>
      <w:r w:rsidRPr="00012580">
        <w:rPr>
          <w:i/>
        </w:rPr>
        <w:t xml:space="preserve"> </w:t>
      </w:r>
      <w:r>
        <w:rPr>
          <w:i/>
        </w:rPr>
        <w:t xml:space="preserve">If this section is populated with a relatively detailed specification or Tender submission it may be worth including an acknowledgement that the Parties agree that the details of the delivery of the Programme may be altered </w:t>
      </w:r>
      <w:proofErr w:type="gramStart"/>
      <w:r>
        <w:rPr>
          <w:i/>
        </w:rPr>
        <w:t>in order to</w:t>
      </w:r>
      <w:proofErr w:type="gramEnd"/>
      <w:r>
        <w:rPr>
          <w:i/>
        </w:rPr>
        <w:t xml:space="preserve"> better meet the needs of Participants and achieve the Outcomes. Also consider whether such alterations may be made by agreement of the Parties at a Review Meeting rather than by formal amendment of the contract. </w:t>
      </w:r>
    </w:p>
    <w:p w14:paraId="391742AF" w14:textId="77777777" w:rsidR="002A1C27" w:rsidRDefault="009E0198" w:rsidP="00F11E20">
      <w:pPr>
        <w:pStyle w:val="BodyText"/>
        <w:widowControl/>
        <w:rPr>
          <w:i/>
        </w:rPr>
      </w:pPr>
      <w:r>
        <w:rPr>
          <w:i/>
        </w:rPr>
        <w:t>Consider including:</w:t>
      </w:r>
    </w:p>
    <w:p w14:paraId="4C661714" w14:textId="77777777" w:rsidR="002A1C27" w:rsidRPr="00012580" w:rsidRDefault="009E0198" w:rsidP="00012580">
      <w:pPr>
        <w:pStyle w:val="BodyText"/>
        <w:widowControl/>
        <w:numPr>
          <w:ilvl w:val="0"/>
          <w:numId w:val="21"/>
        </w:numPr>
        <w:rPr>
          <w:i/>
          <w:iCs/>
        </w:rPr>
      </w:pPr>
      <w:r w:rsidRPr="00012580">
        <w:rPr>
          <w:i/>
          <w:iCs/>
        </w:rPr>
        <w:t xml:space="preserve">the referral </w:t>
      </w:r>
      <w:proofErr w:type="gramStart"/>
      <w:r w:rsidRPr="00012580">
        <w:rPr>
          <w:i/>
          <w:iCs/>
        </w:rPr>
        <w:t>pathway;</w:t>
      </w:r>
      <w:proofErr w:type="gramEnd"/>
    </w:p>
    <w:p w14:paraId="03903C80" w14:textId="77777777" w:rsidR="002A1C27" w:rsidRPr="00B44625" w:rsidRDefault="009E0198" w:rsidP="00012580">
      <w:pPr>
        <w:pStyle w:val="BodyText"/>
        <w:widowControl/>
        <w:numPr>
          <w:ilvl w:val="0"/>
          <w:numId w:val="21"/>
        </w:numPr>
      </w:pPr>
      <w:r w:rsidRPr="00B44625">
        <w:rPr>
          <w:i/>
        </w:rPr>
        <w:t>the maximum number of Participants who may be engaged in the Programme (if any).</w:t>
      </w:r>
    </w:p>
    <w:p w14:paraId="4F6DB2FF" w14:textId="77777777" w:rsidR="002A1C27" w:rsidRPr="00B44625" w:rsidRDefault="009E0198" w:rsidP="00F11E20">
      <w:pPr>
        <w:pStyle w:val="BodyText"/>
        <w:widowControl/>
        <w:rPr>
          <w:i/>
        </w:rPr>
      </w:pPr>
      <w:r w:rsidRPr="00B44625">
        <w:t>[</w:t>
      </w:r>
      <w:r w:rsidRPr="00B44625">
        <w:rPr>
          <w:b/>
          <w:i/>
        </w:rPr>
        <w:t>Drafting Note</w:t>
      </w:r>
      <w:r w:rsidRPr="00B44625">
        <w:t xml:space="preserve">: </w:t>
      </w:r>
      <w:r w:rsidRPr="00B44625">
        <w:rPr>
          <w:i/>
        </w:rPr>
        <w:t>It may also be appropriate for this section to contain key performance indicators (“</w:t>
      </w:r>
      <w:r w:rsidRPr="00B44625">
        <w:rPr>
          <w:b/>
          <w:i/>
        </w:rPr>
        <w:t>KPIs</w:t>
      </w:r>
      <w:r w:rsidRPr="00B44625">
        <w:rPr>
          <w:i/>
        </w:rPr>
        <w:t xml:space="preserve">”). There are two forms these can take: </w:t>
      </w:r>
    </w:p>
    <w:p w14:paraId="3E78B8D4" w14:textId="77777777" w:rsidR="002A1C27" w:rsidRPr="00B44625" w:rsidRDefault="009E0198" w:rsidP="00F11E20">
      <w:pPr>
        <w:pStyle w:val="BodyText"/>
        <w:widowControl/>
        <w:rPr>
          <w:i/>
        </w:rPr>
      </w:pPr>
      <w:r w:rsidRPr="00B44625">
        <w:rPr>
          <w:i/>
        </w:rPr>
        <w:t>(</w:t>
      </w:r>
      <w:proofErr w:type="spellStart"/>
      <w:r w:rsidRPr="00B44625">
        <w:rPr>
          <w:i/>
        </w:rPr>
        <w:t>i</w:t>
      </w:r>
      <w:proofErr w:type="spellEnd"/>
      <w:r w:rsidRPr="00B44625">
        <w:rPr>
          <w:i/>
        </w:rPr>
        <w:t xml:space="preserve">) either the cumulative value of Outcomes invoiced which can then feed into Satisfactory Level of Outcomes and Minimum Expected Outcomes </w:t>
      </w:r>
      <w:proofErr w:type="gramStart"/>
      <w:r w:rsidRPr="00B44625">
        <w:rPr>
          <w:i/>
        </w:rPr>
        <w:t>definitions;</w:t>
      </w:r>
      <w:proofErr w:type="gramEnd"/>
      <w:r w:rsidRPr="00B44625">
        <w:rPr>
          <w:i/>
        </w:rPr>
        <w:t xml:space="preserve"> </w:t>
      </w:r>
    </w:p>
    <w:p w14:paraId="38576ED7" w14:textId="77777777" w:rsidR="002A1C27" w:rsidRPr="00B44625" w:rsidRDefault="009E0198" w:rsidP="00F11E20">
      <w:pPr>
        <w:pStyle w:val="BodyText"/>
        <w:widowControl/>
        <w:rPr>
          <w:u w:val="single"/>
        </w:rPr>
      </w:pPr>
      <w:r w:rsidRPr="00B44625">
        <w:rPr>
          <w:u w:val="single"/>
        </w:rPr>
        <w:t>Outcomes Levels</w:t>
      </w:r>
    </w:p>
    <w:tbl>
      <w:tblPr>
        <w:tblW w:w="0" w:type="auto"/>
        <w:tblLook w:val="04A0" w:firstRow="1" w:lastRow="0" w:firstColumn="1" w:lastColumn="0" w:noHBand="0" w:noVBand="1"/>
      </w:tblPr>
      <w:tblGrid>
        <w:gridCol w:w="2771"/>
        <w:gridCol w:w="2764"/>
        <w:gridCol w:w="2764"/>
      </w:tblGrid>
      <w:tr w:rsidR="004B0F48" w14:paraId="1E59202F" w14:textId="77777777" w:rsidTr="0055280A">
        <w:tc>
          <w:tcPr>
            <w:tcW w:w="2841" w:type="dxa"/>
            <w:vMerge w:val="restart"/>
            <w:tcBorders>
              <w:top w:val="single" w:sz="4" w:space="0" w:color="auto"/>
              <w:left w:val="single" w:sz="4" w:space="0" w:color="auto"/>
              <w:bottom w:val="single" w:sz="4" w:space="0" w:color="auto"/>
              <w:right w:val="single" w:sz="4" w:space="0" w:color="auto"/>
            </w:tcBorders>
          </w:tcPr>
          <w:p w14:paraId="0D43EF12" w14:textId="77777777" w:rsidR="002A1C27" w:rsidRPr="00B44625" w:rsidRDefault="009E0198" w:rsidP="00F11E20">
            <w:pPr>
              <w:pStyle w:val="BodyText"/>
            </w:pPr>
            <w:r w:rsidRPr="00B44625">
              <w:t>Testing Date</w:t>
            </w:r>
          </w:p>
        </w:tc>
        <w:tc>
          <w:tcPr>
            <w:tcW w:w="5684" w:type="dxa"/>
            <w:gridSpan w:val="2"/>
            <w:tcBorders>
              <w:top w:val="single" w:sz="4" w:space="0" w:color="auto"/>
              <w:left w:val="single" w:sz="4" w:space="0" w:color="auto"/>
              <w:bottom w:val="single" w:sz="4" w:space="0" w:color="auto"/>
              <w:right w:val="single" w:sz="4" w:space="0" w:color="auto"/>
            </w:tcBorders>
          </w:tcPr>
          <w:p w14:paraId="02374B87" w14:textId="77777777" w:rsidR="002A1C27" w:rsidRPr="00B44625" w:rsidRDefault="009E0198" w:rsidP="00F11E20">
            <w:pPr>
              <w:pStyle w:val="BodyText"/>
              <w:widowControl/>
              <w:rPr>
                <w:i/>
              </w:rPr>
            </w:pPr>
            <w:r w:rsidRPr="00B44625">
              <w:t>Cumulative Value of Outcomes invoiced (£ excluding VAT)</w:t>
            </w:r>
          </w:p>
        </w:tc>
      </w:tr>
      <w:tr w:rsidR="004B0F48" w14:paraId="562E3808" w14:textId="77777777" w:rsidTr="0055280A">
        <w:tc>
          <w:tcPr>
            <w:tcW w:w="2841" w:type="dxa"/>
            <w:vMerge/>
            <w:tcBorders>
              <w:top w:val="single" w:sz="4" w:space="0" w:color="auto"/>
              <w:left w:val="single" w:sz="4" w:space="0" w:color="auto"/>
              <w:bottom w:val="single" w:sz="4" w:space="0" w:color="auto"/>
              <w:right w:val="single" w:sz="4" w:space="0" w:color="auto"/>
            </w:tcBorders>
          </w:tcPr>
          <w:p w14:paraId="5C347002" w14:textId="77777777" w:rsidR="002A1C27" w:rsidRPr="00B44625" w:rsidRDefault="002A1C27" w:rsidP="00F11E20">
            <w:pPr>
              <w:pStyle w:val="BodyText"/>
              <w:widowControl/>
              <w:rPr>
                <w:i/>
              </w:rPr>
            </w:pPr>
          </w:p>
        </w:tc>
        <w:tc>
          <w:tcPr>
            <w:tcW w:w="2842" w:type="dxa"/>
            <w:tcBorders>
              <w:top w:val="single" w:sz="4" w:space="0" w:color="auto"/>
              <w:left w:val="single" w:sz="4" w:space="0" w:color="auto"/>
              <w:bottom w:val="single" w:sz="4" w:space="0" w:color="auto"/>
              <w:right w:val="single" w:sz="4" w:space="0" w:color="auto"/>
            </w:tcBorders>
          </w:tcPr>
          <w:p w14:paraId="62B9F1C3" w14:textId="77777777" w:rsidR="002A1C27" w:rsidRPr="00B44625" w:rsidRDefault="009E0198" w:rsidP="00F11E20">
            <w:pPr>
              <w:pStyle w:val="BodyText"/>
              <w:widowControl/>
            </w:pPr>
            <w:r w:rsidRPr="00B44625">
              <w:t>Low Case</w:t>
            </w:r>
          </w:p>
        </w:tc>
        <w:tc>
          <w:tcPr>
            <w:tcW w:w="2842" w:type="dxa"/>
            <w:tcBorders>
              <w:top w:val="single" w:sz="4" w:space="0" w:color="auto"/>
              <w:left w:val="single" w:sz="4" w:space="0" w:color="auto"/>
              <w:bottom w:val="single" w:sz="4" w:space="0" w:color="auto"/>
              <w:right w:val="single" w:sz="4" w:space="0" w:color="auto"/>
            </w:tcBorders>
          </w:tcPr>
          <w:p w14:paraId="127CBB68" w14:textId="77777777" w:rsidR="002A1C27" w:rsidRPr="00B44625" w:rsidRDefault="009E0198" w:rsidP="00F11E20">
            <w:pPr>
              <w:pStyle w:val="BodyText"/>
              <w:widowControl/>
            </w:pPr>
            <w:r w:rsidRPr="00B44625">
              <w:t>Base Case</w:t>
            </w:r>
          </w:p>
        </w:tc>
      </w:tr>
      <w:tr w:rsidR="004B0F48" w14:paraId="5A104479" w14:textId="77777777" w:rsidTr="0055280A">
        <w:tc>
          <w:tcPr>
            <w:tcW w:w="2841" w:type="dxa"/>
            <w:tcBorders>
              <w:top w:val="single" w:sz="4" w:space="0" w:color="auto"/>
              <w:left w:val="single" w:sz="4" w:space="0" w:color="auto"/>
              <w:bottom w:val="single" w:sz="4" w:space="0" w:color="auto"/>
              <w:right w:val="single" w:sz="4" w:space="0" w:color="auto"/>
            </w:tcBorders>
          </w:tcPr>
          <w:p w14:paraId="46286E09" w14:textId="77777777" w:rsidR="002A1C27" w:rsidRPr="00B44625" w:rsidRDefault="002A1C27" w:rsidP="00F11E20">
            <w:pPr>
              <w:pStyle w:val="BodyText"/>
              <w:widowControl/>
              <w:rPr>
                <w:i/>
              </w:rPr>
            </w:pPr>
          </w:p>
        </w:tc>
        <w:tc>
          <w:tcPr>
            <w:tcW w:w="2842" w:type="dxa"/>
            <w:tcBorders>
              <w:top w:val="single" w:sz="4" w:space="0" w:color="auto"/>
              <w:left w:val="single" w:sz="4" w:space="0" w:color="auto"/>
              <w:bottom w:val="single" w:sz="4" w:space="0" w:color="auto"/>
              <w:right w:val="single" w:sz="4" w:space="0" w:color="auto"/>
            </w:tcBorders>
          </w:tcPr>
          <w:p w14:paraId="18123506" w14:textId="77777777" w:rsidR="002A1C27" w:rsidRPr="00B44625" w:rsidRDefault="002A1C27" w:rsidP="00F11E20">
            <w:pPr>
              <w:pStyle w:val="BodyText"/>
              <w:widowControl/>
              <w:rPr>
                <w:i/>
              </w:rPr>
            </w:pPr>
          </w:p>
        </w:tc>
        <w:tc>
          <w:tcPr>
            <w:tcW w:w="2842" w:type="dxa"/>
            <w:tcBorders>
              <w:top w:val="single" w:sz="4" w:space="0" w:color="auto"/>
              <w:left w:val="single" w:sz="4" w:space="0" w:color="auto"/>
              <w:bottom w:val="single" w:sz="4" w:space="0" w:color="auto"/>
              <w:right w:val="single" w:sz="4" w:space="0" w:color="auto"/>
            </w:tcBorders>
          </w:tcPr>
          <w:p w14:paraId="0D88F449" w14:textId="77777777" w:rsidR="002A1C27" w:rsidRPr="00B44625" w:rsidRDefault="002A1C27" w:rsidP="00F11E20">
            <w:pPr>
              <w:pStyle w:val="BodyText"/>
              <w:widowControl/>
              <w:rPr>
                <w:i/>
              </w:rPr>
            </w:pPr>
          </w:p>
        </w:tc>
      </w:tr>
      <w:tr w:rsidR="004B0F48" w14:paraId="646F2489" w14:textId="77777777" w:rsidTr="0055280A">
        <w:tc>
          <w:tcPr>
            <w:tcW w:w="2841" w:type="dxa"/>
            <w:tcBorders>
              <w:top w:val="single" w:sz="4" w:space="0" w:color="auto"/>
              <w:left w:val="single" w:sz="4" w:space="0" w:color="auto"/>
              <w:bottom w:val="single" w:sz="4" w:space="0" w:color="auto"/>
              <w:right w:val="single" w:sz="4" w:space="0" w:color="auto"/>
            </w:tcBorders>
          </w:tcPr>
          <w:p w14:paraId="3D1FB963" w14:textId="77777777" w:rsidR="002A1C27" w:rsidRPr="00B44625" w:rsidRDefault="002A1C27" w:rsidP="00F11E20">
            <w:pPr>
              <w:pStyle w:val="BodyText"/>
              <w:widowControl/>
              <w:rPr>
                <w:i/>
              </w:rPr>
            </w:pPr>
          </w:p>
        </w:tc>
        <w:tc>
          <w:tcPr>
            <w:tcW w:w="2842" w:type="dxa"/>
            <w:tcBorders>
              <w:top w:val="single" w:sz="4" w:space="0" w:color="auto"/>
              <w:left w:val="single" w:sz="4" w:space="0" w:color="auto"/>
              <w:bottom w:val="single" w:sz="4" w:space="0" w:color="auto"/>
              <w:right w:val="single" w:sz="4" w:space="0" w:color="auto"/>
            </w:tcBorders>
          </w:tcPr>
          <w:p w14:paraId="0517E63B" w14:textId="77777777" w:rsidR="002A1C27" w:rsidRPr="00B44625" w:rsidRDefault="002A1C27" w:rsidP="00F11E20">
            <w:pPr>
              <w:pStyle w:val="BodyText"/>
              <w:widowControl/>
              <w:rPr>
                <w:i/>
              </w:rPr>
            </w:pPr>
          </w:p>
        </w:tc>
        <w:tc>
          <w:tcPr>
            <w:tcW w:w="2842" w:type="dxa"/>
            <w:tcBorders>
              <w:top w:val="single" w:sz="4" w:space="0" w:color="auto"/>
              <w:left w:val="single" w:sz="4" w:space="0" w:color="auto"/>
              <w:bottom w:val="single" w:sz="4" w:space="0" w:color="auto"/>
              <w:right w:val="single" w:sz="4" w:space="0" w:color="auto"/>
            </w:tcBorders>
          </w:tcPr>
          <w:p w14:paraId="00E8220E" w14:textId="77777777" w:rsidR="002A1C27" w:rsidRPr="00B44625" w:rsidRDefault="002A1C27" w:rsidP="00F11E20">
            <w:pPr>
              <w:pStyle w:val="BodyText"/>
              <w:widowControl/>
              <w:rPr>
                <w:i/>
              </w:rPr>
            </w:pPr>
          </w:p>
        </w:tc>
      </w:tr>
    </w:tbl>
    <w:p w14:paraId="16D9977B" w14:textId="77777777" w:rsidR="002A1C27" w:rsidRPr="00B44625" w:rsidRDefault="002A1C27" w:rsidP="00F11E20">
      <w:pPr>
        <w:pStyle w:val="BodyText"/>
        <w:widowControl/>
        <w:rPr>
          <w:i/>
        </w:rPr>
      </w:pPr>
    </w:p>
    <w:p w14:paraId="3495045A" w14:textId="77777777" w:rsidR="002A1C27" w:rsidRPr="00B44625" w:rsidRDefault="009E0198" w:rsidP="00F11E20">
      <w:pPr>
        <w:pStyle w:val="BodyText"/>
        <w:widowControl/>
        <w:rPr>
          <w:i/>
        </w:rPr>
      </w:pPr>
      <w:r w:rsidRPr="00B44625">
        <w:rPr>
          <w:i/>
        </w:rPr>
        <w:t>(ii) KPIs which measure details of the provision of the Programme, these can be used to define the Satisfactory Level of Outcomes however, careful thought will need to be given as to what these KPIs measure and whether failure to meet the required target for any one on its own should be sufficient to trigger a Performance Improvement Process. This type of KPI is more likely to be useful where the Programme is relatively prescriptive so less common for an outcomes contract.</w:t>
      </w:r>
      <w:r>
        <w:rPr>
          <w:i/>
        </w:rPr>
        <w:t xml:space="preserve"> Consider restricting these </w:t>
      </w:r>
      <w:proofErr w:type="spellStart"/>
      <w:r>
        <w:rPr>
          <w:i/>
        </w:rPr>
        <w:t>to</w:t>
      </w:r>
      <w:proofErr w:type="spellEnd"/>
      <w:r>
        <w:rPr>
          <w:i/>
        </w:rPr>
        <w:t xml:space="preserve"> measures of Participant safety/engagement rather than focussing on Contractor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477"/>
        <w:gridCol w:w="2529"/>
      </w:tblGrid>
      <w:tr w:rsidR="004B0F48" w14:paraId="0DC33F99" w14:textId="77777777" w:rsidTr="0055280A">
        <w:tc>
          <w:tcPr>
            <w:tcW w:w="3369" w:type="dxa"/>
          </w:tcPr>
          <w:p w14:paraId="53D4D326" w14:textId="77777777" w:rsidR="002A1C27" w:rsidRPr="00B44625" w:rsidRDefault="009E0198" w:rsidP="00A55343">
            <w:pPr>
              <w:pStyle w:val="BodyText"/>
              <w:widowControl/>
            </w:pPr>
            <w:r w:rsidRPr="00B44625">
              <w:lastRenderedPageBreak/>
              <w:t>Key Performance Indicator</w:t>
            </w:r>
          </w:p>
        </w:tc>
        <w:tc>
          <w:tcPr>
            <w:tcW w:w="2551" w:type="dxa"/>
          </w:tcPr>
          <w:p w14:paraId="26B54C92" w14:textId="77777777" w:rsidR="002A1C27" w:rsidRPr="00B44625" w:rsidRDefault="009E0198" w:rsidP="004A585E">
            <w:pPr>
              <w:pStyle w:val="BodyText"/>
              <w:widowControl/>
            </w:pPr>
            <w:r w:rsidRPr="00B44625">
              <w:t>Low Case</w:t>
            </w:r>
          </w:p>
        </w:tc>
        <w:tc>
          <w:tcPr>
            <w:tcW w:w="2605" w:type="dxa"/>
          </w:tcPr>
          <w:p w14:paraId="144748DF" w14:textId="77777777" w:rsidR="002A1C27" w:rsidRPr="00B44625" w:rsidRDefault="009E0198" w:rsidP="004A585E">
            <w:pPr>
              <w:pStyle w:val="BodyText"/>
              <w:widowControl/>
            </w:pPr>
            <w:r w:rsidRPr="00B44625">
              <w:t>Base Case</w:t>
            </w:r>
          </w:p>
        </w:tc>
      </w:tr>
      <w:tr w:rsidR="004B0F48" w14:paraId="526FBFCD" w14:textId="77777777" w:rsidTr="0055280A">
        <w:tc>
          <w:tcPr>
            <w:tcW w:w="3369" w:type="dxa"/>
          </w:tcPr>
          <w:p w14:paraId="166B86FC" w14:textId="77777777" w:rsidR="002A1C27" w:rsidRPr="00B44625" w:rsidRDefault="002A1C27" w:rsidP="004A585E">
            <w:pPr>
              <w:pStyle w:val="BodyText"/>
              <w:widowControl/>
              <w:rPr>
                <w:i/>
              </w:rPr>
            </w:pPr>
          </w:p>
        </w:tc>
        <w:tc>
          <w:tcPr>
            <w:tcW w:w="2551" w:type="dxa"/>
          </w:tcPr>
          <w:p w14:paraId="36262014" w14:textId="77777777" w:rsidR="002A1C27" w:rsidRPr="00B44625" w:rsidRDefault="002A1C27" w:rsidP="004A585E">
            <w:pPr>
              <w:pStyle w:val="BodyText"/>
              <w:widowControl/>
              <w:rPr>
                <w:i/>
              </w:rPr>
            </w:pPr>
          </w:p>
        </w:tc>
        <w:tc>
          <w:tcPr>
            <w:tcW w:w="2605" w:type="dxa"/>
          </w:tcPr>
          <w:p w14:paraId="6FA97162" w14:textId="77777777" w:rsidR="002A1C27" w:rsidRPr="00B44625" w:rsidRDefault="002A1C27" w:rsidP="004A585E">
            <w:pPr>
              <w:pStyle w:val="BodyText"/>
              <w:widowControl/>
              <w:rPr>
                <w:i/>
              </w:rPr>
            </w:pPr>
          </w:p>
        </w:tc>
      </w:tr>
      <w:tr w:rsidR="004B0F48" w14:paraId="3FB24BD7" w14:textId="77777777" w:rsidTr="0055280A">
        <w:tc>
          <w:tcPr>
            <w:tcW w:w="3369" w:type="dxa"/>
          </w:tcPr>
          <w:p w14:paraId="241DF769" w14:textId="77777777" w:rsidR="002A1C27" w:rsidRPr="00B44625" w:rsidRDefault="002A1C27" w:rsidP="004A585E">
            <w:pPr>
              <w:pStyle w:val="BodyText"/>
              <w:widowControl/>
              <w:rPr>
                <w:i/>
              </w:rPr>
            </w:pPr>
          </w:p>
        </w:tc>
        <w:tc>
          <w:tcPr>
            <w:tcW w:w="2551" w:type="dxa"/>
          </w:tcPr>
          <w:p w14:paraId="2CA94C1D" w14:textId="77777777" w:rsidR="002A1C27" w:rsidRPr="00B44625" w:rsidRDefault="002A1C27" w:rsidP="004A585E">
            <w:pPr>
              <w:pStyle w:val="BodyText"/>
              <w:widowControl/>
              <w:rPr>
                <w:i/>
              </w:rPr>
            </w:pPr>
          </w:p>
        </w:tc>
        <w:tc>
          <w:tcPr>
            <w:tcW w:w="2605" w:type="dxa"/>
          </w:tcPr>
          <w:p w14:paraId="75D9CD9F" w14:textId="77777777" w:rsidR="002A1C27" w:rsidRPr="00B44625" w:rsidRDefault="002A1C27" w:rsidP="004A585E">
            <w:pPr>
              <w:pStyle w:val="BodyText"/>
              <w:widowControl/>
              <w:rPr>
                <w:i/>
              </w:rPr>
            </w:pPr>
          </w:p>
        </w:tc>
      </w:tr>
    </w:tbl>
    <w:p w14:paraId="36145358" w14:textId="77777777" w:rsidR="002A1C27" w:rsidRDefault="002A1C27" w:rsidP="00F11E20">
      <w:pPr>
        <w:pStyle w:val="BodyText"/>
        <w:widowControl/>
        <w:rPr>
          <w:i/>
        </w:rPr>
      </w:pPr>
    </w:p>
    <w:p w14:paraId="44CE2173" w14:textId="77777777" w:rsidR="002A1C27" w:rsidRDefault="009E0198" w:rsidP="00F11E20">
      <w:pPr>
        <w:pStyle w:val="BodyText"/>
        <w:widowControl/>
        <w:rPr>
          <w:iCs/>
          <w:u w:val="single"/>
        </w:rPr>
      </w:pPr>
      <w:bookmarkStart w:id="388" w:name="_Hlk72162995"/>
      <w:bookmarkStart w:id="389" w:name="_Hlk72162968"/>
      <w:r>
        <w:rPr>
          <w:iCs/>
        </w:rPr>
        <w:t>[</w:t>
      </w:r>
      <w:r>
        <w:rPr>
          <w:iCs/>
          <w:u w:val="single"/>
        </w:rPr>
        <w:t>Key Personnel</w:t>
      </w:r>
      <w:r>
        <w:rPr>
          <w:rStyle w:val="FootnoteReference"/>
          <w:iCs/>
          <w:u w:val="single"/>
        </w:rPr>
        <w:footnoteReference w:id="58"/>
      </w:r>
    </w:p>
    <w:p w14:paraId="32E60162" w14:textId="77777777" w:rsidR="002A1C27" w:rsidRDefault="009E0198" w:rsidP="00F11E20">
      <w:pPr>
        <w:pStyle w:val="BodyText"/>
        <w:widowControl/>
        <w:rPr>
          <w:iCs/>
        </w:rPr>
      </w:pPr>
      <w:r>
        <w:rPr>
          <w:iCs/>
        </w:rPr>
        <w:t>The following individuals shall be “</w:t>
      </w:r>
      <w:r>
        <w:rPr>
          <w:b/>
          <w:bCs/>
          <w:iCs/>
        </w:rPr>
        <w:t>Key Personnel</w:t>
      </w:r>
      <w:r>
        <w:rPr>
          <w:iCs/>
        </w:rPr>
        <w:t>” in the applicable roles for the following periods:</w:t>
      </w:r>
    </w:p>
    <w:tbl>
      <w:tblPr>
        <w:tblStyle w:val="TableGrid"/>
        <w:tblW w:w="0" w:type="auto"/>
        <w:tblLook w:val="04A0" w:firstRow="1" w:lastRow="0" w:firstColumn="1" w:lastColumn="0" w:noHBand="0" w:noVBand="1"/>
      </w:tblPr>
      <w:tblGrid>
        <w:gridCol w:w="2236"/>
        <w:gridCol w:w="2031"/>
        <w:gridCol w:w="2106"/>
        <w:gridCol w:w="1926"/>
      </w:tblGrid>
      <w:tr w:rsidR="004B0F48" w14:paraId="2B8B1CCC" w14:textId="77777777" w:rsidTr="00713787">
        <w:tc>
          <w:tcPr>
            <w:tcW w:w="2293" w:type="dxa"/>
          </w:tcPr>
          <w:p w14:paraId="3CCFE6D1" w14:textId="77777777" w:rsidR="002A1C27" w:rsidRPr="0055280A" w:rsidRDefault="009E0198" w:rsidP="00F11E20">
            <w:pPr>
              <w:pStyle w:val="BodyText"/>
              <w:widowControl/>
              <w:rPr>
                <w:b/>
                <w:bCs/>
                <w:iCs/>
              </w:rPr>
            </w:pPr>
            <w:r w:rsidRPr="0055280A">
              <w:rPr>
                <w:b/>
                <w:bCs/>
                <w:iCs/>
              </w:rPr>
              <w:t xml:space="preserve">Key Personnel </w:t>
            </w:r>
          </w:p>
        </w:tc>
        <w:tc>
          <w:tcPr>
            <w:tcW w:w="2107" w:type="dxa"/>
          </w:tcPr>
          <w:p w14:paraId="0ED6AE14" w14:textId="77777777" w:rsidR="002A1C27" w:rsidRPr="0055280A" w:rsidRDefault="009E0198" w:rsidP="00F11E20">
            <w:pPr>
              <w:pStyle w:val="BodyText"/>
              <w:widowControl/>
              <w:rPr>
                <w:b/>
                <w:bCs/>
                <w:iCs/>
              </w:rPr>
            </w:pPr>
            <w:r w:rsidRPr="0055280A">
              <w:rPr>
                <w:b/>
                <w:bCs/>
                <w:iCs/>
              </w:rPr>
              <w:t>Role</w:t>
            </w:r>
          </w:p>
        </w:tc>
        <w:tc>
          <w:tcPr>
            <w:tcW w:w="2175" w:type="dxa"/>
          </w:tcPr>
          <w:p w14:paraId="5CE0FA0C" w14:textId="77777777" w:rsidR="002A1C27" w:rsidRPr="0055280A" w:rsidRDefault="009E0198" w:rsidP="00F11E20">
            <w:pPr>
              <w:pStyle w:val="BodyText"/>
              <w:widowControl/>
              <w:rPr>
                <w:b/>
                <w:bCs/>
                <w:iCs/>
              </w:rPr>
            </w:pPr>
            <w:r w:rsidRPr="0055280A">
              <w:rPr>
                <w:b/>
                <w:bCs/>
                <w:iCs/>
              </w:rPr>
              <w:t>Time period</w:t>
            </w:r>
          </w:p>
        </w:tc>
        <w:tc>
          <w:tcPr>
            <w:tcW w:w="1950" w:type="dxa"/>
          </w:tcPr>
          <w:p w14:paraId="3DE594D2" w14:textId="77777777" w:rsidR="002A1C27" w:rsidRPr="0055280A" w:rsidRDefault="009E0198" w:rsidP="00F11E20">
            <w:pPr>
              <w:pStyle w:val="BodyText"/>
              <w:widowControl/>
              <w:rPr>
                <w:b/>
                <w:bCs/>
                <w:iCs/>
              </w:rPr>
            </w:pPr>
            <w:r>
              <w:rPr>
                <w:b/>
                <w:bCs/>
                <w:iCs/>
              </w:rPr>
              <w:t>Employing organisation</w:t>
            </w:r>
          </w:p>
        </w:tc>
      </w:tr>
      <w:tr w:rsidR="004B0F48" w14:paraId="685AF03A" w14:textId="77777777" w:rsidTr="00713787">
        <w:tc>
          <w:tcPr>
            <w:tcW w:w="2293" w:type="dxa"/>
          </w:tcPr>
          <w:p w14:paraId="12DC9627" w14:textId="77777777" w:rsidR="002A1C27" w:rsidRDefault="002A1C27" w:rsidP="00F11E20">
            <w:pPr>
              <w:pStyle w:val="BodyText"/>
              <w:widowControl/>
              <w:rPr>
                <w:iCs/>
              </w:rPr>
            </w:pPr>
          </w:p>
        </w:tc>
        <w:tc>
          <w:tcPr>
            <w:tcW w:w="2107" w:type="dxa"/>
          </w:tcPr>
          <w:p w14:paraId="33791A0E" w14:textId="77777777" w:rsidR="002A1C27" w:rsidRDefault="002A1C27" w:rsidP="00F11E20">
            <w:pPr>
              <w:pStyle w:val="BodyText"/>
              <w:widowControl/>
              <w:rPr>
                <w:iCs/>
              </w:rPr>
            </w:pPr>
          </w:p>
        </w:tc>
        <w:tc>
          <w:tcPr>
            <w:tcW w:w="2175" w:type="dxa"/>
          </w:tcPr>
          <w:p w14:paraId="47E9544A" w14:textId="77777777" w:rsidR="002A1C27" w:rsidRDefault="002A1C27" w:rsidP="00F11E20">
            <w:pPr>
              <w:pStyle w:val="BodyText"/>
              <w:widowControl/>
              <w:rPr>
                <w:iCs/>
              </w:rPr>
            </w:pPr>
          </w:p>
        </w:tc>
        <w:tc>
          <w:tcPr>
            <w:tcW w:w="1950" w:type="dxa"/>
          </w:tcPr>
          <w:p w14:paraId="5D53867A" w14:textId="77777777" w:rsidR="002A1C27" w:rsidRDefault="002A1C27" w:rsidP="00F11E20">
            <w:pPr>
              <w:pStyle w:val="BodyText"/>
              <w:widowControl/>
              <w:rPr>
                <w:iCs/>
              </w:rPr>
            </w:pPr>
          </w:p>
        </w:tc>
      </w:tr>
    </w:tbl>
    <w:bookmarkEnd w:id="388"/>
    <w:p w14:paraId="03BECF38" w14:textId="77777777" w:rsidR="002A1C27" w:rsidRPr="0055280A" w:rsidRDefault="009E0198" w:rsidP="00F11E20">
      <w:pPr>
        <w:pStyle w:val="BodyText"/>
        <w:widowControl/>
        <w:rPr>
          <w:iCs/>
        </w:rPr>
      </w:pPr>
      <w:r>
        <w:rPr>
          <w:iCs/>
        </w:rPr>
        <w:t>]</w:t>
      </w:r>
    </w:p>
    <w:p w14:paraId="4A204B45" w14:textId="77777777" w:rsidR="002A1C27" w:rsidRPr="00B44625" w:rsidRDefault="009E0198" w:rsidP="00F11E20">
      <w:pPr>
        <w:pStyle w:val="Sch1L2"/>
      </w:pPr>
      <w:bookmarkStart w:id="390" w:name="_Ref67054757"/>
      <w:bookmarkEnd w:id="389"/>
      <w:r w:rsidRPr="00B44625">
        <w:t>Applicable Policies</w:t>
      </w:r>
      <w:bookmarkEnd w:id="390"/>
      <w:r w:rsidRPr="00B44625">
        <w:t xml:space="preserve"> </w:t>
      </w:r>
    </w:p>
    <w:p w14:paraId="53F46B2F" w14:textId="77777777" w:rsidR="002A1C27" w:rsidRPr="00B44625" w:rsidRDefault="009E0198" w:rsidP="00F11E20">
      <w:pPr>
        <w:pStyle w:val="BodyText"/>
        <w:widowControl/>
      </w:pPr>
      <w:bookmarkStart w:id="391" w:name="4fsjm0b" w:colFirst="0" w:colLast="0"/>
      <w:bookmarkEnd w:id="391"/>
      <w:r w:rsidRPr="00B44625">
        <w:t>[</w:t>
      </w:r>
      <w:r w:rsidRPr="00B44625">
        <w:rPr>
          <w:b/>
          <w:i/>
        </w:rPr>
        <w:t>Drafting Note</w:t>
      </w:r>
      <w:r w:rsidRPr="00B44625">
        <w:t xml:space="preserve">: </w:t>
      </w:r>
      <w:r w:rsidRPr="00B44625">
        <w:rPr>
          <w:i/>
        </w:rPr>
        <w:t xml:space="preserve">The Authority will determine what these are depending on the nature of the contract but common policies to be included include safeguarding and information sharing policies. All policies should be shared with the Contractor and </w:t>
      </w:r>
      <w:r>
        <w:rPr>
          <w:i/>
        </w:rPr>
        <w:t>Delivery Partner</w:t>
      </w:r>
      <w:r w:rsidRPr="00B44625">
        <w:rPr>
          <w:i/>
        </w:rPr>
        <w:t xml:space="preserve"> before being included here.</w:t>
      </w:r>
      <w:r w:rsidRPr="00B44625">
        <w:t>]</w:t>
      </w:r>
    </w:p>
    <w:p w14:paraId="62C0D119" w14:textId="77777777" w:rsidR="002A1C27" w:rsidRPr="00B44625" w:rsidRDefault="009E0198" w:rsidP="00F11E20">
      <w:pPr>
        <w:pStyle w:val="Sch1L2"/>
      </w:pPr>
      <w:bookmarkStart w:id="392" w:name="_Ref523747396"/>
      <w:r w:rsidRPr="00B44625">
        <w:t>Authority Obligations</w:t>
      </w:r>
      <w:bookmarkEnd w:id="392"/>
    </w:p>
    <w:p w14:paraId="1A22A2EC" w14:textId="77777777" w:rsidR="002A1C27" w:rsidRPr="00B44625" w:rsidRDefault="009E0198" w:rsidP="002C2C15">
      <w:pPr>
        <w:pStyle w:val="BodyText"/>
        <w:widowControl/>
        <w:rPr>
          <w:i/>
        </w:rPr>
      </w:pPr>
      <w:r w:rsidRPr="00B44625">
        <w:t>[</w:t>
      </w:r>
      <w:r w:rsidRPr="00B44625">
        <w:rPr>
          <w:i/>
        </w:rPr>
        <w:t>Consider including the following types of requirements:</w:t>
      </w:r>
    </w:p>
    <w:p w14:paraId="3DD0EE5C" w14:textId="77777777" w:rsidR="002A1C27" w:rsidRPr="00B44625" w:rsidRDefault="009E0198" w:rsidP="002C2C15">
      <w:pPr>
        <w:pStyle w:val="BodyText"/>
        <w:widowControl/>
      </w:pPr>
      <w:r w:rsidRPr="00B44625">
        <w:t>The Authority shall:</w:t>
      </w:r>
    </w:p>
    <w:p w14:paraId="135502DC" w14:textId="77777777" w:rsidR="002A1C27" w:rsidRPr="00B44625" w:rsidRDefault="009E0198" w:rsidP="00D549F8">
      <w:pPr>
        <w:pStyle w:val="BodyText"/>
        <w:widowControl/>
        <w:numPr>
          <w:ilvl w:val="0"/>
          <w:numId w:val="12"/>
        </w:numPr>
      </w:pPr>
      <w:r w:rsidRPr="00B44625">
        <w:t>[[provide [•] referrals of Potential Participants by [•]</w:t>
      </w:r>
      <w:proofErr w:type="spellStart"/>
      <w:r w:rsidRPr="00B44625">
        <w:t>th</w:t>
      </w:r>
      <w:proofErr w:type="spellEnd"/>
      <w:r w:rsidRPr="00B44625">
        <w:t xml:space="preserve"> of each [year]/[month] of the Operational Period until [•] (the “</w:t>
      </w:r>
      <w:r w:rsidRPr="00B44625">
        <w:rPr>
          <w:b/>
        </w:rPr>
        <w:t>Required Referrals</w:t>
      </w:r>
      <w:r w:rsidRPr="00B44625">
        <w:t>”)] OR [provide [•] referrals of Potential Participants who, in the reasonable opinion of the Contractor having conducted an Initial Assessment, have [</w:t>
      </w:r>
      <w:r w:rsidRPr="00B44625">
        <w:rPr>
          <w:i/>
        </w:rPr>
        <w:t>insert additional requirements to take part in the Programme</w:t>
      </w:r>
      <w:r w:rsidRPr="00B44625">
        <w:t>] [and who have] [agreed to participate in the Programme] by [•]</w:t>
      </w:r>
      <w:proofErr w:type="spellStart"/>
      <w:r w:rsidRPr="00B44625">
        <w:t>th</w:t>
      </w:r>
      <w:proofErr w:type="spellEnd"/>
      <w:r w:rsidRPr="00B44625">
        <w:t xml:space="preserve"> of each [year]/[month] of the Operational Period until [•] (the “</w:t>
      </w:r>
      <w:r w:rsidRPr="00B44625">
        <w:rPr>
          <w:b/>
        </w:rPr>
        <w:t>Required Referrals</w:t>
      </w:r>
      <w:r w:rsidRPr="00B44625">
        <w:t>”)]</w:t>
      </w:r>
      <w:r>
        <w:t>. Where the Contractor, acting reasonably, disputes that a referral meets the definition of Potential Participant it will promptly raise this with the Authority and, unless it is subsequently agreed that the individual did meet the definition or is otherwise accepted as a Required Referral, such referral will not count to the Authority’s Required Referrals</w:t>
      </w:r>
      <w:r w:rsidRPr="00B44625">
        <w:t>;]</w:t>
      </w:r>
      <w:r>
        <w:rPr>
          <w:rStyle w:val="FootnoteReference"/>
        </w:rPr>
        <w:footnoteReference w:id="59"/>
      </w:r>
      <w:r w:rsidRPr="00B44625">
        <w:t xml:space="preserve"> </w:t>
      </w:r>
    </w:p>
    <w:p w14:paraId="3F5B77AE" w14:textId="77777777" w:rsidR="002A1C27" w:rsidRPr="00B44625" w:rsidRDefault="009E0198" w:rsidP="00E41B74">
      <w:pPr>
        <w:pStyle w:val="BodyText"/>
        <w:widowControl/>
        <w:numPr>
          <w:ilvl w:val="0"/>
          <w:numId w:val="12"/>
        </w:numPr>
      </w:pPr>
      <w:r w:rsidRPr="00B44625">
        <w:lastRenderedPageBreak/>
        <w:t>[provide support with communications and promotion of the Programme including communicating with [</w:t>
      </w:r>
      <w:r w:rsidRPr="00B44625">
        <w:rPr>
          <w:i/>
        </w:rPr>
        <w:t>insert relevant stakeholders</w:t>
      </w:r>
      <w:r w:rsidRPr="00B44625">
        <w:t>];]</w:t>
      </w:r>
    </w:p>
    <w:p w14:paraId="330B2C2C" w14:textId="77777777" w:rsidR="002A1C27" w:rsidRPr="00B44625" w:rsidRDefault="009E0198" w:rsidP="003624BE">
      <w:pPr>
        <w:pStyle w:val="BodyText"/>
        <w:widowControl/>
        <w:numPr>
          <w:ilvl w:val="0"/>
          <w:numId w:val="12"/>
        </w:numPr>
      </w:pPr>
      <w:r w:rsidRPr="00B44625">
        <w:t xml:space="preserve">[provide space for [•] members of staff of the </w:t>
      </w:r>
      <w:r>
        <w:t>Delivery Partner</w:t>
      </w:r>
      <w:r w:rsidRPr="00B44625">
        <w:t xml:space="preserve"> to work with the [</w:t>
      </w:r>
      <w:r w:rsidRPr="00B44625">
        <w:rPr>
          <w:i/>
        </w:rPr>
        <w:t>insert relevant team</w:t>
      </w:r>
      <w:r w:rsidRPr="00B44625">
        <w:t>] team at the Authority’s offices and give such individuals access to information on Participants either by access to IT systems or by handover by their Personal Advisor;]</w:t>
      </w:r>
    </w:p>
    <w:p w14:paraId="4EAA6548" w14:textId="77777777" w:rsidR="002A1C27" w:rsidRPr="00B44625" w:rsidRDefault="009E0198" w:rsidP="00E41B74">
      <w:pPr>
        <w:pStyle w:val="BodyText"/>
        <w:widowControl/>
        <w:numPr>
          <w:ilvl w:val="0"/>
          <w:numId w:val="12"/>
        </w:numPr>
      </w:pPr>
      <w:r w:rsidRPr="00B44625">
        <w:t>[provide the following data at the timings/frequency indicated in the table below:</w:t>
      </w:r>
      <w:r>
        <w:rPr>
          <w:rStyle w:val="FootnoteReference"/>
        </w:rPr>
        <w:footnoteReference w:id="60"/>
      </w:r>
      <w:r w:rsidRPr="00B44625">
        <w:t>]</w:t>
      </w:r>
    </w:p>
    <w:tbl>
      <w:tblPr>
        <w:tblW w:w="8023" w:type="dxa"/>
        <w:tblInd w:w="360" w:type="dxa"/>
        <w:tblLook w:val="04A0" w:firstRow="1" w:lastRow="0" w:firstColumn="1" w:lastColumn="0" w:noHBand="0" w:noVBand="1"/>
      </w:tblPr>
      <w:tblGrid>
        <w:gridCol w:w="599"/>
        <w:gridCol w:w="4536"/>
        <w:gridCol w:w="2888"/>
      </w:tblGrid>
      <w:tr w:rsidR="004B0F48" w14:paraId="63EAD4C3" w14:textId="77777777" w:rsidTr="00433FD3">
        <w:tc>
          <w:tcPr>
            <w:tcW w:w="599" w:type="dxa"/>
          </w:tcPr>
          <w:p w14:paraId="79FC5810" w14:textId="77777777" w:rsidR="002A1C27" w:rsidRPr="00B44625" w:rsidRDefault="002A1C27" w:rsidP="00E41B74">
            <w:pPr>
              <w:pStyle w:val="BodyText"/>
              <w:widowControl/>
            </w:pPr>
          </w:p>
        </w:tc>
        <w:tc>
          <w:tcPr>
            <w:tcW w:w="4536" w:type="dxa"/>
          </w:tcPr>
          <w:p w14:paraId="60CB6701" w14:textId="77777777" w:rsidR="002A1C27" w:rsidRPr="00B44625" w:rsidRDefault="009E0198" w:rsidP="00E41B74">
            <w:pPr>
              <w:pStyle w:val="BodyText"/>
              <w:widowControl/>
            </w:pPr>
            <w:r w:rsidRPr="00B44625">
              <w:t>Data</w:t>
            </w:r>
          </w:p>
        </w:tc>
        <w:tc>
          <w:tcPr>
            <w:tcW w:w="2888" w:type="dxa"/>
          </w:tcPr>
          <w:p w14:paraId="763B81AE" w14:textId="77777777" w:rsidR="002A1C27" w:rsidRPr="00B44625" w:rsidRDefault="009E0198" w:rsidP="00E41B74">
            <w:pPr>
              <w:pStyle w:val="BodyText"/>
              <w:widowControl/>
            </w:pPr>
            <w:r w:rsidRPr="00B44625">
              <w:t>Timing/frequency</w:t>
            </w:r>
          </w:p>
        </w:tc>
      </w:tr>
      <w:tr w:rsidR="004B0F48" w14:paraId="64DF6C7B" w14:textId="77777777" w:rsidTr="00433FD3">
        <w:tc>
          <w:tcPr>
            <w:tcW w:w="599" w:type="dxa"/>
          </w:tcPr>
          <w:p w14:paraId="42F1340D" w14:textId="77777777" w:rsidR="002A1C27" w:rsidRPr="00B44625" w:rsidRDefault="002A1C27" w:rsidP="00433FD3">
            <w:pPr>
              <w:pStyle w:val="BodyText"/>
              <w:widowControl/>
              <w:numPr>
                <w:ilvl w:val="0"/>
                <w:numId w:val="13"/>
              </w:numPr>
            </w:pPr>
          </w:p>
        </w:tc>
        <w:tc>
          <w:tcPr>
            <w:tcW w:w="4536" w:type="dxa"/>
          </w:tcPr>
          <w:p w14:paraId="3A66B030" w14:textId="77777777" w:rsidR="002A1C27" w:rsidRPr="00B44625" w:rsidRDefault="002A1C27" w:rsidP="00E41B74">
            <w:pPr>
              <w:pStyle w:val="BodyText"/>
              <w:widowControl/>
            </w:pPr>
          </w:p>
        </w:tc>
        <w:tc>
          <w:tcPr>
            <w:tcW w:w="2888" w:type="dxa"/>
          </w:tcPr>
          <w:p w14:paraId="1081F6A2" w14:textId="77777777" w:rsidR="002A1C27" w:rsidRPr="00B44625" w:rsidRDefault="002A1C27" w:rsidP="00E41B74">
            <w:pPr>
              <w:pStyle w:val="BodyText"/>
              <w:widowControl/>
            </w:pPr>
          </w:p>
        </w:tc>
      </w:tr>
      <w:tr w:rsidR="004B0F48" w14:paraId="62B78589" w14:textId="77777777" w:rsidTr="00433FD3">
        <w:tc>
          <w:tcPr>
            <w:tcW w:w="599" w:type="dxa"/>
          </w:tcPr>
          <w:p w14:paraId="6A519D66" w14:textId="77777777" w:rsidR="002A1C27" w:rsidRPr="00B44625" w:rsidRDefault="002A1C27" w:rsidP="00433FD3">
            <w:pPr>
              <w:pStyle w:val="BodyText"/>
              <w:widowControl/>
              <w:numPr>
                <w:ilvl w:val="0"/>
                <w:numId w:val="13"/>
              </w:numPr>
            </w:pPr>
          </w:p>
        </w:tc>
        <w:tc>
          <w:tcPr>
            <w:tcW w:w="4536" w:type="dxa"/>
          </w:tcPr>
          <w:p w14:paraId="58102F6A" w14:textId="77777777" w:rsidR="002A1C27" w:rsidRPr="00B44625" w:rsidRDefault="002A1C27" w:rsidP="00E41B74">
            <w:pPr>
              <w:pStyle w:val="BodyText"/>
              <w:widowControl/>
            </w:pPr>
          </w:p>
        </w:tc>
        <w:tc>
          <w:tcPr>
            <w:tcW w:w="2888" w:type="dxa"/>
          </w:tcPr>
          <w:p w14:paraId="7FF7DBC8" w14:textId="77777777" w:rsidR="002A1C27" w:rsidRPr="00B44625" w:rsidRDefault="002A1C27" w:rsidP="00E41B74">
            <w:pPr>
              <w:pStyle w:val="BodyText"/>
              <w:widowControl/>
            </w:pPr>
          </w:p>
        </w:tc>
      </w:tr>
    </w:tbl>
    <w:p w14:paraId="358AB89B" w14:textId="77777777" w:rsidR="002A1C27" w:rsidRPr="00B44625" w:rsidRDefault="002A1C27" w:rsidP="00E41B74">
      <w:pPr>
        <w:pStyle w:val="BodyText"/>
        <w:widowControl/>
        <w:ind w:left="360"/>
        <w:rPr>
          <w:i/>
        </w:rPr>
      </w:pPr>
    </w:p>
    <w:p w14:paraId="25D8D200" w14:textId="77777777" w:rsidR="002A1C27" w:rsidRPr="00B44625" w:rsidRDefault="009E0198" w:rsidP="00F11E20">
      <w:pPr>
        <w:pStyle w:val="Sch1L2"/>
      </w:pPr>
      <w:bookmarkStart w:id="393" w:name="2uxtw84" w:colFirst="0" w:colLast="0"/>
      <w:bookmarkStart w:id="394" w:name="_Ref523747381"/>
      <w:bookmarkEnd w:id="393"/>
      <w:r w:rsidRPr="00B44625">
        <w:t>Authority Mobilisation Obligations</w:t>
      </w:r>
      <w:bookmarkEnd w:id="394"/>
    </w:p>
    <w:p w14:paraId="09FD0C9D" w14:textId="77777777" w:rsidR="002A1C27" w:rsidRPr="00B44625" w:rsidRDefault="009E0198" w:rsidP="00F11E20">
      <w:pPr>
        <w:pStyle w:val="BodyText"/>
        <w:widowControl/>
      </w:pPr>
      <w:r w:rsidRPr="00B44625">
        <w:t>[</w:t>
      </w:r>
      <w:r w:rsidRPr="00B44625">
        <w:rPr>
          <w:i/>
        </w:rPr>
        <w:t xml:space="preserve">Insert relevant obligations, may include items such as access to and training on Authority IT systems, provision of certain data, initial </w:t>
      </w:r>
      <w:proofErr w:type="gramStart"/>
      <w:r w:rsidRPr="00B44625">
        <w:rPr>
          <w:i/>
        </w:rPr>
        <w:t>referrals</w:t>
      </w:r>
      <w:proofErr w:type="gramEnd"/>
      <w:r w:rsidRPr="00B44625">
        <w:rPr>
          <w:i/>
        </w:rPr>
        <w:t xml:space="preserve"> and publicity of the programme.</w:t>
      </w:r>
      <w:r w:rsidRPr="00B44625">
        <w:t>]</w:t>
      </w:r>
    </w:p>
    <w:p w14:paraId="4BD9A8DE" w14:textId="77777777" w:rsidR="002A1C27" w:rsidRPr="00B44625" w:rsidRDefault="009E0198" w:rsidP="00D87442">
      <w:pPr>
        <w:pStyle w:val="Sch1L2"/>
      </w:pPr>
      <w:bookmarkStart w:id="395" w:name="1a346fx" w:colFirst="0" w:colLast="0"/>
      <w:bookmarkStart w:id="396" w:name="_Ref73570793"/>
      <w:bookmarkEnd w:id="395"/>
      <w:r w:rsidRPr="00B44625">
        <w:t>[Service Specification]</w:t>
      </w:r>
      <w:r>
        <w:rPr>
          <w:rStyle w:val="FootnoteReference"/>
        </w:rPr>
        <w:footnoteReference w:id="61"/>
      </w:r>
      <w:bookmarkEnd w:id="396"/>
    </w:p>
    <w:p w14:paraId="78303193" w14:textId="77777777" w:rsidR="002A1C27" w:rsidRPr="00B44625" w:rsidRDefault="009E0198" w:rsidP="00D87442">
      <w:pPr>
        <w:pStyle w:val="BodyText"/>
        <w:widowControl/>
      </w:pPr>
      <w:r w:rsidRPr="00B44625">
        <w:t>[</w:t>
      </w:r>
      <w:r w:rsidRPr="00B44625">
        <w:rPr>
          <w:i/>
        </w:rPr>
        <w:t>Insert service specification.</w:t>
      </w:r>
      <w:r w:rsidRPr="00B44625">
        <w:t>]</w:t>
      </w:r>
    </w:p>
    <w:p w14:paraId="6BEAC7F0" w14:textId="77777777" w:rsidR="002A1C27" w:rsidRPr="00B44625" w:rsidRDefault="002A1C27" w:rsidP="00F11E20">
      <w:pPr>
        <w:pStyle w:val="BodyText"/>
        <w:widowControl/>
      </w:pPr>
    </w:p>
    <w:p w14:paraId="290545FD" w14:textId="77777777" w:rsidR="002A1C27" w:rsidRPr="00B44625" w:rsidRDefault="009E0198" w:rsidP="00F11E20">
      <w:pPr>
        <w:pStyle w:val="Sch1L1"/>
      </w:pPr>
      <w:bookmarkStart w:id="397" w:name="_Ref523747528"/>
      <w:bookmarkStart w:id="398" w:name="_Toc79043987"/>
      <w:r w:rsidRPr="00B44625">
        <w:lastRenderedPageBreak/>
        <w:t>Payment Schedule</w:t>
      </w:r>
      <w:bookmarkEnd w:id="397"/>
      <w:bookmarkEnd w:id="398"/>
    </w:p>
    <w:p w14:paraId="4A5AC1DE" w14:textId="77777777" w:rsidR="002A1C27" w:rsidRPr="00B44625" w:rsidRDefault="009E0198" w:rsidP="00F11E20">
      <w:pPr>
        <w:pStyle w:val="Heading6"/>
        <w:widowControl/>
      </w:pPr>
      <w:r w:rsidRPr="00B44625">
        <w:t>Basis of Payment</w:t>
      </w:r>
    </w:p>
    <w:p w14:paraId="16CC3C04" w14:textId="77777777" w:rsidR="002A1C27" w:rsidRPr="00B44625" w:rsidRDefault="009E0198" w:rsidP="00F11E20">
      <w:pPr>
        <w:pStyle w:val="BodyText"/>
        <w:widowControl/>
      </w:pPr>
      <w:r w:rsidRPr="00B44625">
        <w:t>[</w:t>
      </w:r>
      <w:r w:rsidRPr="00B44625">
        <w:rPr>
          <w:b/>
          <w:i/>
        </w:rPr>
        <w:t>Drafting Note</w:t>
      </w:r>
      <w:r w:rsidRPr="00B44625">
        <w:t xml:space="preserve">: </w:t>
      </w:r>
      <w:r w:rsidRPr="00B44625">
        <w:rPr>
          <w:i/>
        </w:rPr>
        <w:t xml:space="preserve">The basis of payment will vary and may need to be heavily tailored to meet the requirements of the </w:t>
      </w:r>
      <w:proofErr w:type="gramStart"/>
      <w:r w:rsidRPr="00B44625">
        <w:rPr>
          <w:i/>
        </w:rPr>
        <w:t>particular circumstances</w:t>
      </w:r>
      <w:proofErr w:type="gramEnd"/>
      <w:r w:rsidRPr="00B44625">
        <w:rPr>
          <w:i/>
        </w:rPr>
        <w:t xml:space="preserve"> of the SIB structure, however, the following represents a simple payment schedule which may be used for many straightforward SIBs:</w:t>
      </w:r>
    </w:p>
    <w:p w14:paraId="34271B2E" w14:textId="77777777" w:rsidR="002A1C27" w:rsidRPr="00B44625" w:rsidRDefault="009E0198" w:rsidP="00485BB8">
      <w:pPr>
        <w:pStyle w:val="Sch1L4"/>
      </w:pPr>
      <w:bookmarkStart w:id="399" w:name="3u2rp3q" w:colFirst="0" w:colLast="0"/>
      <w:bookmarkEnd w:id="399"/>
      <w:r w:rsidRPr="00B44625">
        <w:t>The Authority shall pay the Contractor the following Outcomes Payments for each of the Outcomes achieved for which the Contractor provides the relevant Evidence:</w:t>
      </w:r>
    </w:p>
    <w:tbl>
      <w:tblPr>
        <w:tblW w:w="0" w:type="auto"/>
        <w:tblInd w:w="360" w:type="dxa"/>
        <w:tblLook w:val="04A0" w:firstRow="1" w:lastRow="0" w:firstColumn="1" w:lastColumn="0" w:noHBand="0" w:noVBand="1"/>
      </w:tblPr>
      <w:tblGrid>
        <w:gridCol w:w="581"/>
        <w:gridCol w:w="2618"/>
        <w:gridCol w:w="1811"/>
        <w:gridCol w:w="2939"/>
      </w:tblGrid>
      <w:tr w:rsidR="004B0F48" w14:paraId="379CA89C" w14:textId="77777777" w:rsidTr="00AD05CD">
        <w:tc>
          <w:tcPr>
            <w:tcW w:w="599" w:type="dxa"/>
          </w:tcPr>
          <w:p w14:paraId="5B4A7040" w14:textId="77777777" w:rsidR="002A1C27" w:rsidRPr="00B44625" w:rsidRDefault="002A1C27" w:rsidP="00AD05CD">
            <w:pPr>
              <w:pStyle w:val="Normal1"/>
              <w:spacing w:after="240"/>
            </w:pPr>
          </w:p>
        </w:tc>
        <w:tc>
          <w:tcPr>
            <w:tcW w:w="2693" w:type="dxa"/>
          </w:tcPr>
          <w:p w14:paraId="51C13E76" w14:textId="77777777" w:rsidR="002A1C27" w:rsidRPr="00B44625" w:rsidRDefault="009E0198" w:rsidP="00AD05CD">
            <w:pPr>
              <w:pStyle w:val="Normal1"/>
              <w:spacing w:after="240"/>
            </w:pPr>
            <w:r w:rsidRPr="00B44625">
              <w:t>Outcome</w:t>
            </w:r>
          </w:p>
        </w:tc>
        <w:tc>
          <w:tcPr>
            <w:tcW w:w="1843" w:type="dxa"/>
          </w:tcPr>
          <w:p w14:paraId="7D860E54" w14:textId="77777777" w:rsidR="002A1C27" w:rsidRPr="00B44625" w:rsidRDefault="009E0198" w:rsidP="00AD05CD">
            <w:pPr>
              <w:pStyle w:val="Normal1"/>
              <w:spacing w:after="240"/>
            </w:pPr>
            <w:r w:rsidRPr="00B44625">
              <w:t>Outcome Payment (£ excluding VAT)</w:t>
            </w:r>
          </w:p>
        </w:tc>
        <w:tc>
          <w:tcPr>
            <w:tcW w:w="3030" w:type="dxa"/>
          </w:tcPr>
          <w:p w14:paraId="1AE0A813" w14:textId="77777777" w:rsidR="002A1C27" w:rsidRPr="00B44625" w:rsidRDefault="009E0198" w:rsidP="00AD05CD">
            <w:pPr>
              <w:pStyle w:val="Normal1"/>
              <w:spacing w:after="240"/>
            </w:pPr>
            <w:r w:rsidRPr="00B44625">
              <w:t>Evidence</w:t>
            </w:r>
          </w:p>
        </w:tc>
      </w:tr>
      <w:tr w:rsidR="004B0F48" w14:paraId="2D112B0C" w14:textId="77777777" w:rsidTr="00AD05CD">
        <w:tc>
          <w:tcPr>
            <w:tcW w:w="599" w:type="dxa"/>
          </w:tcPr>
          <w:p w14:paraId="0FFD3BFF" w14:textId="77777777" w:rsidR="002A1C27" w:rsidRPr="00B44625" w:rsidRDefault="002A1C27" w:rsidP="00AD05CD">
            <w:pPr>
              <w:pStyle w:val="Normal1"/>
              <w:numPr>
                <w:ilvl w:val="0"/>
                <w:numId w:val="14"/>
              </w:numPr>
              <w:spacing w:after="240"/>
            </w:pPr>
          </w:p>
        </w:tc>
        <w:tc>
          <w:tcPr>
            <w:tcW w:w="2693" w:type="dxa"/>
          </w:tcPr>
          <w:p w14:paraId="00F35884" w14:textId="77777777" w:rsidR="002A1C27" w:rsidRPr="00B44625" w:rsidRDefault="002A1C27" w:rsidP="00AD05CD">
            <w:pPr>
              <w:pStyle w:val="Normal1"/>
              <w:spacing w:after="240"/>
            </w:pPr>
          </w:p>
        </w:tc>
        <w:tc>
          <w:tcPr>
            <w:tcW w:w="1843" w:type="dxa"/>
          </w:tcPr>
          <w:p w14:paraId="1297803F" w14:textId="77777777" w:rsidR="002A1C27" w:rsidRPr="00B44625" w:rsidRDefault="002A1C27" w:rsidP="00AD05CD">
            <w:pPr>
              <w:pStyle w:val="Normal1"/>
              <w:spacing w:after="240"/>
            </w:pPr>
          </w:p>
        </w:tc>
        <w:tc>
          <w:tcPr>
            <w:tcW w:w="3030" w:type="dxa"/>
          </w:tcPr>
          <w:p w14:paraId="591F9E85" w14:textId="77777777" w:rsidR="002A1C27" w:rsidRPr="00B44625" w:rsidRDefault="002A1C27" w:rsidP="00AD05CD">
            <w:pPr>
              <w:pStyle w:val="Normal1"/>
              <w:spacing w:after="240"/>
            </w:pPr>
          </w:p>
        </w:tc>
      </w:tr>
      <w:tr w:rsidR="004B0F48" w14:paraId="7B74CBBB" w14:textId="77777777" w:rsidTr="00AD05CD">
        <w:tc>
          <w:tcPr>
            <w:tcW w:w="599" w:type="dxa"/>
          </w:tcPr>
          <w:p w14:paraId="06AD3B89" w14:textId="77777777" w:rsidR="002A1C27" w:rsidRPr="00B44625" w:rsidRDefault="002A1C27" w:rsidP="00AD05CD">
            <w:pPr>
              <w:pStyle w:val="Normal1"/>
              <w:numPr>
                <w:ilvl w:val="0"/>
                <w:numId w:val="14"/>
              </w:numPr>
              <w:spacing w:after="240"/>
            </w:pPr>
          </w:p>
        </w:tc>
        <w:tc>
          <w:tcPr>
            <w:tcW w:w="2693" w:type="dxa"/>
          </w:tcPr>
          <w:p w14:paraId="3ED1B7E2" w14:textId="77777777" w:rsidR="002A1C27" w:rsidRPr="00B44625" w:rsidRDefault="002A1C27" w:rsidP="00AD05CD">
            <w:pPr>
              <w:pStyle w:val="Normal1"/>
              <w:spacing w:after="240"/>
            </w:pPr>
          </w:p>
        </w:tc>
        <w:tc>
          <w:tcPr>
            <w:tcW w:w="1843" w:type="dxa"/>
          </w:tcPr>
          <w:p w14:paraId="0E882D06" w14:textId="77777777" w:rsidR="002A1C27" w:rsidRPr="00B44625" w:rsidRDefault="002A1C27" w:rsidP="00AD05CD">
            <w:pPr>
              <w:pStyle w:val="Normal1"/>
              <w:spacing w:after="240"/>
            </w:pPr>
          </w:p>
        </w:tc>
        <w:tc>
          <w:tcPr>
            <w:tcW w:w="3030" w:type="dxa"/>
          </w:tcPr>
          <w:p w14:paraId="19340371" w14:textId="77777777" w:rsidR="002A1C27" w:rsidRPr="00B44625" w:rsidRDefault="002A1C27" w:rsidP="00AD05CD">
            <w:pPr>
              <w:pStyle w:val="Normal1"/>
              <w:spacing w:after="240"/>
            </w:pPr>
          </w:p>
        </w:tc>
      </w:tr>
    </w:tbl>
    <w:p w14:paraId="4AB8C24A" w14:textId="77777777" w:rsidR="002A1C27" w:rsidRPr="00B44625" w:rsidRDefault="002A1C27" w:rsidP="00AD05CD">
      <w:pPr>
        <w:pStyle w:val="Normal1"/>
        <w:spacing w:after="240"/>
        <w:ind w:left="360"/>
        <w:jc w:val="both"/>
      </w:pPr>
    </w:p>
    <w:p w14:paraId="2D026661" w14:textId="3E0856E1" w:rsidR="002A1C27" w:rsidRPr="00B44625" w:rsidRDefault="009E0198" w:rsidP="00485BB8">
      <w:pPr>
        <w:pStyle w:val="Sch1L4"/>
      </w:pPr>
      <w:r w:rsidRPr="00B44625">
        <w:t xml:space="preserve">The Contractor shall provide the report and invoice referred to in Clause </w:t>
      </w:r>
      <w:r w:rsidRPr="00B44625">
        <w:fldChar w:fldCharType="begin"/>
      </w:r>
      <w:r w:rsidRPr="00B44625">
        <w:instrText xml:space="preserve"> REF _Ref523741210 \r \h </w:instrText>
      </w:r>
      <w:r>
        <w:instrText xml:space="preserve"> \* MERGEFORMAT </w:instrText>
      </w:r>
      <w:r w:rsidRPr="00B44625">
        <w:fldChar w:fldCharType="separate"/>
      </w:r>
      <w:r>
        <w:t>9.2</w:t>
      </w:r>
      <w:r w:rsidRPr="00B44625">
        <w:fldChar w:fldCharType="end"/>
      </w:r>
      <w:r w:rsidRPr="00B44625">
        <w:t xml:space="preserve"> on a quarterly basis from the Commencement Date until the Expiry Date.</w:t>
      </w:r>
    </w:p>
    <w:p w14:paraId="501E5461" w14:textId="77777777" w:rsidR="002A1C27" w:rsidRPr="00B44625" w:rsidRDefault="009E0198" w:rsidP="00485BB8">
      <w:pPr>
        <w:pStyle w:val="Sch1L4"/>
      </w:pPr>
      <w:r w:rsidRPr="00B44625">
        <w:t xml:space="preserve">[The Authority shall not be obliged to make Outcomes Payments with a total in excess of </w:t>
      </w:r>
      <w:proofErr w:type="gramStart"/>
      <w:r w:rsidRPr="00B44625">
        <w:t>£[</w:t>
      </w:r>
      <w:proofErr w:type="gramEnd"/>
      <w:r w:rsidRPr="00B44625">
        <w:t>•] (excluding VAT) [per Participant]/[in respect of [</w:t>
      </w:r>
      <w:r w:rsidRPr="00B44625">
        <w:rPr>
          <w:i/>
        </w:rPr>
        <w:t>insert particular Outcomes</w:t>
      </w:r>
      <w:r w:rsidRPr="00B44625">
        <w:t>] Outcomes] unless otherwise agreed in writing between the Parties.]</w:t>
      </w:r>
      <w:r>
        <w:rPr>
          <w:rStyle w:val="FootnoteReference"/>
        </w:rPr>
        <w:footnoteReference w:id="62"/>
      </w:r>
    </w:p>
    <w:p w14:paraId="3697EF78" w14:textId="7CF8B046" w:rsidR="002A1C27" w:rsidRDefault="009E0198" w:rsidP="00485BB8">
      <w:pPr>
        <w:pStyle w:val="Sch1L4"/>
      </w:pPr>
      <w:bookmarkStart w:id="400" w:name="_Ref516677889"/>
      <w:r w:rsidRPr="00B44625">
        <w:t xml:space="preserve">[Once the Authority has made Outcome Payments to the Contractor of at least </w:t>
      </w:r>
      <w:proofErr w:type="gramStart"/>
      <w:r w:rsidRPr="00B44625">
        <w:t>£[</w:t>
      </w:r>
      <w:proofErr w:type="gramEnd"/>
      <w:r w:rsidRPr="00B44625">
        <w:t xml:space="preserve">•] (excluding VAT) in aggregate it shall not be obliged to make any further </w:t>
      </w:r>
      <w:r>
        <w:t>Outcomes P</w:t>
      </w:r>
      <w:r w:rsidRPr="00B44625">
        <w:t>ayments under this Agreement unless otherwise agreed in writing between the Parties.</w:t>
      </w:r>
      <w:bookmarkEnd w:id="400"/>
      <w:r w:rsidRPr="00B44625">
        <w:t>]</w:t>
      </w:r>
      <w:r>
        <w:rPr>
          <w:rStyle w:val="FootnoteReference"/>
        </w:rPr>
        <w:footnoteReference w:id="63"/>
      </w:r>
      <w:r w:rsidRPr="00B44625">
        <w:t>]</w:t>
      </w:r>
    </w:p>
    <w:p w14:paraId="6B8F6949" w14:textId="719C7F34" w:rsidR="002324E7" w:rsidRPr="002324E7" w:rsidRDefault="002324E7" w:rsidP="002324E7">
      <w:pPr>
        <w:pStyle w:val="Sch1L4"/>
      </w:pPr>
      <w:r>
        <w:t>[</w:t>
      </w:r>
      <w:r>
        <w:rPr>
          <w:i/>
          <w:iCs/>
        </w:rPr>
        <w:t>Include details of Service Payments (if any).</w:t>
      </w:r>
      <w:r>
        <w:t>]</w:t>
      </w:r>
    </w:p>
    <w:p w14:paraId="7DCAAD73" w14:textId="77777777" w:rsidR="002A1C27" w:rsidRPr="00B44625" w:rsidRDefault="002A1C27" w:rsidP="00F11E20">
      <w:pPr>
        <w:pStyle w:val="BodyText"/>
        <w:widowControl/>
      </w:pPr>
    </w:p>
    <w:p w14:paraId="636D1354" w14:textId="77777777" w:rsidR="002A1C27" w:rsidRPr="00B44625" w:rsidRDefault="009E0198" w:rsidP="00F11E20">
      <w:pPr>
        <w:pStyle w:val="Sch1L1"/>
        <w:spacing w:after="2040"/>
      </w:pPr>
      <w:bookmarkStart w:id="401" w:name="_Ref523747494"/>
      <w:bookmarkStart w:id="402" w:name="_Ref523747740"/>
      <w:bookmarkStart w:id="403" w:name="_Toc79043988"/>
      <w:r w:rsidRPr="00B44625">
        <w:lastRenderedPageBreak/>
        <w:t>Deed of Assurance</w:t>
      </w:r>
      <w:bookmarkEnd w:id="401"/>
      <w:bookmarkEnd w:id="402"/>
      <w:bookmarkEnd w:id="403"/>
    </w:p>
    <w:p w14:paraId="6A8B75C6" w14:textId="77777777" w:rsidR="002A1C27" w:rsidRPr="00B44625" w:rsidRDefault="009E0198" w:rsidP="00F11E20">
      <w:pPr>
        <w:pStyle w:val="BodyText"/>
        <w:widowControl/>
        <w:spacing w:after="960"/>
        <w:jc w:val="center"/>
      </w:pPr>
      <w:bookmarkStart w:id="404" w:name="_2981zbj" w:colFirst="0" w:colLast="0"/>
      <w:bookmarkEnd w:id="404"/>
      <w:r w:rsidRPr="00B44625">
        <w:rPr>
          <w:b/>
        </w:rPr>
        <w:t>DATED                                       20</w:t>
      </w:r>
      <w:proofErr w:type="gramStart"/>
      <w:r w:rsidRPr="00B44625">
        <w:rPr>
          <w:b/>
        </w:rPr>
        <w:t>[  ]</w:t>
      </w:r>
      <w:proofErr w:type="gramEnd"/>
    </w:p>
    <w:p w14:paraId="03321B3A" w14:textId="77777777" w:rsidR="002A1C27" w:rsidRPr="00B44625" w:rsidRDefault="009E0198" w:rsidP="00F11E20">
      <w:pPr>
        <w:pStyle w:val="BodyText"/>
        <w:widowControl/>
        <w:spacing w:after="480"/>
        <w:jc w:val="center"/>
      </w:pPr>
      <w:r w:rsidRPr="00B44625">
        <w:rPr>
          <w:b/>
        </w:rPr>
        <w:t>[DELIVERY PARTNER] (1)</w:t>
      </w:r>
    </w:p>
    <w:p w14:paraId="344B41EF" w14:textId="77777777" w:rsidR="002A1C27" w:rsidRPr="00B44625" w:rsidRDefault="009E0198" w:rsidP="00F11E20">
      <w:pPr>
        <w:pStyle w:val="BodyText"/>
        <w:widowControl/>
        <w:spacing w:after="480"/>
        <w:jc w:val="center"/>
      </w:pPr>
      <w:r w:rsidRPr="00B44625">
        <w:rPr>
          <w:b/>
        </w:rPr>
        <w:t>[AUTHORITY] (2)</w:t>
      </w:r>
    </w:p>
    <w:p w14:paraId="462D3AB4" w14:textId="77777777" w:rsidR="002A1C27" w:rsidRPr="00B44625" w:rsidRDefault="009E0198" w:rsidP="00F11E20">
      <w:pPr>
        <w:pStyle w:val="BodyText"/>
        <w:widowControl/>
        <w:spacing w:after="2400"/>
        <w:jc w:val="center"/>
      </w:pPr>
      <w:r w:rsidRPr="00B44625">
        <w:rPr>
          <w:b/>
        </w:rPr>
        <w:t>[CONTRACTOR] (3)</w:t>
      </w:r>
    </w:p>
    <w:p w14:paraId="5031E3CE" w14:textId="77777777" w:rsidR="002A1C27" w:rsidRPr="00B44625" w:rsidRDefault="009E0198" w:rsidP="00F11E20">
      <w:pPr>
        <w:pStyle w:val="BodyText"/>
        <w:widowControl/>
        <w:jc w:val="center"/>
      </w:pPr>
      <w:r w:rsidRPr="00B44625">
        <w:rPr>
          <w:b/>
        </w:rPr>
        <w:t>DEED OF ASSURANCE</w:t>
      </w:r>
    </w:p>
    <w:p w14:paraId="24FD3C91" w14:textId="77777777" w:rsidR="002A1C27" w:rsidRPr="00B44625" w:rsidRDefault="002A1C27" w:rsidP="00F11E20">
      <w:pPr>
        <w:pStyle w:val="BodyText"/>
        <w:widowControl/>
        <w:jc w:val="center"/>
      </w:pPr>
    </w:p>
    <w:p w14:paraId="22093B47" w14:textId="77777777" w:rsidR="002A1C27" w:rsidRPr="00B44625" w:rsidRDefault="002A1C27" w:rsidP="00F11E20">
      <w:pPr>
        <w:pStyle w:val="BodyText"/>
        <w:widowControl/>
        <w:jc w:val="center"/>
      </w:pPr>
    </w:p>
    <w:p w14:paraId="5733D9E6" w14:textId="77777777" w:rsidR="002A1C27" w:rsidRPr="00B44625" w:rsidRDefault="002A1C27" w:rsidP="00F11E20">
      <w:pPr>
        <w:pStyle w:val="BodyText"/>
        <w:widowControl/>
      </w:pPr>
    </w:p>
    <w:p w14:paraId="7B3B34DA" w14:textId="77777777" w:rsidR="002A1C27" w:rsidRPr="00B44625" w:rsidRDefault="009E0198" w:rsidP="00F11E20">
      <w:pPr>
        <w:pStyle w:val="BodyText"/>
        <w:pageBreakBefore/>
        <w:widowControl/>
      </w:pPr>
      <w:r w:rsidRPr="00B44625">
        <w:rPr>
          <w:b/>
        </w:rPr>
        <w:lastRenderedPageBreak/>
        <w:t xml:space="preserve">THIS DEED OF ASSURANCE </w:t>
      </w:r>
      <w:r w:rsidRPr="00B44625">
        <w:t>is made on the [•] day of [•] 20[•]  </w:t>
      </w:r>
    </w:p>
    <w:p w14:paraId="29678968" w14:textId="77777777" w:rsidR="002A1C27" w:rsidRPr="00B44625" w:rsidRDefault="009E0198" w:rsidP="00F11E20">
      <w:pPr>
        <w:pStyle w:val="BodyText"/>
        <w:widowControl/>
      </w:pPr>
      <w:r w:rsidRPr="00B44625">
        <w:rPr>
          <w:b/>
        </w:rPr>
        <w:t>BETWEEN:</w:t>
      </w:r>
    </w:p>
    <w:p w14:paraId="040F1827" w14:textId="77777777" w:rsidR="002A1C27" w:rsidRPr="00B44625" w:rsidRDefault="009E0198" w:rsidP="006160F0">
      <w:pPr>
        <w:pStyle w:val="FWParties"/>
        <w:widowControl/>
        <w:numPr>
          <w:ilvl w:val="0"/>
          <w:numId w:val="7"/>
        </w:numPr>
      </w:pPr>
      <w:r w:rsidRPr="00B44625">
        <w:rPr>
          <w:b/>
        </w:rPr>
        <w:t>[DELIVERY PARTNER]</w:t>
      </w:r>
      <w:r w:rsidRPr="00B44625">
        <w:t xml:space="preserve"> (Company No. [•]) whose registered office is at [•] (the</w:t>
      </w:r>
      <w:r w:rsidRPr="00B44625">
        <w:rPr>
          <w:b/>
        </w:rPr>
        <w:t xml:space="preserve"> </w:t>
      </w:r>
      <w:r w:rsidRPr="00B44625">
        <w:t>“</w:t>
      </w:r>
      <w:r w:rsidRPr="00B44625">
        <w:rPr>
          <w:b/>
        </w:rPr>
        <w:t>Delivery Partner</w:t>
      </w:r>
      <w:r w:rsidRPr="00B44625">
        <w:t>”)</w:t>
      </w:r>
    </w:p>
    <w:p w14:paraId="521E3A94" w14:textId="77777777" w:rsidR="002A1C27" w:rsidRPr="00B44625" w:rsidRDefault="009E0198" w:rsidP="00F11E20">
      <w:pPr>
        <w:pStyle w:val="FWParties"/>
        <w:widowControl/>
      </w:pPr>
      <w:r w:rsidRPr="00B44625">
        <w:rPr>
          <w:b/>
        </w:rPr>
        <w:t xml:space="preserve">[AUTHORITY] </w:t>
      </w:r>
      <w:r w:rsidRPr="00B44625">
        <w:t>of [•] (the</w:t>
      </w:r>
      <w:r w:rsidRPr="00B44625">
        <w:rPr>
          <w:b/>
        </w:rPr>
        <w:t xml:space="preserve"> </w:t>
      </w:r>
      <w:r w:rsidRPr="00B44625">
        <w:t>“</w:t>
      </w:r>
      <w:r w:rsidRPr="00B44625">
        <w:rPr>
          <w:b/>
        </w:rPr>
        <w:t>Authority</w:t>
      </w:r>
      <w:r w:rsidRPr="00B44625">
        <w:t>”), (which expression includes its permitted successors in title and assigns); and</w:t>
      </w:r>
    </w:p>
    <w:p w14:paraId="6CBA1242" w14:textId="77777777" w:rsidR="002A1C27" w:rsidRPr="00B44625" w:rsidRDefault="009E0198" w:rsidP="00F11E20">
      <w:pPr>
        <w:pStyle w:val="FWParties"/>
        <w:widowControl/>
      </w:pPr>
      <w:r w:rsidRPr="00B44625">
        <w:rPr>
          <w:b/>
        </w:rPr>
        <w:t>[CONTRACTOR]</w:t>
      </w:r>
      <w:r w:rsidRPr="00B44625">
        <w:t xml:space="preserve"> (Company No. [•]) whose registered office is at [•] (the</w:t>
      </w:r>
      <w:r w:rsidRPr="00B44625">
        <w:rPr>
          <w:b/>
        </w:rPr>
        <w:t xml:space="preserve"> </w:t>
      </w:r>
      <w:r w:rsidRPr="00B44625">
        <w:t>“</w:t>
      </w:r>
      <w:r w:rsidRPr="00B44625">
        <w:rPr>
          <w:b/>
        </w:rPr>
        <w:t>Contractor</w:t>
      </w:r>
      <w:r w:rsidRPr="00B44625">
        <w:t>”)</w:t>
      </w:r>
    </w:p>
    <w:p w14:paraId="395B6DA8" w14:textId="77777777" w:rsidR="002A1C27" w:rsidRPr="00B44625" w:rsidRDefault="009E0198" w:rsidP="00F11E20">
      <w:pPr>
        <w:pStyle w:val="ParaHeading"/>
        <w:widowControl/>
      </w:pPr>
      <w:r w:rsidRPr="00B44625">
        <w:t>BACKGROUND</w:t>
      </w:r>
    </w:p>
    <w:p w14:paraId="038A8D4B" w14:textId="77777777" w:rsidR="002A1C27" w:rsidRPr="00B44625" w:rsidRDefault="009E0198" w:rsidP="006160F0">
      <w:pPr>
        <w:pStyle w:val="FWRecitals"/>
        <w:widowControl/>
        <w:numPr>
          <w:ilvl w:val="0"/>
          <w:numId w:val="8"/>
        </w:numPr>
      </w:pPr>
      <w:r w:rsidRPr="00B44625">
        <w:t>By an outcomes contract dated [•] 20[•] (the “</w:t>
      </w:r>
      <w:r w:rsidRPr="00B44625">
        <w:rPr>
          <w:b/>
        </w:rPr>
        <w:t>Outcomes Contract</w:t>
      </w:r>
      <w:r w:rsidRPr="00B44625">
        <w:t>”) the Authority has appointed the Contractor to establish the Programme and deliver the Outcomes (as such terms are defined therein).</w:t>
      </w:r>
    </w:p>
    <w:p w14:paraId="755B1FC1" w14:textId="77777777" w:rsidR="002A1C27" w:rsidRPr="00B44625" w:rsidRDefault="009E0198" w:rsidP="00F11E20">
      <w:pPr>
        <w:pStyle w:val="FWRecitals"/>
        <w:widowControl/>
      </w:pPr>
      <w:r w:rsidRPr="00B44625">
        <w:t>The Delivery Partner has been appointed by the Contractor under a contract dated [•] 20[•] (the “</w:t>
      </w:r>
      <w:r w:rsidRPr="00B44625">
        <w:rPr>
          <w:b/>
        </w:rPr>
        <w:t>Delivery Partner Contract</w:t>
      </w:r>
      <w:r w:rsidRPr="00B44625">
        <w:t>”) to carry out the Services (as defined therein).</w:t>
      </w:r>
    </w:p>
    <w:p w14:paraId="43DE2114" w14:textId="77777777" w:rsidR="002A1C27" w:rsidRPr="00B44625" w:rsidRDefault="009E0198" w:rsidP="00F11E20">
      <w:pPr>
        <w:pStyle w:val="FWRecitals"/>
        <w:widowControl/>
      </w:pPr>
      <w:r w:rsidRPr="00B44625">
        <w:t>The Delivery Partner is obliged under the Delivery Partner Contract to give a warranty in this form in favour of the Authority.</w:t>
      </w:r>
    </w:p>
    <w:p w14:paraId="3BA7E0BF" w14:textId="77777777" w:rsidR="002A1C27" w:rsidRPr="00B44625" w:rsidRDefault="009E0198" w:rsidP="00F11E20">
      <w:pPr>
        <w:pStyle w:val="FWRecitals"/>
        <w:widowControl/>
      </w:pPr>
      <w:bookmarkStart w:id="405" w:name="_odc9jc" w:colFirst="0" w:colLast="0"/>
      <w:bookmarkEnd w:id="405"/>
      <w:r w:rsidRPr="00B44625">
        <w:t>The Delivery Partner and the Contractor have agreed to execute this Deed in favour of the Authority.</w:t>
      </w:r>
    </w:p>
    <w:p w14:paraId="3265C91E" w14:textId="77777777" w:rsidR="002A1C27" w:rsidRPr="00B44625" w:rsidRDefault="009E0198" w:rsidP="00B05020">
      <w:pPr>
        <w:pStyle w:val="Sch1L3"/>
      </w:pPr>
      <w:r w:rsidRPr="00B44625">
        <w:t>DEFINITIONS AND INTERPRETATIONS</w:t>
      </w:r>
    </w:p>
    <w:p w14:paraId="05E1538D" w14:textId="77777777" w:rsidR="002A1C27" w:rsidRPr="00B44625" w:rsidRDefault="009E0198" w:rsidP="00B05020">
      <w:pPr>
        <w:pStyle w:val="Sch1L5"/>
      </w:pPr>
      <w:r w:rsidRPr="00B44625">
        <w:t>Unless expressly defined otherwise in this Deed any defined term in this Deed shall have the same meaning given to such term in the Delivery Partner Contract.</w:t>
      </w:r>
    </w:p>
    <w:tbl>
      <w:tblPr>
        <w:tblW w:w="4567" w:type="pct"/>
        <w:tblInd w:w="738" w:type="dxa"/>
        <w:tblLook w:val="0000" w:firstRow="0" w:lastRow="0" w:firstColumn="0" w:lastColumn="0" w:noHBand="0" w:noVBand="0"/>
      </w:tblPr>
      <w:tblGrid>
        <w:gridCol w:w="2149"/>
        <w:gridCol w:w="5440"/>
      </w:tblGrid>
      <w:tr w:rsidR="004B0F48" w14:paraId="630C1CB7" w14:textId="77777777" w:rsidTr="00B05020">
        <w:tc>
          <w:tcPr>
            <w:tcW w:w="1416" w:type="pct"/>
          </w:tcPr>
          <w:p w14:paraId="304EFEEC" w14:textId="77777777" w:rsidR="002A1C27" w:rsidRPr="00B44625" w:rsidRDefault="009E0198" w:rsidP="00F11E20">
            <w:pPr>
              <w:pStyle w:val="DefL1"/>
            </w:pPr>
            <w:r w:rsidRPr="00B44625">
              <w:t>“</w:t>
            </w:r>
            <w:r w:rsidRPr="00B44625">
              <w:rPr>
                <w:b/>
              </w:rPr>
              <w:t>Intellectual Property Rights</w:t>
            </w:r>
            <w:r w:rsidRPr="00B44625">
              <w:t>”</w:t>
            </w:r>
          </w:p>
        </w:tc>
        <w:tc>
          <w:tcPr>
            <w:tcW w:w="3584" w:type="pct"/>
          </w:tcPr>
          <w:p w14:paraId="61966E23" w14:textId="77777777" w:rsidR="002A1C27" w:rsidRPr="00B44625" w:rsidRDefault="009E0198" w:rsidP="00671994">
            <w:pPr>
              <w:pStyle w:val="DefL1"/>
            </w:pPr>
            <w:r w:rsidRPr="00B44625">
              <w:t>means all (</w:t>
            </w:r>
            <w:proofErr w:type="spellStart"/>
            <w:r w:rsidRPr="00B44625">
              <w:t>i</w:t>
            </w:r>
            <w:proofErr w:type="spellEnd"/>
            <w:r w:rsidRPr="00B44625">
              <w:t xml:space="preserve">) registered or unregistered: </w:t>
            </w:r>
            <w:proofErr w:type="spellStart"/>
            <w:proofErr w:type="gramStart"/>
            <w:r w:rsidRPr="00B44625">
              <w:t>trade marks</w:t>
            </w:r>
            <w:proofErr w:type="spellEnd"/>
            <w:proofErr w:type="gramEnd"/>
            <w:r w:rsidRPr="00B44625">
              <w:t>; copyright; service marks; patents and utility models; designs; database rights, and applications for any of the foregoing; and (ii) rights in trade secrets and other confidential information or know-how; and</w:t>
            </w:r>
          </w:p>
        </w:tc>
      </w:tr>
      <w:tr w:rsidR="004B0F48" w14:paraId="4729AAB2" w14:textId="77777777" w:rsidTr="00B05020">
        <w:tc>
          <w:tcPr>
            <w:tcW w:w="1416" w:type="pct"/>
          </w:tcPr>
          <w:p w14:paraId="62B676D0" w14:textId="77777777" w:rsidR="002A1C27" w:rsidRPr="00B44625" w:rsidRDefault="009E0198" w:rsidP="00F11E20">
            <w:pPr>
              <w:pStyle w:val="DefL1"/>
            </w:pPr>
            <w:r w:rsidRPr="00B44625">
              <w:t>“</w:t>
            </w:r>
            <w:r w:rsidRPr="00B44625">
              <w:rPr>
                <w:b/>
              </w:rPr>
              <w:t>Investor(s)</w:t>
            </w:r>
            <w:r w:rsidRPr="00B44625">
              <w:t>”</w:t>
            </w:r>
          </w:p>
        </w:tc>
        <w:tc>
          <w:tcPr>
            <w:tcW w:w="3584" w:type="pct"/>
          </w:tcPr>
          <w:p w14:paraId="0CF8FDB4" w14:textId="77777777" w:rsidR="002A1C27" w:rsidRPr="00B44625" w:rsidRDefault="009E0198" w:rsidP="00F11E20">
            <w:pPr>
              <w:pStyle w:val="DefL1"/>
            </w:pPr>
            <w:r w:rsidRPr="00B44625">
              <w:t>means any organisation providing funding to the Contractor in connection with the Outcomes Contract.</w:t>
            </w:r>
          </w:p>
        </w:tc>
      </w:tr>
    </w:tbl>
    <w:p w14:paraId="2486535F" w14:textId="77777777" w:rsidR="002A1C27" w:rsidRPr="00B44625" w:rsidRDefault="009E0198" w:rsidP="00B05020">
      <w:pPr>
        <w:pStyle w:val="Sch1L3"/>
      </w:pPr>
      <w:r w:rsidRPr="00B44625">
        <w:t>WARRANTY</w:t>
      </w:r>
    </w:p>
    <w:p w14:paraId="50391BC8" w14:textId="77777777" w:rsidR="002A1C27" w:rsidRPr="00B44625" w:rsidRDefault="009E0198" w:rsidP="00B05020">
      <w:pPr>
        <w:pStyle w:val="Sch1L5"/>
      </w:pPr>
      <w:bookmarkStart w:id="406" w:name="47hxl2r" w:colFirst="0" w:colLast="0"/>
      <w:bookmarkStart w:id="407" w:name="_Ref523747025"/>
      <w:bookmarkEnd w:id="406"/>
      <w:r w:rsidRPr="00B44625">
        <w:t xml:space="preserve">The Delivery Partner warrants to the Authority that it has carried out and will continue to carry out all its obligations and duties under the Delivery Partner Contract in accordance with and to the standard required by the Delivery Partner Contract, provided always that the Delivery Partner has no liability hereunder </w:t>
      </w:r>
      <w:r w:rsidRPr="00B44625">
        <w:lastRenderedPageBreak/>
        <w:t>which is greater or of a longer duration than that it owes to the Contractor under the Delivery Partner Contract.</w:t>
      </w:r>
      <w:bookmarkEnd w:id="407"/>
    </w:p>
    <w:p w14:paraId="39EBB14E" w14:textId="04B7C365" w:rsidR="002A1C27" w:rsidRPr="00B44625" w:rsidRDefault="009E0198" w:rsidP="00B05020">
      <w:pPr>
        <w:pStyle w:val="Sch1L5"/>
      </w:pPr>
      <w:r w:rsidRPr="00B44625">
        <w:t>The Delivery Partner shall have no liability under Clause </w:t>
      </w:r>
      <w:r w:rsidRPr="00B44625">
        <w:fldChar w:fldCharType="begin"/>
      </w:r>
      <w:r w:rsidRPr="00B44625">
        <w:instrText xml:space="preserve"> REF _Ref523747025 \n \h </w:instrText>
      </w:r>
      <w:r>
        <w:instrText xml:space="preserve"> \* MERGEFORMAT </w:instrText>
      </w:r>
      <w:r w:rsidRPr="00B44625">
        <w:fldChar w:fldCharType="separate"/>
      </w:r>
      <w:r>
        <w:t>2.1</w:t>
      </w:r>
      <w:r w:rsidRPr="00B44625">
        <w:fldChar w:fldCharType="end"/>
      </w:r>
      <w:r w:rsidRPr="00B44625">
        <w:t xml:space="preserve"> or Clause </w:t>
      </w:r>
      <w:r w:rsidRPr="00B44625">
        <w:rPr>
          <w:b/>
        </w:rPr>
        <w:t>‎</w:t>
      </w:r>
      <w:r w:rsidRPr="00B44625">
        <w:fldChar w:fldCharType="begin"/>
      </w:r>
      <w:r w:rsidRPr="00B44625">
        <w:instrText xml:space="preserve"> REF _Ref523747042 \n \h </w:instrText>
      </w:r>
      <w:r>
        <w:instrText xml:space="preserve"> \* MERGEFORMAT </w:instrText>
      </w:r>
      <w:r w:rsidRPr="00B44625">
        <w:fldChar w:fldCharType="separate"/>
      </w:r>
      <w:r>
        <w:t>10</w:t>
      </w:r>
      <w:r w:rsidRPr="00B44625">
        <w:fldChar w:fldCharType="end"/>
      </w:r>
      <w:r w:rsidRPr="00B44625">
        <w:t xml:space="preserve"> of this Deed that is greater or of longer duration than it would have had, and shall be entitled in any proceedings by the Authority to rely on any limitation in the Delivery Partner Contract and to raise equivalent rights in defence of liability as it would have against the Contractor under the Delivery Partner Contract.</w:t>
      </w:r>
    </w:p>
    <w:p w14:paraId="21FDDB86" w14:textId="6DD03FED" w:rsidR="002A1C27" w:rsidRPr="00B44625" w:rsidRDefault="009E0198" w:rsidP="00B05020">
      <w:pPr>
        <w:pStyle w:val="Sch1L5"/>
      </w:pPr>
      <w:bookmarkStart w:id="408" w:name="_2mn7vak" w:colFirst="0" w:colLast="0"/>
      <w:bookmarkEnd w:id="408"/>
      <w:r w:rsidRPr="00B44625">
        <w:t xml:space="preserve">Notwithstanding anything in this Deed and not withstanding any payments which may be made by the Authority to the Delivery Partner, the Authority and the Delivery Partner will not be under any obligation to each other nor will any party have any claim or cause of action against the others unless and until the Authority has given written notice to the Delivery Partner pursuant to Clause </w:t>
      </w:r>
      <w:r w:rsidRPr="00B44625">
        <w:fldChar w:fldCharType="begin"/>
      </w:r>
      <w:r w:rsidRPr="00B44625">
        <w:instrText xml:space="preserve"> REF _Ref523747069 \n \h </w:instrText>
      </w:r>
      <w:r>
        <w:instrText xml:space="preserve"> \* MERGEFORMAT </w:instrText>
      </w:r>
      <w:r w:rsidRPr="00B44625">
        <w:fldChar w:fldCharType="separate"/>
      </w:r>
      <w:r>
        <w:t>7.1</w:t>
      </w:r>
      <w:r w:rsidRPr="00B44625">
        <w:fldChar w:fldCharType="end"/>
      </w:r>
      <w:r w:rsidRPr="00B44625">
        <w:t xml:space="preserve"> or Clause </w:t>
      </w:r>
      <w:r w:rsidRPr="00B44625">
        <w:fldChar w:fldCharType="begin"/>
      </w:r>
      <w:r w:rsidRPr="00B44625">
        <w:instrText xml:space="preserve"> REF _Ref523747076 \n \h </w:instrText>
      </w:r>
      <w:r>
        <w:instrText xml:space="preserve"> \* MERGEFORMAT </w:instrText>
      </w:r>
      <w:r w:rsidRPr="00B44625">
        <w:fldChar w:fldCharType="separate"/>
      </w:r>
      <w:r>
        <w:t>7.3</w:t>
      </w:r>
      <w:r w:rsidRPr="00B44625">
        <w:fldChar w:fldCharType="end"/>
      </w:r>
      <w:r w:rsidRPr="00B44625">
        <w:t>.</w:t>
      </w:r>
    </w:p>
    <w:p w14:paraId="22DB6385" w14:textId="77777777" w:rsidR="002A1C27" w:rsidRPr="00B44625" w:rsidRDefault="009E0198" w:rsidP="00B05020">
      <w:pPr>
        <w:pStyle w:val="Sch1L3"/>
      </w:pPr>
      <w:r w:rsidRPr="00B44625">
        <w:t>[AUDIT</w:t>
      </w:r>
      <w:r>
        <w:rPr>
          <w:rStyle w:val="FootnoteReference"/>
        </w:rPr>
        <w:footnoteReference w:id="64"/>
      </w:r>
    </w:p>
    <w:p w14:paraId="5585B5DD" w14:textId="25216012" w:rsidR="002A1C27" w:rsidRPr="00B44625" w:rsidRDefault="009E0198" w:rsidP="0059117D">
      <w:pPr>
        <w:pStyle w:val="Sch1L5"/>
      </w:pPr>
      <w:r w:rsidRPr="00B44625">
        <w:t>Subject to Clause </w:t>
      </w:r>
      <w:r w:rsidRPr="00B44625">
        <w:fldChar w:fldCharType="begin"/>
      </w:r>
      <w:r w:rsidRPr="00B44625">
        <w:instrText xml:space="preserve"> REF _Ref70676950 \r \h </w:instrText>
      </w:r>
      <w:r>
        <w:instrText xml:space="preserve"> \* MERGEFORMAT </w:instrText>
      </w:r>
      <w:r w:rsidRPr="00B44625">
        <w:fldChar w:fldCharType="separate"/>
      </w:r>
      <w:r>
        <w:t>3.2</w:t>
      </w:r>
      <w:r w:rsidRPr="00B44625">
        <w:fldChar w:fldCharType="end"/>
      </w:r>
      <w:r w:rsidRPr="00B44625">
        <w:t>, the Delivery Partner shall, not more than two (2) times per annum, allow the Authority’s Authorised Representative (or his or her nominee) access on reasonable notice during normal working hours to any premises used by the Delivery Partner for the delivery of the Services (save where the Delivery Partner, acting reasonably, believes such access may breach any applicable Legislation or have a detrimental impact on Participants or the Programme) for the purpose of:</w:t>
      </w:r>
    </w:p>
    <w:p w14:paraId="059EC33E" w14:textId="77777777" w:rsidR="002A1C27" w:rsidRPr="00B44625" w:rsidRDefault="009E0198" w:rsidP="0059117D">
      <w:pPr>
        <w:pStyle w:val="Sch1L6"/>
      </w:pPr>
      <w:r w:rsidRPr="00B44625">
        <w:t xml:space="preserve">monitoring and inspecting performance of the </w:t>
      </w:r>
      <w:proofErr w:type="gramStart"/>
      <w:r w:rsidRPr="00B44625">
        <w:t>Services;</w:t>
      </w:r>
      <w:proofErr w:type="gramEnd"/>
    </w:p>
    <w:p w14:paraId="36B4E0D7" w14:textId="77777777" w:rsidR="002A1C27" w:rsidRPr="00B44625" w:rsidRDefault="009E0198" w:rsidP="0059117D">
      <w:pPr>
        <w:pStyle w:val="Sch1L6"/>
      </w:pPr>
      <w:r w:rsidRPr="00B44625">
        <w:t xml:space="preserve">inspecting any or all records and documents in the possession, custody or control or held by the Delivery Partner in connection with the provision of the </w:t>
      </w:r>
      <w:proofErr w:type="gramStart"/>
      <w:r w:rsidRPr="00B44625">
        <w:t>Services;</w:t>
      </w:r>
      <w:proofErr w:type="gramEnd"/>
    </w:p>
    <w:p w14:paraId="54225E3D" w14:textId="77777777" w:rsidR="002A1C27" w:rsidRPr="00B44625" w:rsidRDefault="009E0198" w:rsidP="0059117D">
      <w:pPr>
        <w:pStyle w:val="Sch1L6"/>
      </w:pPr>
      <w:r w:rsidRPr="00B44625">
        <w:t xml:space="preserve">interviewing Delivery Partner employees, </w:t>
      </w:r>
      <w:proofErr w:type="gramStart"/>
      <w:r w:rsidRPr="00B44625">
        <w:t>officers</w:t>
      </w:r>
      <w:proofErr w:type="gramEnd"/>
      <w:r w:rsidRPr="00B44625">
        <w:t xml:space="preserve"> or agents in connection with the provision of the Services; and</w:t>
      </w:r>
    </w:p>
    <w:p w14:paraId="45862499" w14:textId="77777777" w:rsidR="002A1C27" w:rsidRPr="00B44625" w:rsidRDefault="009E0198" w:rsidP="0059117D">
      <w:pPr>
        <w:pStyle w:val="Sch1L6"/>
      </w:pPr>
      <w:r w:rsidRPr="00B44625">
        <w:t xml:space="preserve">inspecting equipment, systems (including any quality assurance systems) and procedures used by the Delivery Partner to provide the Services. </w:t>
      </w:r>
    </w:p>
    <w:p w14:paraId="4636E4A3" w14:textId="77777777" w:rsidR="002A1C27" w:rsidRPr="00B44625" w:rsidRDefault="009E0198" w:rsidP="00CB3F1A">
      <w:pPr>
        <w:pStyle w:val="Sch1Cont5"/>
      </w:pPr>
      <w:r w:rsidRPr="00B44625">
        <w:t>Notice for such access shall not be required in cases of emergency.</w:t>
      </w:r>
    </w:p>
    <w:p w14:paraId="42EE2000" w14:textId="77777777" w:rsidR="002A1C27" w:rsidRDefault="009E0198" w:rsidP="0059117D">
      <w:pPr>
        <w:pStyle w:val="Sch1L5"/>
      </w:pPr>
      <w:bookmarkStart w:id="409" w:name="_Ref70676950"/>
      <w:r w:rsidRPr="00B44625">
        <w:t xml:space="preserve">The Authority may be entitled (save where the Delivery Partner, acting reasonably, believes such access may breach any applicable Legislation or have a detrimental impact on Participants or the Services) to access premises used by the Delivery Partner for the provision of the Programme more than two (2) times per annum where such additional access is necessary to monitor compliance </w:t>
      </w:r>
      <w:r w:rsidRPr="00B44625">
        <w:lastRenderedPageBreak/>
        <w:t>with statutory obligations of the Parties or to establish that a Performance Improvement Plan has been implemented in accordance with its terms.</w:t>
      </w:r>
      <w:bookmarkEnd w:id="409"/>
    </w:p>
    <w:p w14:paraId="444E7139" w14:textId="525B35EE" w:rsidR="002A1C27" w:rsidRPr="00824A74" w:rsidRDefault="009E0198" w:rsidP="00824A74">
      <w:pPr>
        <w:pStyle w:val="Sch1L5"/>
      </w:pPr>
      <w:r w:rsidRPr="00824A74">
        <w:t xml:space="preserve">The Parties agree that they shall bear their own respective costs and expenses incurred in respect of compliance with their obligations under this Clause 3 unless an audit identifies a Delivery </w:t>
      </w:r>
      <w:r>
        <w:t>Partner</w:t>
      </w:r>
      <w:r w:rsidRPr="00824A74">
        <w:t xml:space="preserve"> Default by the Delivery </w:t>
      </w:r>
      <w:r>
        <w:t>Partner</w:t>
      </w:r>
      <w:r w:rsidRPr="00824A74">
        <w:t xml:space="preserve"> in which case the Delivery </w:t>
      </w:r>
      <w:r>
        <w:t>Pa</w:t>
      </w:r>
      <w:r w:rsidR="00556F5B">
        <w:t>r</w:t>
      </w:r>
      <w:r>
        <w:t>tner</w:t>
      </w:r>
      <w:r w:rsidRPr="00824A74">
        <w:t xml:space="preserve"> shall reimburse the Authority for </w:t>
      </w:r>
      <w:proofErr w:type="gramStart"/>
      <w:r w:rsidRPr="00824A74">
        <w:t>all of</w:t>
      </w:r>
      <w:proofErr w:type="gramEnd"/>
      <w:r w:rsidRPr="00824A74">
        <w:t xml:space="preserve"> the Authority’s identifiable, reasonable costs and expenses properly incurred in the course of the audit.]</w:t>
      </w:r>
    </w:p>
    <w:p w14:paraId="105A6DA7" w14:textId="77777777" w:rsidR="002A1C27" w:rsidRPr="00B44625" w:rsidRDefault="009E0198" w:rsidP="00B05020">
      <w:pPr>
        <w:pStyle w:val="Sch1L3"/>
      </w:pPr>
      <w:r w:rsidRPr="00B44625">
        <w:t>INTELLECTUAL PROPERTY</w:t>
      </w:r>
    </w:p>
    <w:p w14:paraId="782D6041" w14:textId="77777777" w:rsidR="002A1C27" w:rsidRPr="00B44625" w:rsidRDefault="009E0198" w:rsidP="00B05020">
      <w:pPr>
        <w:pStyle w:val="Sch1Cont3"/>
      </w:pPr>
      <w:bookmarkStart w:id="410" w:name="_11si5id" w:colFirst="0" w:colLast="0"/>
      <w:bookmarkEnd w:id="410"/>
      <w:r w:rsidRPr="00B44625">
        <w:t xml:space="preserve">The Delivery Partner shall comply with the obligations in the Delivery Partner Contract relating to Intellectual Property Rights. </w:t>
      </w:r>
    </w:p>
    <w:p w14:paraId="7FD28D7A" w14:textId="77777777" w:rsidR="002A1C27" w:rsidRPr="00B44625" w:rsidRDefault="009E0198" w:rsidP="00B05020">
      <w:pPr>
        <w:pStyle w:val="Sch1L3"/>
      </w:pPr>
      <w:r w:rsidRPr="00B44625">
        <w:t>ASSIGNMENT</w:t>
      </w:r>
    </w:p>
    <w:p w14:paraId="4B8A88DD" w14:textId="77777777" w:rsidR="002A1C27" w:rsidRPr="00B44625" w:rsidRDefault="009E0198" w:rsidP="00B05020">
      <w:pPr>
        <w:pStyle w:val="Sch1Cont3"/>
      </w:pPr>
      <w:bookmarkStart w:id="411" w:name="_3ls5o66" w:colFirst="0" w:colLast="0"/>
      <w:bookmarkEnd w:id="411"/>
      <w:r w:rsidRPr="00B44625">
        <w:t>The benefit of and the rights of the Authority under this Deed shall not be exercised during the subsistence of the Outcomes Contract. They may be assigned without the consent of the Delivery Partner on two (2) occasions only and the Authority will notify the Delivery Partner in writing following any such assignment specifying the name and address of the assignee and the date of the assignment. The Delivery Partner will not contend that any such assignee is precluded from recovering any loss resulting from any breach of this Deed (whatever the date of such breach) by reason only that that person is an assignee and not the original beneficiary hereunder or that the original beneficiary or any intermediate beneficiary has not suffered any, or as much, loss.</w:t>
      </w:r>
    </w:p>
    <w:p w14:paraId="1CB176C1" w14:textId="77777777" w:rsidR="002A1C27" w:rsidRPr="00B44625" w:rsidRDefault="009E0198" w:rsidP="00B05020">
      <w:pPr>
        <w:pStyle w:val="Sch1L3"/>
      </w:pPr>
      <w:r w:rsidRPr="00B44625">
        <w:t>AUTHORITY’S REMEDIES</w:t>
      </w:r>
    </w:p>
    <w:p w14:paraId="5F25963D" w14:textId="77777777" w:rsidR="002A1C27" w:rsidRPr="00B44625" w:rsidRDefault="009E0198" w:rsidP="00B05020">
      <w:pPr>
        <w:pStyle w:val="Sch1Cont3"/>
      </w:pPr>
      <w:bookmarkStart w:id="412" w:name="_20xfydz" w:colFirst="0" w:colLast="0"/>
      <w:bookmarkEnd w:id="412"/>
      <w:r w:rsidRPr="00B44625">
        <w:t>The rights and benefits conferred upon the Authority by this Deed are in addition to any other rights and remedies it may have against the Delivery Partner including without prejudice to the generality of the foregoing any remedies in negligence.</w:t>
      </w:r>
    </w:p>
    <w:p w14:paraId="400190FB" w14:textId="77777777" w:rsidR="002A1C27" w:rsidRPr="00B44625" w:rsidRDefault="009E0198" w:rsidP="00B05020">
      <w:pPr>
        <w:pStyle w:val="Sch1L3"/>
      </w:pPr>
      <w:bookmarkStart w:id="413" w:name="_Ref523740303"/>
      <w:r w:rsidRPr="00B44625">
        <w:t>STEP-IN RIGHTS IN FAVOUR OF THE AUTHORITY</w:t>
      </w:r>
      <w:bookmarkEnd w:id="413"/>
    </w:p>
    <w:p w14:paraId="1723B977" w14:textId="77777777" w:rsidR="002A1C27" w:rsidRPr="00B44625" w:rsidRDefault="009E0198" w:rsidP="00B05020">
      <w:pPr>
        <w:pStyle w:val="Sch1L5"/>
      </w:pPr>
      <w:bookmarkStart w:id="414" w:name="4kx3h1s" w:colFirst="0" w:colLast="0"/>
      <w:bookmarkStart w:id="415" w:name="_Ref523747069"/>
      <w:bookmarkEnd w:id="414"/>
      <w:r w:rsidRPr="00B44625">
        <w:t>The Delivery Partner will not exercise or seek to exercise any right which may be or becomes available to it to terminate or treat as terminated or repudiated the Delivery Partner Contract or its employment under it or discontinue or suspend the performance of any duties or obligations thereunder without first giving to the Authority not less than thirty (30) Working Days’ prior written notice specifying the Delivery Partner’s ground for terminating or treating as terminated or repudiated the Delivery Partner Contract or its employment under it or discontinuing or suspending its performance of it and stating the amount (if any) of monies outstanding under the Delivery Partner Contract. Within such period of notice:</w:t>
      </w:r>
      <w:bookmarkStart w:id="416" w:name="302dr9l" w:colFirst="0" w:colLast="0"/>
      <w:bookmarkEnd w:id="415"/>
      <w:bookmarkEnd w:id="416"/>
    </w:p>
    <w:p w14:paraId="508EBA42" w14:textId="77777777" w:rsidR="002A1C27" w:rsidRPr="00B44625" w:rsidRDefault="009E0198" w:rsidP="00B05020">
      <w:pPr>
        <w:pStyle w:val="Sch1L6"/>
      </w:pPr>
      <w:bookmarkStart w:id="417" w:name="_Ref523747088"/>
      <w:r w:rsidRPr="00B44625">
        <w:lastRenderedPageBreak/>
        <w:t xml:space="preserve">the Authority may give written notice to the Delivery Partner that the Authority will become the client under the Delivery Partner Contract to the exclusion of the Contractor. On receipt of such notice, the Delivery Partner will admit that the Authority as its client under the Delivery Partner Contract and the Delivery Partner Contract will be and remain in full force and effect notwithstanding any of the said </w:t>
      </w:r>
      <w:proofErr w:type="gramStart"/>
      <w:r w:rsidRPr="00B44625">
        <w:t>grounds;</w:t>
      </w:r>
      <w:bookmarkEnd w:id="417"/>
      <w:proofErr w:type="gramEnd"/>
      <w:r w:rsidRPr="00B44625">
        <w:t xml:space="preserve"> </w:t>
      </w:r>
      <w:bookmarkStart w:id="418" w:name="1f7o1he" w:colFirst="0" w:colLast="0"/>
      <w:bookmarkEnd w:id="418"/>
    </w:p>
    <w:p w14:paraId="0E8C6061" w14:textId="13B6D5E5" w:rsidR="002A1C27" w:rsidRPr="00B44625" w:rsidRDefault="009E0198" w:rsidP="00B05020">
      <w:pPr>
        <w:pStyle w:val="Sch1L6"/>
      </w:pPr>
      <w:bookmarkStart w:id="419" w:name="_Ref523747152"/>
      <w:r w:rsidRPr="00B44625">
        <w:t>if the Authority has given notice under Clause </w:t>
      </w:r>
      <w:r w:rsidRPr="00B44625">
        <w:fldChar w:fldCharType="begin"/>
      </w:r>
      <w:r w:rsidRPr="00B44625">
        <w:instrText xml:space="preserve"> REF _Ref523747069 \n \h </w:instrText>
      </w:r>
      <w:r>
        <w:instrText xml:space="preserve"> \* MERGEFORMAT </w:instrText>
      </w:r>
      <w:r w:rsidRPr="00B44625">
        <w:fldChar w:fldCharType="separate"/>
      </w:r>
      <w:r>
        <w:t>7.1</w:t>
      </w:r>
      <w:r w:rsidRPr="00B44625">
        <w:fldChar w:fldCharType="end"/>
      </w:r>
      <w:r w:rsidRPr="00B44625">
        <w:fldChar w:fldCharType="begin"/>
      </w:r>
      <w:r w:rsidRPr="00B44625">
        <w:instrText xml:space="preserve"> REF _Ref523747088 \n \h </w:instrText>
      </w:r>
      <w:r>
        <w:instrText xml:space="preserve"> \* MERGEFORMAT </w:instrText>
      </w:r>
      <w:r w:rsidRPr="00B44625">
        <w:fldChar w:fldCharType="separate"/>
      </w:r>
      <w:r>
        <w:t>(a)</w:t>
      </w:r>
      <w:r w:rsidRPr="00B44625">
        <w:fldChar w:fldCharType="end"/>
      </w:r>
      <w:r w:rsidRPr="00B44625">
        <w:t xml:space="preserve"> or under Clause </w:t>
      </w:r>
      <w:r w:rsidRPr="00B44625">
        <w:fldChar w:fldCharType="begin"/>
      </w:r>
      <w:r w:rsidRPr="00B44625">
        <w:instrText xml:space="preserve"> REF _Ref523747076 \n \h </w:instrText>
      </w:r>
      <w:r>
        <w:instrText xml:space="preserve"> \* MERGEFORMAT </w:instrText>
      </w:r>
      <w:r w:rsidRPr="00B44625">
        <w:fldChar w:fldCharType="separate"/>
      </w:r>
      <w:r>
        <w:t>7.3</w:t>
      </w:r>
      <w:r w:rsidRPr="00B44625">
        <w:fldChar w:fldCharType="end"/>
      </w:r>
      <w:r w:rsidRPr="00B44625">
        <w:t>, the Authority shall accept liability for the Contractor’s obligations under the Delivery Partner Contract and will as soon as practicable thereafter remedy any outstanding breach by the Contractor including for the avoidance of doubt any non-payment of sums due to the Delivery Partner that properly has been included in the Delivery Partner’s specified grounds pursuant to Clause </w:t>
      </w:r>
      <w:r w:rsidRPr="00B44625">
        <w:fldChar w:fldCharType="begin"/>
      </w:r>
      <w:r w:rsidRPr="00B44625">
        <w:instrText xml:space="preserve"> REF _Ref523747069 \n \h </w:instrText>
      </w:r>
      <w:r>
        <w:instrText xml:space="preserve"> \* MERGEFORMAT </w:instrText>
      </w:r>
      <w:r w:rsidRPr="00B44625">
        <w:fldChar w:fldCharType="separate"/>
      </w:r>
      <w:r>
        <w:t>7.1</w:t>
      </w:r>
      <w:r w:rsidRPr="00B44625">
        <w:fldChar w:fldCharType="end"/>
      </w:r>
      <w:bookmarkStart w:id="420" w:name="3z7bk57" w:colFirst="0" w:colLast="0"/>
      <w:bookmarkEnd w:id="420"/>
      <w:r w:rsidRPr="00B44625">
        <w:t xml:space="preserve"> (and which has been notified to the Authority) and which is capable of remedy; and</w:t>
      </w:r>
      <w:bookmarkEnd w:id="419"/>
    </w:p>
    <w:p w14:paraId="3A5A1A04" w14:textId="6C3EB6C9" w:rsidR="002A1C27" w:rsidRPr="00B44625" w:rsidRDefault="009E0198" w:rsidP="00B05020">
      <w:pPr>
        <w:pStyle w:val="Sch1L6"/>
      </w:pPr>
      <w:bookmarkStart w:id="421" w:name="_Ref523747161"/>
      <w:r w:rsidRPr="00B44625">
        <w:t>if the Authority has given such notice under Clause </w:t>
      </w:r>
      <w:r w:rsidRPr="00B44625">
        <w:fldChar w:fldCharType="begin"/>
      </w:r>
      <w:r w:rsidRPr="00B44625">
        <w:instrText xml:space="preserve"> REF _Ref523747069 \n \h </w:instrText>
      </w:r>
      <w:r>
        <w:instrText xml:space="preserve"> \* MERGEFORMAT </w:instrText>
      </w:r>
      <w:r w:rsidRPr="00B44625">
        <w:fldChar w:fldCharType="separate"/>
      </w:r>
      <w:r>
        <w:t>7.1</w:t>
      </w:r>
      <w:r w:rsidRPr="00B44625">
        <w:fldChar w:fldCharType="end"/>
      </w:r>
      <w:r w:rsidRPr="00B44625">
        <w:fldChar w:fldCharType="begin"/>
      </w:r>
      <w:r w:rsidRPr="00B44625">
        <w:instrText xml:space="preserve"> REF _Ref523747088 \n \h </w:instrText>
      </w:r>
      <w:r>
        <w:instrText xml:space="preserve"> \* MERGEFORMAT </w:instrText>
      </w:r>
      <w:r w:rsidRPr="00B44625">
        <w:fldChar w:fldCharType="separate"/>
      </w:r>
      <w:r>
        <w:t>(a)</w:t>
      </w:r>
      <w:r w:rsidRPr="00B44625">
        <w:fldChar w:fldCharType="end"/>
      </w:r>
      <w:r w:rsidRPr="00B44625">
        <w:t xml:space="preserve"> or under Clause </w:t>
      </w:r>
      <w:r w:rsidRPr="00B44625">
        <w:fldChar w:fldCharType="begin"/>
      </w:r>
      <w:r w:rsidRPr="00B44625">
        <w:instrText xml:space="preserve"> REF _Ref523747076 \n \h </w:instrText>
      </w:r>
      <w:r>
        <w:instrText xml:space="preserve"> \* MERGEFORMAT </w:instrText>
      </w:r>
      <w:r w:rsidRPr="00B44625">
        <w:fldChar w:fldCharType="separate"/>
      </w:r>
      <w:r>
        <w:t>7.3</w:t>
      </w:r>
      <w:r w:rsidRPr="00B44625">
        <w:fldChar w:fldCharType="end"/>
      </w:r>
      <w:r w:rsidRPr="00B44625">
        <w:t>, the Authority will from the service of such notice become responsible for all sums properly payable to the Delivery Partner under the Delivery Partner Contract accruing due after the service of the Delivery Partner’s notice but the Authority will in paying such sums be entitled to the same rights of set-off and deduction as would have applied to the Contractor under the Delivery Partner Contract.</w:t>
      </w:r>
      <w:bookmarkEnd w:id="421"/>
    </w:p>
    <w:p w14:paraId="2DA4EECF" w14:textId="33A3AD6A" w:rsidR="002A1C27" w:rsidRPr="00B44625" w:rsidRDefault="009E0198" w:rsidP="00B05020">
      <w:pPr>
        <w:pStyle w:val="Sch1L5"/>
      </w:pPr>
      <w:r w:rsidRPr="00B44625">
        <w:t>Notwithstanding anything contained in this Deed and notwithstanding any payments which may be made by the Authority to the Delivery Partner, the Delivery Partner will not be under any duty to obey any direction or instruction from the Authority unless and until the Authority has given notice under Clause </w:t>
      </w:r>
      <w:r w:rsidRPr="00B44625">
        <w:fldChar w:fldCharType="begin"/>
      </w:r>
      <w:r w:rsidRPr="00B44625">
        <w:instrText xml:space="preserve"> REF _Ref523747069 \n \h </w:instrText>
      </w:r>
      <w:r>
        <w:instrText xml:space="preserve"> \* MERGEFORMAT </w:instrText>
      </w:r>
      <w:r w:rsidRPr="00B44625">
        <w:fldChar w:fldCharType="separate"/>
      </w:r>
      <w:r>
        <w:t>7.1</w:t>
      </w:r>
      <w:r w:rsidRPr="00B44625">
        <w:fldChar w:fldCharType="end"/>
      </w:r>
      <w:r w:rsidRPr="00B44625">
        <w:fldChar w:fldCharType="begin"/>
      </w:r>
      <w:r w:rsidRPr="00B44625">
        <w:instrText xml:space="preserve"> REF _Ref523747088 \n \h </w:instrText>
      </w:r>
      <w:r>
        <w:instrText xml:space="preserve"> \* MERGEFORMAT </w:instrText>
      </w:r>
      <w:r w:rsidRPr="00B44625">
        <w:fldChar w:fldCharType="separate"/>
      </w:r>
      <w:r>
        <w:t>(a)</w:t>
      </w:r>
      <w:r w:rsidRPr="00B44625">
        <w:fldChar w:fldCharType="end"/>
      </w:r>
      <w:r w:rsidRPr="00B44625">
        <w:t xml:space="preserve"> and Clause </w:t>
      </w:r>
      <w:r w:rsidRPr="00B44625">
        <w:fldChar w:fldCharType="begin"/>
      </w:r>
      <w:r w:rsidRPr="00B44625">
        <w:instrText xml:space="preserve"> REF _Ref523747076 \n \h </w:instrText>
      </w:r>
      <w:r>
        <w:instrText xml:space="preserve"> \* MERGEFORMAT </w:instrText>
      </w:r>
      <w:r w:rsidRPr="00B44625">
        <w:fldChar w:fldCharType="separate"/>
      </w:r>
      <w:r>
        <w:t>7.3</w:t>
      </w:r>
      <w:r w:rsidRPr="00B44625">
        <w:fldChar w:fldCharType="end"/>
      </w:r>
      <w:r w:rsidRPr="00B44625">
        <w:t>.</w:t>
      </w:r>
      <w:bookmarkStart w:id="422" w:name="2eclud0" w:colFirst="0" w:colLast="0"/>
      <w:bookmarkEnd w:id="422"/>
    </w:p>
    <w:p w14:paraId="2B6A4F7F" w14:textId="5B0C1B79" w:rsidR="002A1C27" w:rsidRPr="00B44625" w:rsidRDefault="009E0198" w:rsidP="00B05020">
      <w:pPr>
        <w:pStyle w:val="Sch1L5"/>
      </w:pPr>
      <w:bookmarkStart w:id="423" w:name="_Ref523747076"/>
      <w:r w:rsidRPr="00B44625">
        <w:t>The Delivery Partner further covenants with the Authority that if the employment of the Contractor under the Outcomes Contract is terminated or if the Outcomes Contract is terminated by the Authority the Delivery Partner, if requested by the Authority by notice in writing and subject to Clause </w:t>
      </w:r>
      <w:r w:rsidRPr="00B44625">
        <w:fldChar w:fldCharType="begin"/>
      </w:r>
      <w:r w:rsidRPr="00B44625">
        <w:instrText xml:space="preserve"> REF _Ref523747069 \n \h </w:instrText>
      </w:r>
      <w:r>
        <w:instrText xml:space="preserve"> \* MERGEFORMAT </w:instrText>
      </w:r>
      <w:r w:rsidRPr="00B44625">
        <w:fldChar w:fldCharType="separate"/>
      </w:r>
      <w:r>
        <w:t>7.1</w:t>
      </w:r>
      <w:r w:rsidRPr="00B44625">
        <w:fldChar w:fldCharType="end"/>
      </w:r>
      <w:r w:rsidRPr="00B44625">
        <w:fldChar w:fldCharType="begin"/>
      </w:r>
      <w:r w:rsidRPr="00B44625">
        <w:instrText xml:space="preserve"> REF _Ref523747152 \n \h </w:instrText>
      </w:r>
      <w:r>
        <w:instrText xml:space="preserve"> \* MERGEFORMAT </w:instrText>
      </w:r>
      <w:r w:rsidRPr="00B44625">
        <w:fldChar w:fldCharType="separate"/>
      </w:r>
      <w:r>
        <w:t>(b)</w:t>
      </w:r>
      <w:r w:rsidRPr="00B44625">
        <w:fldChar w:fldCharType="end"/>
      </w:r>
      <w:r w:rsidRPr="00B44625">
        <w:t xml:space="preserve"> and Clause </w:t>
      </w:r>
      <w:r w:rsidRPr="00B44625">
        <w:fldChar w:fldCharType="begin"/>
      </w:r>
      <w:r w:rsidRPr="00B44625">
        <w:instrText xml:space="preserve"> REF _Ref523747069 \n \h </w:instrText>
      </w:r>
      <w:r>
        <w:instrText xml:space="preserve"> \* MERGEFORMAT </w:instrText>
      </w:r>
      <w:r w:rsidRPr="00B44625">
        <w:fldChar w:fldCharType="separate"/>
      </w:r>
      <w:r>
        <w:t>7.1</w:t>
      </w:r>
      <w:r w:rsidRPr="00B44625">
        <w:fldChar w:fldCharType="end"/>
      </w:r>
      <w:r w:rsidRPr="00B44625">
        <w:fldChar w:fldCharType="begin"/>
      </w:r>
      <w:r w:rsidRPr="00B44625">
        <w:instrText xml:space="preserve"> REF _Ref523747161 \n \h </w:instrText>
      </w:r>
      <w:r>
        <w:instrText xml:space="preserve"> \* MERGEFORMAT </w:instrText>
      </w:r>
      <w:r w:rsidRPr="00B44625">
        <w:fldChar w:fldCharType="separate"/>
      </w:r>
      <w:r>
        <w:t>(c)</w:t>
      </w:r>
      <w:r w:rsidRPr="00B44625">
        <w:fldChar w:fldCharType="end"/>
      </w:r>
      <w:r w:rsidRPr="00B44625">
        <w:t>, will accept the instructions of the Authority to the exclusion of the Contractor in respect of the Services upon the terms and conditions of the Delivery Partner Contract and will if so requested in writing enter into a novation agreement in the form set out in Appendix 1 to this Deed whereby the Authority is substituted for the Contractor under the Delivery Partner Contract.</w:t>
      </w:r>
      <w:bookmarkEnd w:id="423"/>
    </w:p>
    <w:p w14:paraId="28787BE0" w14:textId="1FDCA8C2" w:rsidR="002A1C27" w:rsidRPr="00B44625" w:rsidRDefault="009E0198" w:rsidP="00B05020">
      <w:pPr>
        <w:pStyle w:val="Sch1L5"/>
      </w:pPr>
      <w:r w:rsidRPr="00B44625">
        <w:t>If the Delivery Partner is requested to enter into a novation agreement pursuant to Clause </w:t>
      </w:r>
      <w:r w:rsidRPr="00B44625">
        <w:fldChar w:fldCharType="begin"/>
      </w:r>
      <w:r w:rsidRPr="00B44625">
        <w:instrText xml:space="preserve"> REF _Ref523747076 \n \h </w:instrText>
      </w:r>
      <w:r>
        <w:instrText xml:space="preserve"> \* MERGEFORMAT </w:instrText>
      </w:r>
      <w:r w:rsidRPr="00B44625">
        <w:fldChar w:fldCharType="separate"/>
      </w:r>
      <w:r>
        <w:t>7.3</w:t>
      </w:r>
      <w:r w:rsidRPr="00B44625">
        <w:fldChar w:fldCharType="end"/>
      </w:r>
      <w:r w:rsidRPr="00B44625">
        <w:t xml:space="preserve">, the Contractor agrees to </w:t>
      </w:r>
      <w:proofErr w:type="gramStart"/>
      <w:r w:rsidRPr="00B44625">
        <w:t>enter into</w:t>
      </w:r>
      <w:proofErr w:type="gramEnd"/>
      <w:r w:rsidRPr="00B44625">
        <w:t xml:space="preserve"> the same at the request of the Authority.</w:t>
      </w:r>
    </w:p>
    <w:p w14:paraId="313517D1" w14:textId="10708844" w:rsidR="002A1C27" w:rsidRPr="00B44625" w:rsidRDefault="009E0198" w:rsidP="00B05020">
      <w:pPr>
        <w:pStyle w:val="Sch1L5"/>
      </w:pPr>
      <w:r w:rsidRPr="00B44625">
        <w:t>Where the Delivery Partner has given rights in relation to the Delivery Partner Contract similar to those contained in this Clause to the Investor then if both the Authority and the Investor serve notice under Clause </w:t>
      </w:r>
      <w:r w:rsidRPr="00B44625">
        <w:fldChar w:fldCharType="begin"/>
      </w:r>
      <w:r w:rsidRPr="00B44625">
        <w:instrText xml:space="preserve"> REF _Ref523747069 \n \h </w:instrText>
      </w:r>
      <w:r>
        <w:instrText xml:space="preserve"> \* MERGEFORMAT </w:instrText>
      </w:r>
      <w:r w:rsidRPr="00B44625">
        <w:fldChar w:fldCharType="separate"/>
      </w:r>
      <w:r>
        <w:t>7.1</w:t>
      </w:r>
      <w:r w:rsidRPr="00B44625">
        <w:fldChar w:fldCharType="end"/>
      </w:r>
      <w:r w:rsidRPr="00B44625">
        <w:fldChar w:fldCharType="begin"/>
      </w:r>
      <w:r w:rsidRPr="00B44625">
        <w:instrText xml:space="preserve"> REF _Ref523747088 \n \h </w:instrText>
      </w:r>
      <w:r>
        <w:instrText xml:space="preserve"> \* MERGEFORMAT </w:instrText>
      </w:r>
      <w:r w:rsidRPr="00B44625">
        <w:fldChar w:fldCharType="separate"/>
      </w:r>
      <w:r>
        <w:t>(a)</w:t>
      </w:r>
      <w:r w:rsidRPr="00B44625">
        <w:fldChar w:fldCharType="end"/>
      </w:r>
      <w:r w:rsidRPr="00B44625">
        <w:t xml:space="preserve"> or Clause </w:t>
      </w:r>
      <w:r w:rsidRPr="00B44625">
        <w:fldChar w:fldCharType="begin"/>
      </w:r>
      <w:r w:rsidRPr="00B44625">
        <w:instrText xml:space="preserve"> REF _Ref523747076 \n \h </w:instrText>
      </w:r>
      <w:r>
        <w:instrText xml:space="preserve"> \* MERGEFORMAT </w:instrText>
      </w:r>
      <w:r w:rsidRPr="00B44625">
        <w:fldChar w:fldCharType="separate"/>
      </w:r>
      <w:r>
        <w:t>7.3</w:t>
      </w:r>
      <w:r w:rsidRPr="00B44625">
        <w:fldChar w:fldCharType="end"/>
      </w:r>
      <w:r w:rsidRPr="00B44625">
        <w:t xml:space="preserve"> or its equivalent the notice served by the Authority will not prevail over any notice </w:t>
      </w:r>
      <w:r w:rsidRPr="00B44625">
        <w:lastRenderedPageBreak/>
        <w:t>served by the Investor but will prevail over any notice served by any other person.</w:t>
      </w:r>
    </w:p>
    <w:p w14:paraId="5CDF85CA" w14:textId="4C66F93D" w:rsidR="002A1C27" w:rsidRPr="00B44625" w:rsidRDefault="009E0198" w:rsidP="00B05020">
      <w:pPr>
        <w:pStyle w:val="Sch1L5"/>
      </w:pPr>
      <w:r w:rsidRPr="00B44625">
        <w:t>The Contractor acknowledges that the Delivery Partner will be entitled to rely on a notice given to the Delivery Partner by the Authority under Clause </w:t>
      </w:r>
      <w:r w:rsidRPr="00B44625">
        <w:fldChar w:fldCharType="begin"/>
      </w:r>
      <w:r w:rsidRPr="00B44625">
        <w:instrText xml:space="preserve"> REF _Ref523747076 \n \h </w:instrText>
      </w:r>
      <w:r>
        <w:instrText xml:space="preserve"> \* MERGEFORMAT </w:instrText>
      </w:r>
      <w:r w:rsidRPr="00B44625">
        <w:fldChar w:fldCharType="separate"/>
      </w:r>
      <w:r>
        <w:t>7.3</w:t>
      </w:r>
      <w:r w:rsidRPr="00B44625">
        <w:fldChar w:fldCharType="end"/>
      </w:r>
      <w:r w:rsidRPr="00B44625">
        <w:t xml:space="preserve"> as conclusive evidence that the Contractor’s employment under the Outcomes Contract has been terminated or that the Outcomes Contract has been terminated by the Authority.</w:t>
      </w:r>
    </w:p>
    <w:p w14:paraId="061C808F" w14:textId="7D980DC0" w:rsidR="002A1C27" w:rsidRPr="00B44625" w:rsidRDefault="009E0198" w:rsidP="00B05020">
      <w:pPr>
        <w:pStyle w:val="Sch1L5"/>
      </w:pPr>
      <w:bookmarkStart w:id="424" w:name="_thw4kt" w:colFirst="0" w:colLast="0"/>
      <w:bookmarkEnd w:id="424"/>
      <w:r w:rsidRPr="00B44625">
        <w:t>The Authority may by notice in writing to the Delivery Partner appoint another person to exercise its rights under this Clause </w:t>
      </w:r>
      <w:r w:rsidRPr="00B44625">
        <w:fldChar w:fldCharType="begin"/>
      </w:r>
      <w:r w:rsidRPr="00B44625">
        <w:instrText xml:space="preserve"> REF _Ref523740303 \n \h </w:instrText>
      </w:r>
      <w:r>
        <w:instrText xml:space="preserve"> \* MERGEFORMAT </w:instrText>
      </w:r>
      <w:r w:rsidRPr="00B44625">
        <w:fldChar w:fldCharType="separate"/>
      </w:r>
      <w:r>
        <w:t>7</w:t>
      </w:r>
      <w:r w:rsidRPr="00B44625">
        <w:fldChar w:fldCharType="end"/>
      </w:r>
      <w:r w:rsidRPr="00B44625">
        <w:t xml:space="preserve"> subject to the Authority remaining liable to the Delivery Partner as guarantor for its appointee in respect of its obligations under this Deed.</w:t>
      </w:r>
    </w:p>
    <w:p w14:paraId="0E7CB030" w14:textId="77777777" w:rsidR="002A1C27" w:rsidRPr="00B44625" w:rsidRDefault="009E0198" w:rsidP="00B05020">
      <w:pPr>
        <w:pStyle w:val="Sch1L3"/>
      </w:pPr>
      <w:bookmarkStart w:id="425" w:name="_Ref523747256"/>
      <w:r w:rsidRPr="00B44625">
        <w:t>LIMITATION</w:t>
      </w:r>
      <w:bookmarkEnd w:id="425"/>
    </w:p>
    <w:p w14:paraId="607FEACA" w14:textId="0C8FB6E9" w:rsidR="002A1C27" w:rsidRPr="00B44625" w:rsidRDefault="009E0198" w:rsidP="00B05020">
      <w:pPr>
        <w:pStyle w:val="Sch1Cont3"/>
      </w:pPr>
      <w:bookmarkStart w:id="426" w:name="_3dhjn8m" w:colFirst="0" w:colLast="0"/>
      <w:bookmarkEnd w:id="426"/>
      <w:r w:rsidRPr="00B44625">
        <w:t>Without prejudice to the provisions of Clause </w:t>
      </w:r>
      <w:r w:rsidRPr="00B44625">
        <w:fldChar w:fldCharType="begin"/>
      </w:r>
      <w:r w:rsidRPr="00B44625">
        <w:instrText xml:space="preserve"> REF _Ref523747069 \n \h </w:instrText>
      </w:r>
      <w:r>
        <w:instrText xml:space="preserve"> \* MERGEFORMAT </w:instrText>
      </w:r>
      <w:r w:rsidRPr="00B44625">
        <w:fldChar w:fldCharType="separate"/>
      </w:r>
      <w:r>
        <w:t>7.1</w:t>
      </w:r>
      <w:r w:rsidRPr="00B44625">
        <w:fldChar w:fldCharType="end"/>
      </w:r>
      <w:r w:rsidRPr="00B44625">
        <w:t>, the Authority shall not be entitled to take any action or proceedings against the Delivery Partner pursuant to this Deed unless and until the Outcomes Contract has been terminated.</w:t>
      </w:r>
    </w:p>
    <w:p w14:paraId="265F40EB" w14:textId="77777777" w:rsidR="002A1C27" w:rsidRPr="00B44625" w:rsidRDefault="009E0198" w:rsidP="00B05020">
      <w:pPr>
        <w:pStyle w:val="Sch1L3"/>
      </w:pPr>
      <w:bookmarkStart w:id="427" w:name="_Ref81857039"/>
      <w:r w:rsidRPr="00B44625">
        <w:t>NO VARIATION TO DELIVERY PARTNER CONTRACT WITHOUT AUTHORITY’S CONSENT</w:t>
      </w:r>
      <w:bookmarkEnd w:id="427"/>
    </w:p>
    <w:p w14:paraId="2F4A42AD" w14:textId="77777777" w:rsidR="002A1C27" w:rsidRPr="00B44625" w:rsidRDefault="009E0198" w:rsidP="00B05020">
      <w:pPr>
        <w:pStyle w:val="Sch1Cont3"/>
      </w:pPr>
      <w:bookmarkStart w:id="428" w:name="_4cmhg48" w:colFirst="0" w:colLast="0"/>
      <w:bookmarkEnd w:id="428"/>
      <w:r w:rsidRPr="00B44625">
        <w:t xml:space="preserve">The Contractor and the Delivery Partner undertake with the Authority not to vary or depart from the terms and conditions of the Delivery Partner Contract without the prior written consent of the Authority (such consent to be sought in accordance with the Outcomes Contract), and agree that no such variation or departure made without such consent shall be binding upon the Authority, or affect or prejudice the Authority’s rights hereunder, or under the Delivery Partner Contract or in any other way. </w:t>
      </w:r>
    </w:p>
    <w:p w14:paraId="4EECAF61" w14:textId="77777777" w:rsidR="002A1C27" w:rsidRPr="00B44625" w:rsidRDefault="009E0198" w:rsidP="00765F92">
      <w:pPr>
        <w:pStyle w:val="Sch1L3"/>
      </w:pPr>
      <w:bookmarkStart w:id="429" w:name="_Ref523747042"/>
      <w:r w:rsidRPr="00B44625">
        <w:t>SEVERABILITY</w:t>
      </w:r>
      <w:bookmarkEnd w:id="429"/>
    </w:p>
    <w:p w14:paraId="6910EF7B" w14:textId="77777777" w:rsidR="002A1C27" w:rsidRPr="00B44625" w:rsidRDefault="009E0198" w:rsidP="00B05020">
      <w:pPr>
        <w:pStyle w:val="Sch1Cont3"/>
      </w:pPr>
      <w:bookmarkStart w:id="430" w:name="_2rrrqc1" w:colFirst="0" w:colLast="0"/>
      <w:bookmarkEnd w:id="430"/>
      <w:r w:rsidRPr="00B44625">
        <w:t xml:space="preserve">If any term, condition or provision of this Deed shall be held to be invalid, unlawful or unenforceable to any extent, such term, condition or provision shall not affect the validity, legality and enforceability of the other provisions </w:t>
      </w:r>
      <w:proofErr w:type="gramStart"/>
      <w:r w:rsidRPr="00B44625">
        <w:t>of</w:t>
      </w:r>
      <w:proofErr w:type="gramEnd"/>
      <w:r w:rsidRPr="00B44625">
        <w:t xml:space="preserve"> or any other documents referred to in this Agreement.</w:t>
      </w:r>
    </w:p>
    <w:p w14:paraId="49C03A51" w14:textId="77777777" w:rsidR="002A1C27" w:rsidRPr="00B44625" w:rsidRDefault="009E0198" w:rsidP="00B05020">
      <w:pPr>
        <w:pStyle w:val="Sch1L3"/>
      </w:pPr>
      <w:r w:rsidRPr="00B44625">
        <w:t xml:space="preserve">WAIVER </w:t>
      </w:r>
    </w:p>
    <w:p w14:paraId="6E8A2032" w14:textId="77777777" w:rsidR="002A1C27" w:rsidRPr="00B44625" w:rsidRDefault="009E0198" w:rsidP="00B05020">
      <w:pPr>
        <w:pStyle w:val="Sch1L5"/>
      </w:pPr>
      <w:bookmarkStart w:id="431" w:name="16x20ju" w:colFirst="0" w:colLast="0"/>
      <w:bookmarkStart w:id="432" w:name="_Ref523747246"/>
      <w:bookmarkEnd w:id="431"/>
      <w:r w:rsidRPr="00B44625">
        <w:t>No term or provision of this Deed shall be considered as waived by any party to this Deed unless a waiver is given in writing by that party.</w:t>
      </w:r>
      <w:bookmarkEnd w:id="432"/>
      <w:r w:rsidRPr="00B44625">
        <w:t xml:space="preserve"> </w:t>
      </w:r>
    </w:p>
    <w:p w14:paraId="44021826" w14:textId="7C0EA608" w:rsidR="002A1C27" w:rsidRPr="00B44625" w:rsidRDefault="009E0198" w:rsidP="00B05020">
      <w:pPr>
        <w:pStyle w:val="Sch1L5"/>
      </w:pPr>
      <w:bookmarkStart w:id="433" w:name="_3qwpj7n" w:colFirst="0" w:colLast="0"/>
      <w:bookmarkEnd w:id="433"/>
      <w:r w:rsidRPr="00B44625">
        <w:t>No waiver under Clause </w:t>
      </w:r>
      <w:r w:rsidRPr="00B44625">
        <w:fldChar w:fldCharType="begin"/>
      </w:r>
      <w:r w:rsidRPr="00B44625">
        <w:instrText xml:space="preserve"> REF _Ref523747246 \n \h </w:instrText>
      </w:r>
      <w:r>
        <w:instrText xml:space="preserve"> \* MERGEFORMAT </w:instrText>
      </w:r>
      <w:r w:rsidRPr="00B44625">
        <w:fldChar w:fldCharType="separate"/>
      </w:r>
      <w:r>
        <w:t>11.1</w:t>
      </w:r>
      <w:r w:rsidRPr="00B44625">
        <w:fldChar w:fldCharType="end"/>
      </w:r>
      <w:r w:rsidRPr="00B44625">
        <w:t xml:space="preserve"> shall be a waiver of a past or future default or breach, nor shall it amend, </w:t>
      </w:r>
      <w:proofErr w:type="gramStart"/>
      <w:r w:rsidRPr="00B44625">
        <w:t>delete</w:t>
      </w:r>
      <w:proofErr w:type="gramEnd"/>
      <w:r w:rsidRPr="00B44625">
        <w:t xml:space="preserve"> or add to the terms, conditions or provisions of this Deed unless (and only to the extent) expressly stated in that waiver.</w:t>
      </w:r>
    </w:p>
    <w:p w14:paraId="1F65388E" w14:textId="77777777" w:rsidR="002A1C27" w:rsidRPr="00B44625" w:rsidRDefault="009E0198" w:rsidP="00B05020">
      <w:pPr>
        <w:pStyle w:val="Sch1L3"/>
      </w:pPr>
      <w:r w:rsidRPr="00B44625">
        <w:lastRenderedPageBreak/>
        <w:t>THE CONTRACTOR’S INCLUSION AS PARTY</w:t>
      </w:r>
    </w:p>
    <w:p w14:paraId="093775C2" w14:textId="634389E6" w:rsidR="002A1C27" w:rsidRPr="00B44625" w:rsidRDefault="009E0198" w:rsidP="00B05020">
      <w:pPr>
        <w:pStyle w:val="Sch1Cont3"/>
      </w:pPr>
      <w:bookmarkStart w:id="434" w:name="_261ztfg" w:colFirst="0" w:colLast="0"/>
      <w:bookmarkEnd w:id="434"/>
      <w:r w:rsidRPr="00B44625">
        <w:t>The Contractor has agreed to be a party to this Deed for the purpose of Clause </w:t>
      </w:r>
      <w:r w:rsidR="002324E7">
        <w:fldChar w:fldCharType="begin"/>
      </w:r>
      <w:r w:rsidR="002324E7">
        <w:instrText xml:space="preserve"> REF _Ref81857039 \r \h </w:instrText>
      </w:r>
      <w:r w:rsidR="002324E7">
        <w:fldChar w:fldCharType="separate"/>
      </w:r>
      <w:r w:rsidR="002324E7">
        <w:t>9</w:t>
      </w:r>
      <w:r w:rsidR="002324E7">
        <w:fldChar w:fldCharType="end"/>
      </w:r>
      <w:r w:rsidRPr="00B44625">
        <w:t xml:space="preserve"> and for acknowledging that the Delivery Partner shall not be in breach of the Delivery Partner Contract by complying with the obligations imposed on it by this Deed.</w:t>
      </w:r>
    </w:p>
    <w:p w14:paraId="2FAD429C" w14:textId="77777777" w:rsidR="002A1C27" w:rsidRPr="00B44625" w:rsidRDefault="009E0198" w:rsidP="00B05020">
      <w:pPr>
        <w:pStyle w:val="Sch1L3"/>
      </w:pPr>
      <w:r w:rsidRPr="00B44625">
        <w:t>COUNTERPARTS</w:t>
      </w:r>
    </w:p>
    <w:p w14:paraId="24E117D1" w14:textId="77777777" w:rsidR="002A1C27" w:rsidRPr="00B44625" w:rsidRDefault="009E0198" w:rsidP="00B05020">
      <w:pPr>
        <w:pStyle w:val="Sch1Cont3"/>
      </w:pPr>
      <w:bookmarkStart w:id="435" w:name="_l7a3n9" w:colFirst="0" w:colLast="0"/>
      <w:bookmarkEnd w:id="435"/>
      <w:r w:rsidRPr="00B44625">
        <w:t>This Deed may be executed in any number of counterparts, and by each party on separate counterparts. Each counterpart is an original, but all counterparts shall together constitute one and the same instrument.</w:t>
      </w:r>
    </w:p>
    <w:p w14:paraId="6A5B68CB" w14:textId="77777777" w:rsidR="002A1C27" w:rsidRPr="00B44625" w:rsidRDefault="009E0198" w:rsidP="00B05020">
      <w:pPr>
        <w:pStyle w:val="Sch1L3"/>
      </w:pPr>
      <w:r w:rsidRPr="00B44625">
        <w:t>GOVERNING LAW AND JURISDICTION</w:t>
      </w:r>
    </w:p>
    <w:p w14:paraId="4FD0129B" w14:textId="77777777" w:rsidR="002A1C27" w:rsidRPr="00B44625" w:rsidRDefault="009E0198" w:rsidP="00B05020">
      <w:pPr>
        <w:pStyle w:val="Sch1Cont3"/>
      </w:pPr>
      <w:bookmarkStart w:id="436" w:name="_356xmb2" w:colFirst="0" w:colLast="0"/>
      <w:bookmarkStart w:id="437" w:name="_Hlk67414453"/>
      <w:bookmarkEnd w:id="436"/>
      <w:r w:rsidRPr="00B44625">
        <w:t>This Deed and any non-contractual obligations arising out of, or in connection with, it shall be governed by, and interpreted in accordance with, English law. The English courts shall have exclusive jurisdiction in relation to any disputes which may arise out of or in connection with this Deed. For these purposes each party irrevocably submits to the jurisdiction of the English courts and waives any objection to the exercise of that jurisdiction.</w:t>
      </w:r>
    </w:p>
    <w:p w14:paraId="7C669C7F" w14:textId="77777777" w:rsidR="002A1C27" w:rsidRPr="00B44625" w:rsidRDefault="009E0198" w:rsidP="00B05020">
      <w:pPr>
        <w:pStyle w:val="Sch1L3"/>
      </w:pPr>
      <w:bookmarkStart w:id="438" w:name="_1kc7wiv" w:colFirst="0" w:colLast="0"/>
      <w:bookmarkEnd w:id="437"/>
      <w:bookmarkEnd w:id="438"/>
      <w:r w:rsidRPr="00B44625">
        <w:t>THIRD PARTY RIGHTS</w:t>
      </w:r>
    </w:p>
    <w:p w14:paraId="078EAC53" w14:textId="77777777" w:rsidR="002A1C27" w:rsidRPr="00B44625" w:rsidRDefault="009E0198" w:rsidP="00B05020">
      <w:pPr>
        <w:pStyle w:val="Sch1Cont3"/>
      </w:pPr>
      <w:bookmarkStart w:id="439" w:name="_44bvf6o" w:colFirst="0" w:colLast="0"/>
      <w:bookmarkEnd w:id="439"/>
      <w:r w:rsidRPr="00B44625">
        <w:t>No term of this Deed is enforceable under the Contracts (Rights of Third Parties) Act 1999 by a person who is not party to this Deed. This Clause does not affect any right or remedy of any person that exists or is available otherwise than pursuant to that Act.</w:t>
      </w:r>
    </w:p>
    <w:p w14:paraId="0775AD1E" w14:textId="77777777" w:rsidR="002A1C27" w:rsidRPr="00B44625" w:rsidRDefault="009E0198" w:rsidP="00B05020">
      <w:pPr>
        <w:pStyle w:val="Sch1L3"/>
      </w:pPr>
      <w:r w:rsidRPr="00B44625">
        <w:t>NOTICES</w:t>
      </w:r>
    </w:p>
    <w:p w14:paraId="487F1DE2" w14:textId="77777777" w:rsidR="002A1C27" w:rsidRPr="00B44625" w:rsidRDefault="009E0198" w:rsidP="00B05020">
      <w:pPr>
        <w:pStyle w:val="Sch1Cont3"/>
      </w:pPr>
      <w:r w:rsidRPr="00B44625">
        <w:t xml:space="preserve">Any notice to be given by either party hereunder will be sufficiently served if sent by hand or by post to the registered office or if there is none the last known address of the party to be served. Any notice sent by hand will be deemed to be served on the date of delivery and any notice sent by facsimile transmission will be deemed to be served in full at the time recorded on the facsimile report sheet, provided that if any notice sent by hand after 5.00 pm on any day it will be deemed to be served on the next Working Day. Any notice sent by post will be deemed to have been duly served at the expiration of forty-eight (48) hours after the time of posting if the end of that period falls before 5.00 pm on a Working Day and otherwise on the next Working Day. </w:t>
      </w:r>
    </w:p>
    <w:p w14:paraId="4FAA339A" w14:textId="77777777" w:rsidR="002A1C27" w:rsidRPr="00B44625" w:rsidRDefault="009E0198">
      <w:pPr>
        <w:widowControl/>
        <w:rPr>
          <w:b/>
        </w:rPr>
      </w:pPr>
      <w:r w:rsidRPr="00B44625">
        <w:rPr>
          <w:b/>
        </w:rPr>
        <w:br w:type="page"/>
      </w:r>
    </w:p>
    <w:p w14:paraId="4F8A863E" w14:textId="733B6545" w:rsidR="002A1C27" w:rsidRPr="00B44625" w:rsidRDefault="009E0198" w:rsidP="002066DA">
      <w:pPr>
        <w:pStyle w:val="BodyText"/>
        <w:widowControl/>
        <w:spacing w:after="240" w:line="240" w:lineRule="auto"/>
      </w:pPr>
      <w:r w:rsidRPr="00B44625">
        <w:rPr>
          <w:b/>
        </w:rPr>
        <w:lastRenderedPageBreak/>
        <w:t>IN WITNESS</w:t>
      </w:r>
      <w:r w:rsidRPr="00B44625">
        <w:t xml:space="preserve"> </w:t>
      </w:r>
      <w:bookmarkStart w:id="440" w:name="_Hlk67922243"/>
      <w:r w:rsidRPr="00B44625">
        <w:t>whereof this Deed has been entered into on the date stated at the beginning of this Deed and executed as deed by the Delivery Partner and intended to be and is delivered on the date specified above.</w:t>
      </w:r>
      <w:bookmarkEnd w:id="440"/>
    </w:p>
    <w:p w14:paraId="104CD690" w14:textId="77777777" w:rsidR="002A1C27" w:rsidRPr="00B44625" w:rsidRDefault="009E0198" w:rsidP="009E366A">
      <w:pPr>
        <w:pStyle w:val="BodyText"/>
        <w:spacing w:before="360" w:after="0"/>
        <w:ind w:right="4762"/>
      </w:pPr>
      <w:bookmarkStart w:id="441" w:name="_Hlk71206496"/>
      <w:r w:rsidRPr="00B44625">
        <w:rPr>
          <w:b/>
        </w:rPr>
        <w:t>EXECUTED</w:t>
      </w:r>
      <w:r w:rsidRPr="00B44625">
        <w:t xml:space="preserve"> as a </w:t>
      </w:r>
      <w:r w:rsidRPr="00B44625">
        <w:rPr>
          <w:b/>
          <w:bCs/>
        </w:rPr>
        <w:t>DEED</w:t>
      </w:r>
      <w:r w:rsidRPr="00B44625">
        <w:t xml:space="preserve"> </w:t>
      </w:r>
      <w:r w:rsidRPr="00B44625">
        <w:br/>
        <w:t>by [</w:t>
      </w:r>
      <w:r w:rsidRPr="00B44625">
        <w:rPr>
          <w:i/>
          <w:iCs/>
        </w:rPr>
        <w:t>DELIVERY PARTNER</w:t>
      </w:r>
      <w:r w:rsidRPr="00B44625">
        <w:t>]</w:t>
      </w:r>
      <w:r w:rsidRPr="00B44625">
        <w:rPr>
          <w:b/>
        </w:rPr>
        <w:br/>
      </w:r>
      <w:r w:rsidRPr="00B44625">
        <w:t>acting by [two of its directors or a</w:t>
      </w:r>
      <w:r w:rsidRPr="00B44625">
        <w:br/>
        <w:t xml:space="preserve">director and its secretary] </w:t>
      </w:r>
      <w:r w:rsidRPr="00B44625">
        <w:rPr>
          <w:b/>
          <w:bCs/>
          <w:i/>
          <w:iCs/>
        </w:rPr>
        <w:t>OR</w:t>
      </w:r>
      <w:r w:rsidRPr="00B44625">
        <w:t xml:space="preserve"> [a director in the presence of the specified witness]:</w:t>
      </w:r>
    </w:p>
    <w:p w14:paraId="6ED00436" w14:textId="77777777" w:rsidR="002A1C27" w:rsidRPr="00B44625" w:rsidRDefault="002A1C27" w:rsidP="002066DA">
      <w:pPr>
        <w:pStyle w:val="Sealing"/>
        <w:keepLines w:val="0"/>
        <w:widowControl/>
        <w:spacing w:after="240" w:line="240" w:lineRule="auto"/>
      </w:pPr>
    </w:p>
    <w:p w14:paraId="3D3E8AC5" w14:textId="77777777" w:rsidR="002A1C27" w:rsidRPr="00B44625" w:rsidRDefault="009E0198" w:rsidP="002066DA">
      <w:pPr>
        <w:pStyle w:val="Sealing"/>
        <w:keepLines w:val="0"/>
        <w:widowControl/>
        <w:spacing w:after="240" w:line="240" w:lineRule="auto"/>
      </w:pPr>
      <w:r w:rsidRPr="00B44625">
        <w:t>…………………………………….</w:t>
      </w:r>
      <w:r w:rsidRPr="00B44625">
        <w:br/>
        <w:t>[Director]</w:t>
      </w:r>
    </w:p>
    <w:p w14:paraId="235E8AD9" w14:textId="77777777" w:rsidR="002A1C27" w:rsidRPr="00B44625" w:rsidRDefault="009E0198" w:rsidP="002066DA">
      <w:pPr>
        <w:pStyle w:val="Sealing"/>
        <w:keepLines w:val="0"/>
        <w:widowControl/>
        <w:spacing w:after="240" w:line="240" w:lineRule="auto"/>
      </w:pPr>
      <w:r w:rsidRPr="00B44625">
        <w:t>[…………………………………….</w:t>
      </w:r>
      <w:r w:rsidRPr="00B44625">
        <w:br/>
        <w:t>[Director/Secretary]]</w:t>
      </w:r>
    </w:p>
    <w:p w14:paraId="7D017428" w14:textId="77777777" w:rsidR="002A1C27" w:rsidRPr="00B44625" w:rsidRDefault="009E0198" w:rsidP="002066DA">
      <w:pPr>
        <w:pStyle w:val="BodyText"/>
        <w:widowControl/>
        <w:spacing w:after="240" w:line="240" w:lineRule="auto"/>
        <w:rPr>
          <w:b/>
          <w:bCs/>
          <w:i/>
          <w:iCs/>
        </w:rPr>
      </w:pPr>
      <w:r w:rsidRPr="00B44625">
        <w:rPr>
          <w:b/>
          <w:bCs/>
          <w:i/>
          <w:iCs/>
        </w:rPr>
        <w:t>OR</w:t>
      </w:r>
    </w:p>
    <w:p w14:paraId="3BD20DC1" w14:textId="77777777" w:rsidR="002A1C27" w:rsidRPr="00B44625" w:rsidRDefault="009E0198" w:rsidP="001C5C92">
      <w:pPr>
        <w:pStyle w:val="BodyText"/>
        <w:spacing w:before="480" w:after="480"/>
      </w:pPr>
      <w:r w:rsidRPr="00B44625">
        <w:t xml:space="preserve">[Witness - </w:t>
      </w:r>
    </w:p>
    <w:p w14:paraId="04667C42" w14:textId="77777777" w:rsidR="002A1C27" w:rsidRPr="00B44625" w:rsidRDefault="009E0198" w:rsidP="001C5C92">
      <w:pPr>
        <w:pStyle w:val="BodyText"/>
        <w:spacing w:before="480" w:after="0"/>
      </w:pPr>
      <w:r w:rsidRPr="00B44625">
        <w:t>Signed: ………………</w:t>
      </w:r>
      <w:proofErr w:type="gramStart"/>
      <w:r w:rsidRPr="00B44625">
        <w:t>…..</w:t>
      </w:r>
      <w:proofErr w:type="gramEnd"/>
    </w:p>
    <w:p w14:paraId="6AB9ACF7" w14:textId="77777777" w:rsidR="002A1C27" w:rsidRPr="00B44625" w:rsidRDefault="009E0198" w:rsidP="001C5C92">
      <w:pPr>
        <w:pStyle w:val="BodyText"/>
      </w:pPr>
      <w:r w:rsidRPr="00B44625">
        <w:rPr>
          <w:i/>
          <w:sz w:val="18"/>
          <w:szCs w:val="18"/>
        </w:rPr>
        <w:t xml:space="preserve">I confirm that the </w:t>
      </w:r>
      <w:proofErr w:type="gramStart"/>
      <w:r w:rsidRPr="00B44625">
        <w:rPr>
          <w:i/>
          <w:sz w:val="18"/>
          <w:szCs w:val="18"/>
        </w:rPr>
        <w:t>above named</w:t>
      </w:r>
      <w:proofErr w:type="gramEnd"/>
      <w:r w:rsidRPr="00B44625">
        <w:rPr>
          <w:i/>
          <w:sz w:val="18"/>
          <w:szCs w:val="18"/>
        </w:rPr>
        <w:t xml:space="preserve"> signatory has executed this document in my presence</w:t>
      </w:r>
    </w:p>
    <w:p w14:paraId="702D7A63" w14:textId="77777777" w:rsidR="002A1C27" w:rsidRPr="00B44625" w:rsidRDefault="009E0198" w:rsidP="001C5C92">
      <w:pPr>
        <w:pStyle w:val="BodyText"/>
        <w:spacing w:before="360" w:after="0"/>
      </w:pPr>
      <w:r w:rsidRPr="00B44625">
        <w:t>Print name: ………………</w:t>
      </w:r>
      <w:proofErr w:type="gramStart"/>
      <w:r w:rsidRPr="00B44625">
        <w:t>…..</w:t>
      </w:r>
      <w:proofErr w:type="gramEnd"/>
    </w:p>
    <w:p w14:paraId="1BBD0F12" w14:textId="77777777" w:rsidR="002A1C27" w:rsidRPr="00B44625" w:rsidRDefault="009E0198" w:rsidP="001C5C92">
      <w:pPr>
        <w:pStyle w:val="BodyText"/>
        <w:spacing w:before="360" w:after="0"/>
      </w:pPr>
      <w:r w:rsidRPr="00B44625">
        <w:t>Address: ………………</w:t>
      </w:r>
      <w:proofErr w:type="gramStart"/>
      <w:r w:rsidRPr="00B44625">
        <w:t>…..</w:t>
      </w:r>
      <w:proofErr w:type="gramEnd"/>
      <w:r w:rsidRPr="00B44625">
        <w:t>]</w:t>
      </w:r>
      <w:r>
        <w:rPr>
          <w:rStyle w:val="FootnoteReference"/>
        </w:rPr>
        <w:footnoteReference w:id="65"/>
      </w:r>
    </w:p>
    <w:bookmarkEnd w:id="441"/>
    <w:p w14:paraId="3EF7D69E" w14:textId="77777777" w:rsidR="002A1C27" w:rsidRPr="00B44625" w:rsidRDefault="009E0198" w:rsidP="001C5C92">
      <w:pPr>
        <w:pStyle w:val="BodyText"/>
        <w:spacing w:before="360" w:after="0"/>
        <w:rPr>
          <w:b/>
          <w:bCs/>
          <w:i/>
          <w:iCs/>
        </w:rPr>
      </w:pPr>
      <w:r w:rsidRPr="00B44625">
        <w:rPr>
          <w:b/>
          <w:bCs/>
          <w:i/>
          <w:iCs/>
        </w:rPr>
        <w:t>OR</w:t>
      </w:r>
    </w:p>
    <w:p w14:paraId="44F14443" w14:textId="77777777" w:rsidR="002A1C27" w:rsidRPr="00B44625" w:rsidRDefault="009E0198" w:rsidP="009E366A">
      <w:pPr>
        <w:pStyle w:val="BodyText"/>
        <w:spacing w:before="360" w:after="0"/>
        <w:ind w:right="4762"/>
        <w:rPr>
          <w:b/>
          <w:bCs/>
          <w:i/>
          <w:iCs/>
        </w:rPr>
      </w:pPr>
      <w:r w:rsidRPr="00B44625">
        <w:rPr>
          <w:b/>
        </w:rPr>
        <w:t>EXECUTED</w:t>
      </w:r>
      <w:r w:rsidRPr="00B44625">
        <w:t xml:space="preserve"> as a</w:t>
      </w:r>
      <w:r w:rsidRPr="00B44625">
        <w:rPr>
          <w:b/>
        </w:rPr>
        <w:t xml:space="preserve"> DEED</w:t>
      </w:r>
      <w:r w:rsidRPr="00B44625">
        <w:t xml:space="preserve"> by </w:t>
      </w:r>
      <w:r w:rsidRPr="00B44625">
        <w:rPr>
          <w:bCs/>
        </w:rPr>
        <w:t>[</w:t>
      </w:r>
      <w:r w:rsidRPr="00B44625">
        <w:rPr>
          <w:bCs/>
          <w:i/>
          <w:iCs/>
        </w:rPr>
        <w:t>NAME OF ATTORNEY</w:t>
      </w:r>
      <w:r w:rsidRPr="00B44625">
        <w:rPr>
          <w:bCs/>
        </w:rPr>
        <w:t>]</w:t>
      </w:r>
      <w:r w:rsidRPr="00B44625">
        <w:rPr>
          <w:b/>
        </w:rPr>
        <w:t xml:space="preserve"> </w:t>
      </w:r>
      <w:r w:rsidRPr="00B44625">
        <w:t>as attorney for or on behalf of [</w:t>
      </w:r>
      <w:r w:rsidRPr="00B44625">
        <w:rPr>
          <w:i/>
          <w:iCs/>
        </w:rPr>
        <w:t>DELIVERY PARTNER</w:t>
      </w:r>
      <w:r w:rsidRPr="00B44625">
        <w:t>] in the presence of the specified witness</w:t>
      </w:r>
    </w:p>
    <w:p w14:paraId="76D4A883" w14:textId="77777777" w:rsidR="002A1C27" w:rsidRPr="00B44625" w:rsidRDefault="009E0198" w:rsidP="009E366A">
      <w:pPr>
        <w:pStyle w:val="BodyText"/>
        <w:spacing w:before="480" w:after="0"/>
      </w:pPr>
      <w:r w:rsidRPr="00B44625">
        <w:t xml:space="preserve">Signed: </w:t>
      </w:r>
      <w:r>
        <w:rPr>
          <w:rStyle w:val="FootnoteReference"/>
        </w:rPr>
        <w:footnoteReference w:id="66"/>
      </w:r>
      <w:r w:rsidRPr="00B44625">
        <w:t xml:space="preserve"> ………………</w:t>
      </w:r>
      <w:proofErr w:type="gramStart"/>
      <w:r w:rsidRPr="00B44625">
        <w:t>…..</w:t>
      </w:r>
      <w:proofErr w:type="gramEnd"/>
    </w:p>
    <w:p w14:paraId="57519230" w14:textId="77777777" w:rsidR="002A1C27" w:rsidRPr="00B44625" w:rsidRDefault="009E0198" w:rsidP="009E366A">
      <w:pPr>
        <w:pStyle w:val="BodyText"/>
        <w:spacing w:before="360" w:after="0"/>
      </w:pPr>
      <w:r w:rsidRPr="00B44625">
        <w:t>Print name: ………………</w:t>
      </w:r>
      <w:proofErr w:type="gramStart"/>
      <w:r w:rsidRPr="00B44625">
        <w:t>…..</w:t>
      </w:r>
      <w:proofErr w:type="gramEnd"/>
    </w:p>
    <w:p w14:paraId="6F622B27" w14:textId="77777777" w:rsidR="002A1C27" w:rsidRPr="00B44625" w:rsidRDefault="009E0198" w:rsidP="009E366A">
      <w:pPr>
        <w:pStyle w:val="BodyText"/>
        <w:spacing w:before="480" w:after="480"/>
      </w:pPr>
      <w:r w:rsidRPr="00B44625">
        <w:lastRenderedPageBreak/>
        <w:t>Witness -</w:t>
      </w:r>
    </w:p>
    <w:p w14:paraId="241E70B4" w14:textId="77777777" w:rsidR="002A1C27" w:rsidRPr="00B44625" w:rsidRDefault="009E0198" w:rsidP="009E366A">
      <w:pPr>
        <w:pStyle w:val="BodyText"/>
        <w:spacing w:before="480" w:after="0"/>
      </w:pPr>
      <w:r w:rsidRPr="00B44625">
        <w:t>Signed: ………………</w:t>
      </w:r>
      <w:proofErr w:type="gramStart"/>
      <w:r w:rsidRPr="00B44625">
        <w:t>…..</w:t>
      </w:r>
      <w:proofErr w:type="gramEnd"/>
    </w:p>
    <w:p w14:paraId="3ED674D8" w14:textId="77777777" w:rsidR="002A1C27" w:rsidRPr="00B44625" w:rsidRDefault="009E0198" w:rsidP="009E366A">
      <w:pPr>
        <w:pStyle w:val="BodyText"/>
      </w:pPr>
      <w:r w:rsidRPr="00B44625">
        <w:rPr>
          <w:i/>
          <w:sz w:val="18"/>
          <w:szCs w:val="18"/>
        </w:rPr>
        <w:t xml:space="preserve">I confirm that the </w:t>
      </w:r>
      <w:proofErr w:type="gramStart"/>
      <w:r w:rsidRPr="00B44625">
        <w:rPr>
          <w:i/>
          <w:sz w:val="18"/>
          <w:szCs w:val="18"/>
        </w:rPr>
        <w:t>above named</w:t>
      </w:r>
      <w:proofErr w:type="gramEnd"/>
      <w:r w:rsidRPr="00B44625">
        <w:rPr>
          <w:i/>
          <w:sz w:val="18"/>
          <w:szCs w:val="18"/>
        </w:rPr>
        <w:t xml:space="preserve"> signatory has executed this document in my presence</w:t>
      </w:r>
    </w:p>
    <w:p w14:paraId="444D58F0" w14:textId="77777777" w:rsidR="002A1C27" w:rsidRPr="00B44625" w:rsidRDefault="009E0198" w:rsidP="009E366A">
      <w:pPr>
        <w:pStyle w:val="BodyText"/>
        <w:spacing w:before="360" w:after="0"/>
      </w:pPr>
      <w:r w:rsidRPr="00B44625">
        <w:t>Print name: ………………</w:t>
      </w:r>
      <w:proofErr w:type="gramStart"/>
      <w:r w:rsidRPr="00B44625">
        <w:t>…..</w:t>
      </w:r>
      <w:proofErr w:type="gramEnd"/>
    </w:p>
    <w:p w14:paraId="6659BA30" w14:textId="77777777" w:rsidR="002A1C27" w:rsidRPr="00B44625" w:rsidRDefault="009E0198" w:rsidP="009E366A">
      <w:pPr>
        <w:pStyle w:val="BodyText"/>
        <w:spacing w:before="360" w:after="0"/>
      </w:pPr>
      <w:r w:rsidRPr="00B44625">
        <w:t>Address: ………………</w:t>
      </w:r>
      <w:proofErr w:type="gramStart"/>
      <w:r w:rsidRPr="00B44625">
        <w:t>…..</w:t>
      </w:r>
      <w:proofErr w:type="gramEnd"/>
    </w:p>
    <w:p w14:paraId="1B48BCD3" w14:textId="77777777" w:rsidR="002A1C27" w:rsidRPr="00B44625" w:rsidRDefault="002A1C27" w:rsidP="001C5C92">
      <w:pPr>
        <w:pStyle w:val="BodyText"/>
        <w:spacing w:before="360" w:after="0"/>
        <w:rPr>
          <w:b/>
          <w:bCs/>
          <w:i/>
          <w:iCs/>
        </w:rPr>
      </w:pPr>
    </w:p>
    <w:p w14:paraId="5080A805" w14:textId="77777777" w:rsidR="002A1C27" w:rsidRPr="00B44625" w:rsidRDefault="002A1C27" w:rsidP="002066DA">
      <w:pPr>
        <w:pStyle w:val="BodyText"/>
        <w:widowControl/>
        <w:spacing w:after="240" w:line="240" w:lineRule="auto"/>
        <w:rPr>
          <w:b/>
          <w:bCs/>
          <w:i/>
          <w:iCs/>
        </w:rPr>
      </w:pPr>
    </w:p>
    <w:p w14:paraId="72BA9896" w14:textId="77777777" w:rsidR="002A1C27" w:rsidRPr="00B44625" w:rsidRDefault="009E0198" w:rsidP="001C5C92">
      <w:pPr>
        <w:pStyle w:val="Sealing"/>
        <w:keepLines w:val="0"/>
        <w:widowControl/>
        <w:spacing w:after="240" w:line="240" w:lineRule="auto"/>
        <w:rPr>
          <w:b/>
          <w:bCs/>
        </w:rPr>
      </w:pPr>
      <w:bookmarkStart w:id="442" w:name="_Hlk67912919"/>
      <w:r w:rsidRPr="00B44625">
        <w:rPr>
          <w:b/>
          <w:bCs/>
        </w:rPr>
        <w:t>[EXECUTED</w:t>
      </w:r>
      <w:r w:rsidRPr="00B44625">
        <w:t xml:space="preserve"> by [</w:t>
      </w:r>
      <w:r w:rsidRPr="00B44625">
        <w:rPr>
          <w:i/>
          <w:iCs/>
        </w:rPr>
        <w:t>AUTHORITY</w:t>
      </w:r>
      <w:r w:rsidRPr="00B44625">
        <w:t>]</w:t>
      </w:r>
    </w:p>
    <w:p w14:paraId="7B7CAB59" w14:textId="77777777" w:rsidR="002A1C27" w:rsidRPr="00B44625" w:rsidRDefault="009E0198" w:rsidP="009E366A">
      <w:pPr>
        <w:pStyle w:val="BodyText"/>
        <w:spacing w:before="360" w:after="0"/>
        <w:ind w:right="4762"/>
      </w:pPr>
      <w:r w:rsidRPr="00B44625">
        <w:t>The common seal of</w:t>
      </w:r>
      <w:r w:rsidRPr="00B44625">
        <w:br/>
        <w:t>[</w:t>
      </w:r>
      <w:r w:rsidRPr="00B44625">
        <w:rPr>
          <w:i/>
          <w:iCs/>
        </w:rPr>
        <w:t>AUTHORITY</w:t>
      </w:r>
      <w:r w:rsidRPr="00B44625">
        <w:t>] was hereunto affixed in the presence of:</w:t>
      </w:r>
    </w:p>
    <w:p w14:paraId="78C67515" w14:textId="77777777" w:rsidR="002A1C27" w:rsidRPr="00B44625" w:rsidRDefault="002A1C27" w:rsidP="001C5C92">
      <w:pPr>
        <w:pStyle w:val="Sealing"/>
        <w:widowControl/>
        <w:jc w:val="left"/>
      </w:pPr>
    </w:p>
    <w:p w14:paraId="70869B4A" w14:textId="77777777" w:rsidR="002A1C27" w:rsidRPr="00B44625" w:rsidRDefault="009E0198" w:rsidP="001C5C92">
      <w:pPr>
        <w:pStyle w:val="Sealing"/>
        <w:widowControl/>
        <w:jc w:val="left"/>
      </w:pPr>
      <w:r w:rsidRPr="00B44625">
        <w:t>Attesting Officer:]</w:t>
      </w:r>
    </w:p>
    <w:p w14:paraId="77005F0A" w14:textId="77777777" w:rsidR="002A1C27" w:rsidRPr="00B44625" w:rsidRDefault="009E0198" w:rsidP="001C5C92">
      <w:pPr>
        <w:pStyle w:val="BodyText"/>
        <w:widowControl/>
        <w:rPr>
          <w:b/>
          <w:bCs/>
          <w:i/>
          <w:iCs/>
        </w:rPr>
      </w:pPr>
      <w:r w:rsidRPr="00B44625">
        <w:rPr>
          <w:b/>
          <w:bCs/>
          <w:i/>
          <w:iCs/>
        </w:rPr>
        <w:t>OR</w:t>
      </w:r>
    </w:p>
    <w:p w14:paraId="644AF7E5" w14:textId="77777777" w:rsidR="002A1C27" w:rsidRPr="00B44625" w:rsidRDefault="009E0198" w:rsidP="001C5C92">
      <w:pPr>
        <w:pStyle w:val="Sealing"/>
        <w:keepLines w:val="0"/>
        <w:widowControl/>
        <w:spacing w:after="240" w:line="240" w:lineRule="auto"/>
      </w:pPr>
      <w:r w:rsidRPr="00B44625">
        <w:t xml:space="preserve"> [</w:t>
      </w:r>
      <w:r w:rsidRPr="00B44625">
        <w:rPr>
          <w:b/>
          <w:bCs/>
        </w:rPr>
        <w:t>EXECUTED</w:t>
      </w:r>
      <w:r w:rsidRPr="00B44625">
        <w:t xml:space="preserve"> for and on behalf of</w:t>
      </w:r>
    </w:p>
    <w:p w14:paraId="2B14F05F" w14:textId="77777777" w:rsidR="002A1C27" w:rsidRPr="00B44625" w:rsidRDefault="009E0198" w:rsidP="002066DA">
      <w:pPr>
        <w:pStyle w:val="Sealing"/>
        <w:keepLines w:val="0"/>
        <w:widowControl/>
        <w:spacing w:after="240" w:line="240" w:lineRule="auto"/>
        <w:rPr>
          <w:b/>
          <w:bCs/>
        </w:rPr>
      </w:pPr>
      <w:r w:rsidRPr="00B44625">
        <w:t>[</w:t>
      </w:r>
      <w:r w:rsidRPr="00B44625">
        <w:rPr>
          <w:i/>
          <w:iCs/>
        </w:rPr>
        <w:t>AUTHORITY</w:t>
      </w:r>
      <w:r w:rsidRPr="00B44625">
        <w:t>]</w:t>
      </w:r>
    </w:p>
    <w:p w14:paraId="5D5640BB" w14:textId="77777777" w:rsidR="002A1C27" w:rsidRPr="00B44625" w:rsidRDefault="002A1C27" w:rsidP="002066DA">
      <w:pPr>
        <w:pStyle w:val="Sealing"/>
        <w:keepLines w:val="0"/>
        <w:widowControl/>
        <w:spacing w:after="240" w:line="240" w:lineRule="auto"/>
        <w:rPr>
          <w:b/>
          <w:bCs/>
        </w:rPr>
      </w:pPr>
    </w:p>
    <w:p w14:paraId="50FE2611" w14:textId="77777777" w:rsidR="002A1C27" w:rsidRPr="00B44625" w:rsidRDefault="009E0198" w:rsidP="002066DA">
      <w:pPr>
        <w:pStyle w:val="Sealing"/>
        <w:keepLines w:val="0"/>
        <w:widowControl/>
        <w:spacing w:after="240" w:line="240" w:lineRule="auto"/>
      </w:pPr>
      <w:r w:rsidRPr="00B44625">
        <w:t xml:space="preserve"> …………………………………….</w:t>
      </w:r>
      <w:r w:rsidRPr="00B44625">
        <w:br/>
        <w:t>Authorised Signatory</w:t>
      </w:r>
      <w:bookmarkEnd w:id="442"/>
      <w:r w:rsidRPr="00B44625">
        <w:t>]</w:t>
      </w:r>
      <w:r>
        <w:rPr>
          <w:rStyle w:val="FootnoteReference"/>
        </w:rPr>
        <w:footnoteReference w:id="67"/>
      </w:r>
    </w:p>
    <w:p w14:paraId="410735BD" w14:textId="77777777" w:rsidR="002A1C27" w:rsidRPr="00B44625" w:rsidRDefault="002A1C27" w:rsidP="002066DA">
      <w:pPr>
        <w:pStyle w:val="BodyText"/>
        <w:widowControl/>
        <w:spacing w:after="240" w:line="240" w:lineRule="auto"/>
      </w:pPr>
    </w:p>
    <w:p w14:paraId="4CA56C26" w14:textId="77777777" w:rsidR="002A1C27" w:rsidRPr="00B44625" w:rsidRDefault="009E0198" w:rsidP="002066DA">
      <w:pPr>
        <w:pStyle w:val="Sealing"/>
        <w:keepLines w:val="0"/>
        <w:widowControl/>
        <w:spacing w:after="240" w:line="240" w:lineRule="auto"/>
      </w:pPr>
      <w:r w:rsidRPr="00B44625">
        <w:rPr>
          <w:b/>
          <w:bCs/>
        </w:rPr>
        <w:t>EXECUTED</w:t>
      </w:r>
      <w:r w:rsidRPr="00B44625">
        <w:t xml:space="preserve"> for and on behalf of</w:t>
      </w:r>
    </w:p>
    <w:p w14:paraId="0132DB81" w14:textId="77777777" w:rsidR="002A1C27" w:rsidRPr="00B44625" w:rsidRDefault="009E0198" w:rsidP="002066DA">
      <w:pPr>
        <w:pStyle w:val="Sealing"/>
        <w:keepLines w:val="0"/>
        <w:widowControl/>
        <w:spacing w:after="240" w:line="240" w:lineRule="auto"/>
        <w:rPr>
          <w:b/>
          <w:bCs/>
        </w:rPr>
      </w:pPr>
      <w:r w:rsidRPr="00B44625">
        <w:t>[</w:t>
      </w:r>
      <w:r w:rsidRPr="00B44625">
        <w:rPr>
          <w:i/>
          <w:iCs/>
        </w:rPr>
        <w:t>CONTRACTOR</w:t>
      </w:r>
      <w:r w:rsidRPr="00B44625">
        <w:t>]</w:t>
      </w:r>
    </w:p>
    <w:p w14:paraId="171B9458" w14:textId="77777777" w:rsidR="002A1C27" w:rsidRPr="00B44625" w:rsidRDefault="002A1C27" w:rsidP="002066DA">
      <w:pPr>
        <w:pStyle w:val="Sealing"/>
        <w:keepLines w:val="0"/>
        <w:widowControl/>
        <w:spacing w:after="240" w:line="240" w:lineRule="auto"/>
        <w:rPr>
          <w:b/>
          <w:bCs/>
        </w:rPr>
      </w:pPr>
    </w:p>
    <w:p w14:paraId="1816BB74" w14:textId="77777777" w:rsidR="002A1C27" w:rsidRPr="00B44625" w:rsidRDefault="009E0198" w:rsidP="001C5C92">
      <w:pPr>
        <w:pStyle w:val="Sealing"/>
        <w:keepLines w:val="0"/>
        <w:widowControl/>
        <w:spacing w:after="240" w:line="240" w:lineRule="auto"/>
      </w:pPr>
      <w:r w:rsidRPr="00B44625">
        <w:t xml:space="preserve"> …………………………………….</w:t>
      </w:r>
      <w:r w:rsidRPr="00B44625">
        <w:br/>
        <w:t>Authorised Signatory</w:t>
      </w:r>
    </w:p>
    <w:p w14:paraId="3B221B0F" w14:textId="77777777" w:rsidR="002A1C27" w:rsidRPr="00B44625" w:rsidRDefault="009E0198" w:rsidP="00F11E20">
      <w:pPr>
        <w:pStyle w:val="AppL1"/>
      </w:pPr>
      <w:r w:rsidRPr="00B44625">
        <w:lastRenderedPageBreak/>
        <w:br/>
      </w:r>
      <w:r w:rsidRPr="00B44625">
        <w:br/>
        <w:t>Form of Deed of Novation</w:t>
      </w:r>
    </w:p>
    <w:p w14:paraId="2674DC57" w14:textId="77777777" w:rsidR="002A1C27" w:rsidRPr="00B44625" w:rsidRDefault="002A1C27" w:rsidP="00F11E20">
      <w:pPr>
        <w:pStyle w:val="BodyText"/>
        <w:widowControl/>
      </w:pPr>
    </w:p>
    <w:p w14:paraId="6C35B524" w14:textId="77777777" w:rsidR="002A1C27" w:rsidRPr="00B44625" w:rsidRDefault="009E0198" w:rsidP="00F11E20">
      <w:pPr>
        <w:pStyle w:val="BodyText"/>
        <w:widowControl/>
      </w:pPr>
      <w:bookmarkStart w:id="443" w:name="_2jh5peh" w:colFirst="0" w:colLast="0"/>
      <w:bookmarkEnd w:id="443"/>
      <w:r w:rsidRPr="00B44625">
        <w:rPr>
          <w:b/>
        </w:rPr>
        <w:t xml:space="preserve">THIS DEED </w:t>
      </w:r>
      <w:r w:rsidRPr="00B44625">
        <w:t>is made on [•] 20[•]</w:t>
      </w:r>
    </w:p>
    <w:p w14:paraId="6373277A" w14:textId="77777777" w:rsidR="002A1C27" w:rsidRPr="00B44625" w:rsidRDefault="009E0198" w:rsidP="00F11E20">
      <w:pPr>
        <w:pStyle w:val="BodyText"/>
        <w:widowControl/>
      </w:pPr>
      <w:r w:rsidRPr="00B44625">
        <w:rPr>
          <w:b/>
        </w:rPr>
        <w:t>BETWEEN:</w:t>
      </w:r>
    </w:p>
    <w:p w14:paraId="53BE67D5" w14:textId="77777777" w:rsidR="002A1C27" w:rsidRPr="00B44625" w:rsidRDefault="009E0198" w:rsidP="006160F0">
      <w:pPr>
        <w:pStyle w:val="FWParties"/>
        <w:numPr>
          <w:ilvl w:val="0"/>
          <w:numId w:val="11"/>
        </w:numPr>
      </w:pPr>
      <w:r w:rsidRPr="00B44625">
        <w:rPr>
          <w:b/>
        </w:rPr>
        <w:t>[DELIVERY PARTNER]</w:t>
      </w:r>
      <w:r w:rsidRPr="00B44625">
        <w:t xml:space="preserve"> (Company No. [•]) whose registered office is at [•] (the “</w:t>
      </w:r>
      <w:r w:rsidRPr="00B44625">
        <w:rPr>
          <w:b/>
        </w:rPr>
        <w:t>Delivery Partner</w:t>
      </w:r>
      <w:r w:rsidRPr="00B44625">
        <w:t>”</w:t>
      </w:r>
      <w:proofErr w:type="gramStart"/>
      <w:r w:rsidRPr="00B44625">
        <w:t>);</w:t>
      </w:r>
      <w:proofErr w:type="gramEnd"/>
    </w:p>
    <w:p w14:paraId="4AA24187" w14:textId="77777777" w:rsidR="002A1C27" w:rsidRPr="00B44625" w:rsidRDefault="009E0198" w:rsidP="006160F0">
      <w:pPr>
        <w:pStyle w:val="FWParties"/>
        <w:numPr>
          <w:ilvl w:val="0"/>
          <w:numId w:val="11"/>
        </w:numPr>
      </w:pPr>
      <w:r w:rsidRPr="00B44625">
        <w:rPr>
          <w:b/>
        </w:rPr>
        <w:t xml:space="preserve">[AUTHORITY] </w:t>
      </w:r>
      <w:r w:rsidRPr="00B44625">
        <w:t>of [•] (the “</w:t>
      </w:r>
      <w:r w:rsidRPr="00B44625">
        <w:rPr>
          <w:b/>
        </w:rPr>
        <w:t>Authority</w:t>
      </w:r>
      <w:r w:rsidRPr="00B44625">
        <w:t>”, which expression includes its permitted successors in title and assigns); and</w:t>
      </w:r>
    </w:p>
    <w:p w14:paraId="4DB8A824" w14:textId="77777777" w:rsidR="002A1C27" w:rsidRPr="00B44625" w:rsidRDefault="009E0198" w:rsidP="006160F0">
      <w:pPr>
        <w:pStyle w:val="FWParties"/>
        <w:numPr>
          <w:ilvl w:val="0"/>
          <w:numId w:val="11"/>
        </w:numPr>
      </w:pPr>
      <w:r w:rsidRPr="00B44625">
        <w:rPr>
          <w:b/>
        </w:rPr>
        <w:t xml:space="preserve">[CONTRACTOR] </w:t>
      </w:r>
      <w:r w:rsidRPr="00B44625">
        <w:t>(Company No. [•]) whose registered office is at [•] (the “</w:t>
      </w:r>
      <w:r w:rsidRPr="00B44625">
        <w:rPr>
          <w:b/>
        </w:rPr>
        <w:t>Contractor</w:t>
      </w:r>
      <w:r w:rsidRPr="00B44625">
        <w:t>”).</w:t>
      </w:r>
    </w:p>
    <w:p w14:paraId="40174D96" w14:textId="77777777" w:rsidR="002A1C27" w:rsidRPr="00B44625" w:rsidRDefault="009E0198" w:rsidP="00F11E20">
      <w:pPr>
        <w:pStyle w:val="BodyText"/>
        <w:widowControl/>
      </w:pPr>
      <w:r w:rsidRPr="00B44625">
        <w:rPr>
          <w:b/>
        </w:rPr>
        <w:t>WHEREAS</w:t>
      </w:r>
    </w:p>
    <w:p w14:paraId="59084B88" w14:textId="77777777" w:rsidR="002A1C27" w:rsidRPr="00B44625" w:rsidRDefault="009E0198" w:rsidP="006160F0">
      <w:pPr>
        <w:pStyle w:val="FWRecitals"/>
        <w:numPr>
          <w:ilvl w:val="0"/>
          <w:numId w:val="10"/>
        </w:numPr>
      </w:pPr>
      <w:r w:rsidRPr="00B44625">
        <w:t>By an outcomes contract dated [•] 20[•] (the “</w:t>
      </w:r>
      <w:r w:rsidRPr="00B44625">
        <w:rPr>
          <w:b/>
        </w:rPr>
        <w:t>Outcomes Contract</w:t>
      </w:r>
      <w:r w:rsidRPr="00B44625">
        <w:t xml:space="preserve">”) the Authority has appointed the Contractor to establish the Programme and deliver the Outcomes (as such terms are defined therein). </w:t>
      </w:r>
    </w:p>
    <w:p w14:paraId="2E468AA8" w14:textId="77777777" w:rsidR="002A1C27" w:rsidRPr="00B44625" w:rsidRDefault="009E0198" w:rsidP="006160F0">
      <w:pPr>
        <w:pStyle w:val="FWRecitals"/>
        <w:numPr>
          <w:ilvl w:val="0"/>
          <w:numId w:val="10"/>
        </w:numPr>
      </w:pPr>
      <w:r w:rsidRPr="00B44625">
        <w:t>The Delivery Partner has been appointed by the Contractor under a contract dated [•] 20[•] (the “</w:t>
      </w:r>
      <w:r w:rsidRPr="00B44625">
        <w:rPr>
          <w:b/>
        </w:rPr>
        <w:t>Delivery Partner Contract</w:t>
      </w:r>
      <w:r w:rsidRPr="00B44625">
        <w:t>”) to carry out the Services (as defined therein).</w:t>
      </w:r>
    </w:p>
    <w:p w14:paraId="6342183C" w14:textId="77777777" w:rsidR="002A1C27" w:rsidRPr="00B44625" w:rsidRDefault="009E0198" w:rsidP="006160F0">
      <w:pPr>
        <w:pStyle w:val="FWRecitals"/>
        <w:numPr>
          <w:ilvl w:val="0"/>
          <w:numId w:val="10"/>
        </w:numPr>
      </w:pPr>
      <w:r w:rsidRPr="00B44625">
        <w:t>The Outcomes Contract has been terminated by the Authority.</w:t>
      </w:r>
    </w:p>
    <w:p w14:paraId="79A8A164" w14:textId="77777777" w:rsidR="002A1C27" w:rsidRPr="00B44625" w:rsidRDefault="009E0198" w:rsidP="006160F0">
      <w:pPr>
        <w:pStyle w:val="FWRecitals"/>
        <w:numPr>
          <w:ilvl w:val="0"/>
          <w:numId w:val="10"/>
        </w:numPr>
      </w:pPr>
      <w:r w:rsidRPr="00B44625">
        <w:t xml:space="preserve">The parties wish the rights, obligations and liabilities of the Contractor under the Agreement to be novated in </w:t>
      </w:r>
      <w:proofErr w:type="gramStart"/>
      <w:r w:rsidRPr="00B44625">
        <w:t>full from</w:t>
      </w:r>
      <w:proofErr w:type="gramEnd"/>
      <w:r w:rsidRPr="00B44625">
        <w:t xml:space="preserve"> the Contractor to the Authority.</w:t>
      </w:r>
    </w:p>
    <w:p w14:paraId="5544733C" w14:textId="77777777" w:rsidR="002A1C27" w:rsidRPr="00B44625" w:rsidRDefault="009E0198" w:rsidP="00F11E20">
      <w:pPr>
        <w:pStyle w:val="ParaHeading"/>
        <w:widowControl/>
      </w:pPr>
      <w:bookmarkStart w:id="444" w:name="_ymfzma" w:colFirst="0" w:colLast="0"/>
      <w:bookmarkEnd w:id="444"/>
      <w:r w:rsidRPr="00B44625">
        <w:t>IT IS AGREED</w:t>
      </w:r>
    </w:p>
    <w:p w14:paraId="3E05B304" w14:textId="77777777" w:rsidR="002A1C27" w:rsidRPr="00B44625" w:rsidRDefault="009E0198" w:rsidP="00CA71D0">
      <w:pPr>
        <w:pStyle w:val="Firm3L1"/>
        <w:numPr>
          <w:ilvl w:val="0"/>
          <w:numId w:val="18"/>
        </w:numPr>
      </w:pPr>
      <w:bookmarkStart w:id="445" w:name="_Ref6487348"/>
      <w:r w:rsidRPr="00B44625">
        <w:t>STATUS OF AGREEMENT</w:t>
      </w:r>
      <w:bookmarkEnd w:id="445"/>
    </w:p>
    <w:p w14:paraId="7BB181B5" w14:textId="77777777" w:rsidR="002A1C27" w:rsidRPr="00B44625" w:rsidRDefault="009E0198" w:rsidP="007A4F99">
      <w:pPr>
        <w:pStyle w:val="Firm3Cont1"/>
      </w:pPr>
      <w:r w:rsidRPr="00B44625">
        <w:t>The parties acknowledge and agree that notwithstanding any previous correspondence and actions of the parties, the Delivery Partner Contract is in full force and effect and capable of novation in accordance with the terms of this Deed.</w:t>
      </w:r>
    </w:p>
    <w:p w14:paraId="63C9F41D" w14:textId="77777777" w:rsidR="002A1C27" w:rsidRPr="00B44625" w:rsidRDefault="009E0198" w:rsidP="00CA71D0">
      <w:pPr>
        <w:pStyle w:val="Firm3L1"/>
        <w:numPr>
          <w:ilvl w:val="0"/>
          <w:numId w:val="18"/>
        </w:numPr>
      </w:pPr>
      <w:bookmarkStart w:id="446" w:name="_Ref6487349"/>
      <w:r w:rsidRPr="00B44625">
        <w:t>TRANSFER OF RIGHTS AND OBLIGATIONS</w:t>
      </w:r>
    </w:p>
    <w:p w14:paraId="55A6E403" w14:textId="77777777" w:rsidR="002A1C27" w:rsidRPr="00B44625" w:rsidRDefault="009E0198" w:rsidP="00CA71D0">
      <w:pPr>
        <w:pStyle w:val="Firm3L2"/>
        <w:numPr>
          <w:ilvl w:val="1"/>
          <w:numId w:val="18"/>
        </w:numPr>
      </w:pPr>
      <w:r w:rsidRPr="00B44625">
        <w:t>With effect from the date of this Deed (the “</w:t>
      </w:r>
      <w:r w:rsidRPr="00B44625">
        <w:rPr>
          <w:b/>
          <w:bCs/>
        </w:rPr>
        <w:t>Novation Date</w:t>
      </w:r>
      <w:r w:rsidRPr="00B44625">
        <w:t xml:space="preserve">”), the Contractor irrevocably transfers </w:t>
      </w:r>
      <w:proofErr w:type="gramStart"/>
      <w:r w:rsidRPr="00B44625">
        <w:t>all of</w:t>
      </w:r>
      <w:proofErr w:type="gramEnd"/>
      <w:r w:rsidRPr="00B44625">
        <w:t xml:space="preserve"> its rights and obligations under Delivery Partner Contract to the Authority and the Authority shall enjoy all the rights and benefits of the Contractor under Delivery Partner Contract, and all references to the Contractor in Delivery Partner Contract shall be read and construed as references to the Authority.</w:t>
      </w:r>
      <w:bookmarkEnd w:id="446"/>
      <w:r w:rsidRPr="00B44625">
        <w:t xml:space="preserve"> </w:t>
      </w:r>
    </w:p>
    <w:p w14:paraId="7E861B02" w14:textId="77777777" w:rsidR="002A1C27" w:rsidRPr="00B44625" w:rsidRDefault="009E0198" w:rsidP="00CA71D0">
      <w:pPr>
        <w:pStyle w:val="Firm3L2"/>
        <w:numPr>
          <w:ilvl w:val="1"/>
          <w:numId w:val="18"/>
        </w:numPr>
      </w:pPr>
      <w:r w:rsidRPr="00B44625">
        <w:lastRenderedPageBreak/>
        <w:t xml:space="preserve">As from the Novation Date, the Authority undertakes to the Contractor to perform the obligations set out in Delivery Partner Contract for which it is liable and be bound by its terms in every way as if the Authority had been a party to it in place of the Contractor. </w:t>
      </w:r>
      <w:bookmarkStart w:id="447" w:name="_Ref6487350"/>
    </w:p>
    <w:p w14:paraId="79C70659" w14:textId="77777777" w:rsidR="002A1C27" w:rsidRPr="00B44625" w:rsidRDefault="009E0198" w:rsidP="00CA71D0">
      <w:pPr>
        <w:pStyle w:val="Firm3L2"/>
        <w:numPr>
          <w:ilvl w:val="1"/>
          <w:numId w:val="18"/>
        </w:numPr>
      </w:pPr>
      <w:r w:rsidRPr="00B44625">
        <w:t>As from the Novation Date, the Contractor undertakes to the Authority to continue to perform the obligations set out in Delivery Partner Contract for which it is liable and be bound by its terms in every way as if the Authority had been a party to it in place of the Contractor.</w:t>
      </w:r>
    </w:p>
    <w:p w14:paraId="634B7074" w14:textId="77777777" w:rsidR="002A1C27" w:rsidRPr="00B44625" w:rsidRDefault="009E0198" w:rsidP="00CA71D0">
      <w:pPr>
        <w:pStyle w:val="Firm3L1"/>
        <w:numPr>
          <w:ilvl w:val="0"/>
          <w:numId w:val="18"/>
        </w:numPr>
      </w:pPr>
      <w:r w:rsidRPr="00B44625">
        <w:t xml:space="preserve">RELEASE AND CLAIMS </w:t>
      </w:r>
      <w:bookmarkEnd w:id="447"/>
    </w:p>
    <w:p w14:paraId="6025F02D" w14:textId="77777777" w:rsidR="002A1C27" w:rsidRPr="00B44625" w:rsidRDefault="009E0198" w:rsidP="00CA71D0">
      <w:pPr>
        <w:pStyle w:val="Firm3L2"/>
        <w:numPr>
          <w:ilvl w:val="1"/>
          <w:numId w:val="18"/>
        </w:numPr>
      </w:pPr>
      <w:r w:rsidRPr="00B44625">
        <w:t>With effect from the Novation Date, the Contractor and the Contractor release each other from all obligations to the other under Delivery Partner Contract.</w:t>
      </w:r>
    </w:p>
    <w:p w14:paraId="2A7BC69D" w14:textId="77777777" w:rsidR="002A1C27" w:rsidRPr="00B44625" w:rsidRDefault="009E0198" w:rsidP="00CA71D0">
      <w:pPr>
        <w:pStyle w:val="Firm3L2"/>
        <w:numPr>
          <w:ilvl w:val="1"/>
          <w:numId w:val="18"/>
        </w:numPr>
      </w:pPr>
      <w:r w:rsidRPr="00B44625">
        <w:t>With effect from the Novation Date, the Contractor releases and discharges the Contractor from all liabilities, claims and demands arising under or in connection with Delivery Partner Contract, except that nothing in this Deed shall affect or prejudice any liability claim or demand that either the Contractor or the Contractor may have against the other relating to matters arising or events occurring before the Novation Date.</w:t>
      </w:r>
    </w:p>
    <w:p w14:paraId="697F4DD3" w14:textId="77777777" w:rsidR="002A1C27" w:rsidRPr="00B44625" w:rsidRDefault="009E0198" w:rsidP="00CA71D0">
      <w:pPr>
        <w:pStyle w:val="Firm3L1"/>
        <w:numPr>
          <w:ilvl w:val="0"/>
          <w:numId w:val="18"/>
        </w:numPr>
      </w:pPr>
      <w:bookmarkStart w:id="448" w:name="_Ref6487352"/>
      <w:r w:rsidRPr="00B44625">
        <w:t>GENERAL</w:t>
      </w:r>
      <w:bookmarkEnd w:id="448"/>
    </w:p>
    <w:p w14:paraId="53D97ADB" w14:textId="77777777" w:rsidR="002A1C27" w:rsidRPr="00B44625" w:rsidRDefault="009E0198" w:rsidP="00CA71D0">
      <w:pPr>
        <w:pStyle w:val="Firm3L2"/>
        <w:numPr>
          <w:ilvl w:val="1"/>
          <w:numId w:val="18"/>
        </w:numPr>
      </w:pPr>
      <w:bookmarkStart w:id="449" w:name="_Ref6487353"/>
      <w:r w:rsidRPr="00B44625">
        <w:t>Unless otherwise defined herein, capitalised words used herein have the meaning given in the Delivery Partner Contract.</w:t>
      </w:r>
      <w:bookmarkEnd w:id="449"/>
    </w:p>
    <w:p w14:paraId="594B1047" w14:textId="77777777" w:rsidR="002A1C27" w:rsidRPr="00B44625" w:rsidRDefault="009E0198" w:rsidP="00CA71D0">
      <w:pPr>
        <w:pStyle w:val="Firm3L2"/>
        <w:numPr>
          <w:ilvl w:val="1"/>
          <w:numId w:val="18"/>
        </w:numPr>
      </w:pPr>
      <w:bookmarkStart w:id="450" w:name="_Ref6487354"/>
      <w:r w:rsidRPr="00B44625">
        <w:t>In the event of any inconsistencies between this Deed and Delivery Partner Contract, this Deed shall take precedence. Subject to the amendments in this Deed, the terms of Delivery Partner Contract remain in full force and effect un-amended.</w:t>
      </w:r>
      <w:bookmarkEnd w:id="450"/>
    </w:p>
    <w:p w14:paraId="2FBC6323" w14:textId="77777777" w:rsidR="002A1C27" w:rsidRPr="00B44625" w:rsidRDefault="009E0198" w:rsidP="00CA71D0">
      <w:pPr>
        <w:pStyle w:val="Firm3L2"/>
        <w:numPr>
          <w:ilvl w:val="1"/>
          <w:numId w:val="18"/>
        </w:numPr>
      </w:pPr>
      <w:bookmarkStart w:id="451" w:name="_Ref6487355"/>
      <w:r w:rsidRPr="00B44625">
        <w:t>Each of the parties shall do or procure to be done all such further acts and things and execute or procure the execution of all such other documents as may from time to time be necessary or desirable to give full effect to the provisions of this Deed.</w:t>
      </w:r>
      <w:bookmarkEnd w:id="451"/>
    </w:p>
    <w:p w14:paraId="69340C68" w14:textId="77777777" w:rsidR="002A1C27" w:rsidRPr="00B44625" w:rsidRDefault="009E0198" w:rsidP="00CA71D0">
      <w:pPr>
        <w:pStyle w:val="Firm3L1"/>
        <w:numPr>
          <w:ilvl w:val="0"/>
          <w:numId w:val="18"/>
        </w:numPr>
      </w:pPr>
      <w:r w:rsidRPr="00B44625">
        <w:t>Third Party Rights</w:t>
      </w:r>
    </w:p>
    <w:p w14:paraId="0CCCD1B1" w14:textId="77777777" w:rsidR="002A1C27" w:rsidRPr="00B44625" w:rsidRDefault="009E0198" w:rsidP="00CB3F1A">
      <w:pPr>
        <w:pStyle w:val="Firm3Cont1"/>
      </w:pPr>
      <w:bookmarkStart w:id="452" w:name="_1pgrrkc" w:colFirst="0" w:colLast="0"/>
      <w:bookmarkEnd w:id="452"/>
      <w:r w:rsidRPr="00B44625">
        <w:t>No term of this Deed is enforceable under the Contracts (Rights of Third Parties) Act 1999 by a person who is not party to this Deed. This Clause does not affect any right or remedy of any person that exists or is available otherwise than pursuant to that Act.</w:t>
      </w:r>
    </w:p>
    <w:p w14:paraId="289539F6" w14:textId="77777777" w:rsidR="002A1C27" w:rsidRPr="00B44625" w:rsidRDefault="009E0198" w:rsidP="00CA71D0">
      <w:pPr>
        <w:pStyle w:val="Firm3L1"/>
        <w:numPr>
          <w:ilvl w:val="0"/>
          <w:numId w:val="18"/>
        </w:numPr>
      </w:pPr>
      <w:r w:rsidRPr="00B44625">
        <w:t>Governing Law and Interpretation</w:t>
      </w:r>
    </w:p>
    <w:p w14:paraId="7FDD50DB" w14:textId="77777777" w:rsidR="002A1C27" w:rsidRPr="00B44625" w:rsidRDefault="009E0198" w:rsidP="00CB3F1A">
      <w:pPr>
        <w:pStyle w:val="Firm3Cont1"/>
      </w:pPr>
      <w:r w:rsidRPr="00B44625">
        <w:t xml:space="preserve">This Deed and any non-contractual obligations arising out of, or in connection with, it shall be governed by, and interpreted in accordance with, English law. The English courts shall have exclusive jurisdiction in relation to any disputes which may arise out of or in connection with this Deed. For these purposes each </w:t>
      </w:r>
      <w:r w:rsidRPr="00B44625">
        <w:lastRenderedPageBreak/>
        <w:t>party irrevocably submits to the jurisdiction of the English courts and waives any objection to the exercise of that jurisdiction.</w:t>
      </w:r>
    </w:p>
    <w:p w14:paraId="6873CE21" w14:textId="77777777" w:rsidR="002A1C27" w:rsidRPr="00B44625" w:rsidRDefault="009E0198">
      <w:pPr>
        <w:widowControl/>
        <w:rPr>
          <w:b/>
        </w:rPr>
      </w:pPr>
      <w:r w:rsidRPr="00B44625">
        <w:rPr>
          <w:b/>
        </w:rPr>
        <w:br w:type="page"/>
      </w:r>
    </w:p>
    <w:p w14:paraId="3DB7A978" w14:textId="77777777" w:rsidR="002A1C27" w:rsidRPr="00B44625" w:rsidRDefault="009E0198" w:rsidP="00C94FC1">
      <w:pPr>
        <w:pStyle w:val="BodyText"/>
        <w:widowControl/>
      </w:pPr>
      <w:r w:rsidRPr="00B44625">
        <w:rPr>
          <w:b/>
        </w:rPr>
        <w:lastRenderedPageBreak/>
        <w:t>IN WITNESS</w:t>
      </w:r>
      <w:r w:rsidRPr="00B44625">
        <w:t xml:space="preserve"> of which this document is executed as a deed and is delivered on the date first set out above</w:t>
      </w:r>
    </w:p>
    <w:p w14:paraId="49ED467F" w14:textId="77777777" w:rsidR="002A1C27" w:rsidRPr="00B44625" w:rsidRDefault="009E0198" w:rsidP="00386173">
      <w:pPr>
        <w:pStyle w:val="BodyText"/>
        <w:spacing w:before="360" w:after="0"/>
        <w:ind w:right="4762"/>
      </w:pPr>
      <w:r w:rsidRPr="00B44625">
        <w:rPr>
          <w:b/>
        </w:rPr>
        <w:t>EXECUTED</w:t>
      </w:r>
      <w:r w:rsidRPr="00B44625">
        <w:t xml:space="preserve"> as a </w:t>
      </w:r>
      <w:r w:rsidRPr="00B44625">
        <w:rPr>
          <w:b/>
          <w:bCs/>
        </w:rPr>
        <w:t>DEED</w:t>
      </w:r>
      <w:r w:rsidRPr="00B44625">
        <w:t xml:space="preserve"> </w:t>
      </w:r>
      <w:r w:rsidRPr="00B44625">
        <w:br/>
        <w:t>by [</w:t>
      </w:r>
      <w:r w:rsidRPr="00B44625">
        <w:rPr>
          <w:i/>
          <w:iCs/>
        </w:rPr>
        <w:t>DELIVERY PARTNER</w:t>
      </w:r>
      <w:r w:rsidRPr="00B44625">
        <w:t>]</w:t>
      </w:r>
      <w:r w:rsidRPr="00B44625">
        <w:rPr>
          <w:b/>
        </w:rPr>
        <w:br/>
      </w:r>
      <w:r w:rsidRPr="00B44625">
        <w:t>acting by a director in the presence of the specified witness:</w:t>
      </w:r>
    </w:p>
    <w:p w14:paraId="2EB6512D" w14:textId="77777777" w:rsidR="002A1C27" w:rsidRPr="00B44625" w:rsidRDefault="002A1C27" w:rsidP="00386173">
      <w:pPr>
        <w:pStyle w:val="Sealing"/>
        <w:keepLines w:val="0"/>
        <w:widowControl/>
        <w:spacing w:after="240" w:line="240" w:lineRule="auto"/>
      </w:pPr>
    </w:p>
    <w:p w14:paraId="2354F96D" w14:textId="77777777" w:rsidR="002A1C27" w:rsidRPr="00B44625" w:rsidRDefault="009E0198" w:rsidP="00386173">
      <w:pPr>
        <w:pStyle w:val="Sealing"/>
        <w:keepLines w:val="0"/>
        <w:widowControl/>
        <w:spacing w:after="240" w:line="240" w:lineRule="auto"/>
      </w:pPr>
      <w:r w:rsidRPr="00B44625">
        <w:t>…………………………………….</w:t>
      </w:r>
      <w:r w:rsidRPr="00B44625">
        <w:br/>
        <w:t>Director</w:t>
      </w:r>
    </w:p>
    <w:p w14:paraId="0DF1886B" w14:textId="77777777" w:rsidR="002A1C27" w:rsidRPr="00B44625" w:rsidRDefault="009E0198" w:rsidP="00D03BD8">
      <w:pPr>
        <w:pStyle w:val="BodyText"/>
        <w:widowControl/>
        <w:spacing w:after="240" w:line="240" w:lineRule="auto"/>
        <w:rPr>
          <w:b/>
          <w:bCs/>
          <w:i/>
          <w:iCs/>
        </w:rPr>
      </w:pPr>
      <w:r w:rsidRPr="00B44625">
        <w:t xml:space="preserve">Witness - </w:t>
      </w:r>
    </w:p>
    <w:p w14:paraId="060B1EBB" w14:textId="77777777" w:rsidR="002A1C27" w:rsidRPr="00B44625" w:rsidRDefault="009E0198" w:rsidP="00386173">
      <w:pPr>
        <w:pStyle w:val="BodyText"/>
        <w:spacing w:before="480" w:after="0"/>
      </w:pPr>
      <w:r w:rsidRPr="00B44625">
        <w:t>Signed: ………………</w:t>
      </w:r>
      <w:proofErr w:type="gramStart"/>
      <w:r w:rsidRPr="00B44625">
        <w:t>…..</w:t>
      </w:r>
      <w:proofErr w:type="gramEnd"/>
    </w:p>
    <w:p w14:paraId="73A6A5B3" w14:textId="77777777" w:rsidR="002A1C27" w:rsidRPr="00B44625" w:rsidRDefault="009E0198" w:rsidP="00386173">
      <w:pPr>
        <w:pStyle w:val="BodyText"/>
      </w:pPr>
      <w:r w:rsidRPr="00B44625">
        <w:rPr>
          <w:i/>
          <w:sz w:val="18"/>
          <w:szCs w:val="18"/>
        </w:rPr>
        <w:t xml:space="preserve">I confirm that the </w:t>
      </w:r>
      <w:proofErr w:type="gramStart"/>
      <w:r w:rsidRPr="00B44625">
        <w:rPr>
          <w:i/>
          <w:sz w:val="18"/>
          <w:szCs w:val="18"/>
        </w:rPr>
        <w:t>above named</w:t>
      </w:r>
      <w:proofErr w:type="gramEnd"/>
      <w:r w:rsidRPr="00B44625">
        <w:rPr>
          <w:i/>
          <w:sz w:val="18"/>
          <w:szCs w:val="18"/>
        </w:rPr>
        <w:t xml:space="preserve"> signatory has executed this document in my presence</w:t>
      </w:r>
    </w:p>
    <w:p w14:paraId="5B2FC5F4" w14:textId="77777777" w:rsidR="002A1C27" w:rsidRPr="00B44625" w:rsidRDefault="009E0198" w:rsidP="00386173">
      <w:pPr>
        <w:pStyle w:val="BodyText"/>
        <w:spacing w:before="360" w:after="0"/>
      </w:pPr>
      <w:r w:rsidRPr="00B44625">
        <w:t>Print name: ………………</w:t>
      </w:r>
      <w:proofErr w:type="gramStart"/>
      <w:r w:rsidRPr="00B44625">
        <w:t>…..</w:t>
      </w:r>
      <w:proofErr w:type="gramEnd"/>
    </w:p>
    <w:p w14:paraId="52C9FA48" w14:textId="77777777" w:rsidR="002A1C27" w:rsidRPr="00B44625" w:rsidRDefault="009E0198" w:rsidP="00386173">
      <w:pPr>
        <w:pStyle w:val="BodyText"/>
        <w:spacing w:before="360" w:after="0"/>
      </w:pPr>
      <w:r w:rsidRPr="00B44625">
        <w:t>Address: ………………</w:t>
      </w:r>
      <w:proofErr w:type="gramStart"/>
      <w:r w:rsidRPr="00B44625">
        <w:t>…..</w:t>
      </w:r>
      <w:proofErr w:type="gramEnd"/>
    </w:p>
    <w:p w14:paraId="2993716D" w14:textId="77777777" w:rsidR="002A1C27" w:rsidRPr="00B44625" w:rsidRDefault="002A1C27" w:rsidP="00386173">
      <w:pPr>
        <w:pStyle w:val="BodyText"/>
        <w:spacing w:before="360" w:after="0"/>
        <w:ind w:right="4762"/>
        <w:rPr>
          <w:b/>
        </w:rPr>
      </w:pPr>
    </w:p>
    <w:p w14:paraId="18733133" w14:textId="77777777" w:rsidR="002A1C27" w:rsidRPr="00B44625" w:rsidRDefault="009E0198" w:rsidP="00386173">
      <w:pPr>
        <w:pStyle w:val="BodyText"/>
        <w:spacing w:before="360" w:after="0"/>
        <w:ind w:right="4762"/>
      </w:pPr>
      <w:r w:rsidRPr="00B44625">
        <w:rPr>
          <w:b/>
        </w:rPr>
        <w:t>EXECUTED</w:t>
      </w:r>
      <w:r w:rsidRPr="00B44625">
        <w:t xml:space="preserve"> as a </w:t>
      </w:r>
      <w:r w:rsidRPr="00B44625">
        <w:rPr>
          <w:b/>
          <w:bCs/>
        </w:rPr>
        <w:t>DEED</w:t>
      </w:r>
      <w:r w:rsidRPr="00B44625">
        <w:t xml:space="preserve"> </w:t>
      </w:r>
      <w:r w:rsidRPr="00B44625">
        <w:br/>
        <w:t>by [</w:t>
      </w:r>
      <w:r w:rsidRPr="00B44625">
        <w:rPr>
          <w:i/>
          <w:iCs/>
        </w:rPr>
        <w:t>CONTRACTOR</w:t>
      </w:r>
      <w:r w:rsidRPr="00B44625">
        <w:t>]</w:t>
      </w:r>
      <w:r w:rsidRPr="00B44625">
        <w:rPr>
          <w:b/>
        </w:rPr>
        <w:br/>
      </w:r>
      <w:r w:rsidRPr="00B44625">
        <w:t>acting by a director in the presence of the specified witness:</w:t>
      </w:r>
    </w:p>
    <w:p w14:paraId="163339C3" w14:textId="77777777" w:rsidR="002A1C27" w:rsidRPr="00B44625" w:rsidRDefault="002A1C27" w:rsidP="00386173">
      <w:pPr>
        <w:pStyle w:val="Sealing"/>
        <w:keepLines w:val="0"/>
        <w:widowControl/>
        <w:spacing w:after="240" w:line="240" w:lineRule="auto"/>
      </w:pPr>
    </w:p>
    <w:p w14:paraId="463BA536" w14:textId="77777777" w:rsidR="002A1C27" w:rsidRPr="00B44625" w:rsidRDefault="009E0198" w:rsidP="00386173">
      <w:pPr>
        <w:pStyle w:val="Sealing"/>
        <w:keepLines w:val="0"/>
        <w:widowControl/>
        <w:spacing w:after="240" w:line="240" w:lineRule="auto"/>
      </w:pPr>
      <w:r w:rsidRPr="00B44625">
        <w:t>…………………………………….</w:t>
      </w:r>
      <w:r w:rsidRPr="00B44625">
        <w:br/>
        <w:t>Director</w:t>
      </w:r>
    </w:p>
    <w:p w14:paraId="793DEB5F" w14:textId="77777777" w:rsidR="002A1C27" w:rsidRPr="00B44625" w:rsidRDefault="009E0198" w:rsidP="00386173">
      <w:pPr>
        <w:pStyle w:val="BodyText"/>
        <w:spacing w:before="480" w:after="480"/>
      </w:pPr>
      <w:r w:rsidRPr="00B44625">
        <w:t xml:space="preserve">Witness - </w:t>
      </w:r>
    </w:p>
    <w:p w14:paraId="577B84C9" w14:textId="77777777" w:rsidR="002A1C27" w:rsidRPr="00B44625" w:rsidRDefault="009E0198" w:rsidP="00386173">
      <w:pPr>
        <w:pStyle w:val="BodyText"/>
        <w:spacing w:before="480" w:after="0"/>
      </w:pPr>
      <w:r w:rsidRPr="00B44625">
        <w:t>Signed: ………………</w:t>
      </w:r>
      <w:proofErr w:type="gramStart"/>
      <w:r w:rsidRPr="00B44625">
        <w:t>…..</w:t>
      </w:r>
      <w:proofErr w:type="gramEnd"/>
    </w:p>
    <w:p w14:paraId="38A1F4CD" w14:textId="77777777" w:rsidR="002A1C27" w:rsidRPr="00B44625" w:rsidRDefault="009E0198" w:rsidP="00386173">
      <w:pPr>
        <w:pStyle w:val="BodyText"/>
      </w:pPr>
      <w:r w:rsidRPr="00B44625">
        <w:rPr>
          <w:i/>
          <w:sz w:val="18"/>
          <w:szCs w:val="18"/>
        </w:rPr>
        <w:t xml:space="preserve">I confirm that the </w:t>
      </w:r>
      <w:proofErr w:type="gramStart"/>
      <w:r w:rsidRPr="00B44625">
        <w:rPr>
          <w:i/>
          <w:sz w:val="18"/>
          <w:szCs w:val="18"/>
        </w:rPr>
        <w:t>above named</w:t>
      </w:r>
      <w:proofErr w:type="gramEnd"/>
      <w:r w:rsidRPr="00B44625">
        <w:rPr>
          <w:i/>
          <w:sz w:val="18"/>
          <w:szCs w:val="18"/>
        </w:rPr>
        <w:t xml:space="preserve"> signatory has executed this document in my presence</w:t>
      </w:r>
    </w:p>
    <w:p w14:paraId="383937E3" w14:textId="77777777" w:rsidR="002A1C27" w:rsidRPr="00B44625" w:rsidRDefault="009E0198" w:rsidP="00386173">
      <w:pPr>
        <w:pStyle w:val="BodyText"/>
        <w:spacing w:before="360" w:after="0"/>
      </w:pPr>
      <w:r w:rsidRPr="00B44625">
        <w:t>Print name: ………………</w:t>
      </w:r>
      <w:proofErr w:type="gramStart"/>
      <w:r w:rsidRPr="00B44625">
        <w:t>…..</w:t>
      </w:r>
      <w:proofErr w:type="gramEnd"/>
    </w:p>
    <w:p w14:paraId="0621CA06" w14:textId="77777777" w:rsidR="002A1C27" w:rsidRPr="00B44625" w:rsidRDefault="009E0198" w:rsidP="00D03BD8">
      <w:pPr>
        <w:pStyle w:val="BodyText"/>
        <w:spacing w:before="360" w:after="0"/>
      </w:pPr>
      <w:r w:rsidRPr="00B44625">
        <w:t>Address: ………………</w:t>
      </w:r>
      <w:proofErr w:type="gramStart"/>
      <w:r w:rsidRPr="00B44625">
        <w:t>…..</w:t>
      </w:r>
      <w:proofErr w:type="gramEnd"/>
    </w:p>
    <w:p w14:paraId="594FF164" w14:textId="77777777" w:rsidR="002A1C27" w:rsidRPr="00B44625" w:rsidRDefault="002A1C27" w:rsidP="00386173">
      <w:pPr>
        <w:pStyle w:val="BodyText"/>
        <w:spacing w:before="360" w:after="0"/>
        <w:rPr>
          <w:b/>
          <w:bCs/>
          <w:i/>
          <w:iCs/>
        </w:rPr>
      </w:pPr>
    </w:p>
    <w:p w14:paraId="6AEC5F6B" w14:textId="77777777" w:rsidR="002A1C27" w:rsidRPr="00B44625" w:rsidRDefault="009E0198" w:rsidP="00386173">
      <w:pPr>
        <w:pStyle w:val="BodyText"/>
        <w:spacing w:before="360" w:after="0"/>
        <w:ind w:right="4762"/>
        <w:rPr>
          <w:b/>
          <w:bCs/>
        </w:rPr>
      </w:pPr>
      <w:r w:rsidRPr="00B44625">
        <w:rPr>
          <w:b/>
          <w:bCs/>
        </w:rPr>
        <w:lastRenderedPageBreak/>
        <w:t xml:space="preserve">EXECUTED </w:t>
      </w:r>
      <w:r w:rsidRPr="00B44625">
        <w:t xml:space="preserve">as a </w:t>
      </w:r>
      <w:r w:rsidRPr="00B44625">
        <w:rPr>
          <w:b/>
          <w:bCs/>
        </w:rPr>
        <w:t>DEED</w:t>
      </w:r>
      <w:r w:rsidRPr="00B44625">
        <w:t xml:space="preserve"> by [</w:t>
      </w:r>
      <w:r w:rsidRPr="00B44625">
        <w:rPr>
          <w:i/>
          <w:iCs/>
        </w:rPr>
        <w:t>AUTHORITY</w:t>
      </w:r>
      <w:r w:rsidRPr="00B44625">
        <w:t>]</w:t>
      </w:r>
    </w:p>
    <w:p w14:paraId="091580C3" w14:textId="77777777" w:rsidR="002A1C27" w:rsidRPr="00B44625" w:rsidRDefault="009E0198" w:rsidP="00386173">
      <w:pPr>
        <w:pStyle w:val="BodyText"/>
        <w:spacing w:before="360" w:after="0"/>
        <w:ind w:right="4762"/>
      </w:pPr>
      <w:r w:rsidRPr="00B44625">
        <w:t>The common seal of</w:t>
      </w:r>
      <w:r w:rsidRPr="00B44625">
        <w:br/>
        <w:t>[</w:t>
      </w:r>
      <w:r w:rsidRPr="00B44625">
        <w:rPr>
          <w:i/>
          <w:iCs/>
        </w:rPr>
        <w:t>AUTHORITY</w:t>
      </w:r>
      <w:r w:rsidRPr="00B44625">
        <w:t>] was hereunto affixed in the presence of:</w:t>
      </w:r>
    </w:p>
    <w:p w14:paraId="18F97A1B" w14:textId="77777777" w:rsidR="002A1C27" w:rsidRPr="00B44625" w:rsidRDefault="002A1C27" w:rsidP="00386173">
      <w:pPr>
        <w:pStyle w:val="Sealing"/>
        <w:widowControl/>
        <w:jc w:val="left"/>
      </w:pPr>
    </w:p>
    <w:p w14:paraId="35CE194D" w14:textId="77777777" w:rsidR="002A1C27" w:rsidRPr="00B44625" w:rsidRDefault="009E0198" w:rsidP="00386173">
      <w:pPr>
        <w:pStyle w:val="Sealing"/>
        <w:widowControl/>
        <w:jc w:val="left"/>
      </w:pPr>
      <w:r w:rsidRPr="00B44625">
        <w:t>Attesting Officer:</w:t>
      </w:r>
    </w:p>
    <w:p w14:paraId="3EAD815B" w14:textId="77777777" w:rsidR="002A1C27" w:rsidRPr="00B44625" w:rsidRDefault="009E0198" w:rsidP="00D85612">
      <w:pPr>
        <w:pStyle w:val="Sch1L1"/>
      </w:pPr>
      <w:bookmarkStart w:id="453" w:name="2olpkfy" w:colFirst="0" w:colLast="0"/>
      <w:bookmarkStart w:id="454" w:name="_Ref521674000"/>
      <w:bookmarkStart w:id="455" w:name="_Ref5109133"/>
      <w:bookmarkStart w:id="456" w:name="_Toc79043989"/>
      <w:bookmarkEnd w:id="453"/>
      <w:r w:rsidRPr="00B44625">
        <w:rPr>
          <w:bCs/>
        </w:rPr>
        <w:lastRenderedPageBreak/>
        <w:t>Processing</w:t>
      </w:r>
      <w:bookmarkStart w:id="457" w:name="_Hlk34295064"/>
      <w:r w:rsidRPr="00B44625">
        <w:rPr>
          <w:bCs/>
        </w:rPr>
        <w:t>, Personal Data and Data Subjects</w:t>
      </w:r>
      <w:bookmarkEnd w:id="454"/>
      <w:r>
        <w:rPr>
          <w:rStyle w:val="FootnoteReference"/>
          <w:bCs/>
        </w:rPr>
        <w:footnoteReference w:id="68"/>
      </w:r>
      <w:bookmarkEnd w:id="455"/>
      <w:bookmarkEnd w:id="456"/>
    </w:p>
    <w:p w14:paraId="2148467E" w14:textId="77777777" w:rsidR="002A1C27" w:rsidRPr="00B44625" w:rsidRDefault="009E0198" w:rsidP="00D85612">
      <w:pPr>
        <w:pStyle w:val="BodyText"/>
        <w:widowControl/>
      </w:pPr>
      <w:r w:rsidRPr="00B44625">
        <w:t>This Schedule shall be completed by the Controller, who may take account of the view of the Processors, however the final decision as to the content of this Schedule shall be with the Controller at its absolute discretion.</w:t>
      </w:r>
    </w:p>
    <w:p w14:paraId="6CC51FB8" w14:textId="77777777" w:rsidR="002A1C27" w:rsidRPr="00B44625" w:rsidRDefault="009E0198" w:rsidP="00CB3F1A">
      <w:pPr>
        <w:pStyle w:val="Sch1L4"/>
      </w:pPr>
      <w:r w:rsidRPr="00B44625">
        <w:t xml:space="preserve">The contact details of the Authority’s Data Protection Officer or, if not applicable, its data protection lead </w:t>
      </w:r>
      <w:proofErr w:type="gramStart"/>
      <w:r w:rsidRPr="00B44625">
        <w:t>are</w:t>
      </w:r>
      <w:proofErr w:type="gramEnd"/>
      <w:r w:rsidRPr="00B44625">
        <w:t>: [Insert contact details].</w:t>
      </w:r>
    </w:p>
    <w:p w14:paraId="615ECEC7" w14:textId="77777777" w:rsidR="002A1C27" w:rsidRPr="00B44625" w:rsidRDefault="009E0198" w:rsidP="00CB3F1A">
      <w:pPr>
        <w:pStyle w:val="Sch1L4"/>
      </w:pPr>
      <w:r w:rsidRPr="00B44625">
        <w:t xml:space="preserve">The contact details of the Contractor’s Data Protection Officer or, if not applicable, its data protection lead </w:t>
      </w:r>
      <w:proofErr w:type="gramStart"/>
      <w:r w:rsidRPr="00B44625">
        <w:t>are</w:t>
      </w:r>
      <w:proofErr w:type="gramEnd"/>
      <w:r w:rsidRPr="00B44625">
        <w:t>: [Insert contact details].</w:t>
      </w:r>
    </w:p>
    <w:p w14:paraId="0D2F88BB" w14:textId="77777777" w:rsidR="002A1C27" w:rsidRPr="00B44625" w:rsidRDefault="009E0198" w:rsidP="00CB3F1A">
      <w:pPr>
        <w:pStyle w:val="Sch1L4"/>
      </w:pPr>
      <w:r w:rsidRPr="00B44625">
        <w:t>Each Processor shall comply with any further written instructions of the Controller with respect to Processing by the Processor.</w:t>
      </w:r>
    </w:p>
    <w:p w14:paraId="739D18A4" w14:textId="77777777" w:rsidR="002A1C27" w:rsidRPr="00B44625" w:rsidRDefault="009E0198" w:rsidP="00CB3F1A">
      <w:pPr>
        <w:pStyle w:val="Sch1L4"/>
      </w:pPr>
      <w:r w:rsidRPr="00B44625">
        <w:t>Any such further instructions shall be incorporated into this Schedule where practicable.</w:t>
      </w:r>
    </w:p>
    <w:p w14:paraId="6CC739F2" w14:textId="77777777" w:rsidR="002A1C27" w:rsidRPr="00B44625" w:rsidRDefault="002A1C27" w:rsidP="00D85612">
      <w:pPr>
        <w:pStyle w:val="BodyText"/>
        <w:widowControl/>
      </w:pPr>
    </w:p>
    <w:p w14:paraId="3206E82F" w14:textId="77777777" w:rsidR="002A1C27" w:rsidRPr="00B44625" w:rsidRDefault="009E0198" w:rsidP="00D85612">
      <w:pPr>
        <w:autoSpaceDE w:val="0"/>
        <w:autoSpaceDN w:val="0"/>
        <w:adjustRightInd w:val="0"/>
        <w:spacing w:before="120" w:after="120"/>
        <w:jc w:val="both"/>
        <w:rPr>
          <w:b/>
          <w:lang w:eastAsia="en-GB"/>
        </w:rPr>
      </w:pPr>
      <w:r w:rsidRPr="00B44625">
        <w:rPr>
          <w:b/>
        </w:rPr>
        <w:t>Table 1: Contractor and Authority Relationship</w:t>
      </w:r>
      <w:r>
        <w:rPr>
          <w:rStyle w:val="FootnoteReference"/>
          <w:b/>
        </w:rPr>
        <w:footnoteReference w:id="6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4289"/>
      </w:tblGrid>
      <w:tr w:rsidR="004B0F48" w14:paraId="03912541" w14:textId="77777777" w:rsidTr="00D85612">
        <w:trPr>
          <w:trHeight w:val="413"/>
          <w:tblHeader/>
        </w:trPr>
        <w:tc>
          <w:tcPr>
            <w:tcW w:w="2416" w:type="pct"/>
          </w:tcPr>
          <w:p w14:paraId="4E0622DF" w14:textId="77777777" w:rsidR="002A1C27" w:rsidRPr="00B44625" w:rsidRDefault="009E0198" w:rsidP="00D85612">
            <w:pPr>
              <w:autoSpaceDE w:val="0"/>
              <w:autoSpaceDN w:val="0"/>
              <w:adjustRightInd w:val="0"/>
              <w:spacing w:before="120" w:after="120"/>
              <w:jc w:val="both"/>
              <w:rPr>
                <w:b/>
                <w:bCs/>
                <w:lang w:eastAsia="en-GB"/>
              </w:rPr>
            </w:pPr>
            <w:r w:rsidRPr="00B44625">
              <w:rPr>
                <w:b/>
                <w:bCs/>
                <w:lang w:eastAsia="en-GB"/>
              </w:rPr>
              <w:t>Description</w:t>
            </w:r>
          </w:p>
        </w:tc>
        <w:tc>
          <w:tcPr>
            <w:tcW w:w="2584" w:type="pct"/>
          </w:tcPr>
          <w:p w14:paraId="5C74B002" w14:textId="77777777" w:rsidR="002A1C27" w:rsidRPr="00B44625" w:rsidRDefault="009E0198" w:rsidP="00D85612">
            <w:pPr>
              <w:autoSpaceDE w:val="0"/>
              <w:autoSpaceDN w:val="0"/>
              <w:adjustRightInd w:val="0"/>
              <w:spacing w:before="120" w:after="120"/>
              <w:jc w:val="both"/>
              <w:rPr>
                <w:b/>
                <w:bCs/>
                <w:lang w:eastAsia="en-GB"/>
              </w:rPr>
            </w:pPr>
            <w:r w:rsidRPr="00B44625">
              <w:rPr>
                <w:b/>
                <w:bCs/>
                <w:lang w:eastAsia="en-GB"/>
              </w:rPr>
              <w:t>Details</w:t>
            </w:r>
          </w:p>
        </w:tc>
      </w:tr>
      <w:tr w:rsidR="004B0F48" w14:paraId="6AEF0298" w14:textId="77777777" w:rsidTr="00D85612">
        <w:trPr>
          <w:trHeight w:val="728"/>
        </w:trPr>
        <w:tc>
          <w:tcPr>
            <w:tcW w:w="2416" w:type="pct"/>
          </w:tcPr>
          <w:p w14:paraId="724EF0FF"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t>Identity of the Controller</w:t>
            </w:r>
          </w:p>
          <w:p w14:paraId="5980644A"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t>and Processor</w:t>
            </w:r>
          </w:p>
          <w:p w14:paraId="2D945C40" w14:textId="77777777" w:rsidR="002A1C27" w:rsidRPr="00B44625" w:rsidRDefault="002A1C27" w:rsidP="00D85612">
            <w:pPr>
              <w:autoSpaceDE w:val="0"/>
              <w:autoSpaceDN w:val="0"/>
              <w:adjustRightInd w:val="0"/>
              <w:spacing w:before="120" w:after="120"/>
              <w:jc w:val="both"/>
              <w:rPr>
                <w:b/>
                <w:bCs/>
                <w:lang w:eastAsia="en-GB"/>
              </w:rPr>
            </w:pPr>
          </w:p>
        </w:tc>
        <w:tc>
          <w:tcPr>
            <w:tcW w:w="2584" w:type="pct"/>
          </w:tcPr>
          <w:p w14:paraId="2FA3D646"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t>The Parties acknowledge that for the purposes of the applicable Data Protection Legislation, the [Authority] is the Controller and the [Contractor] is the Processor.</w:t>
            </w:r>
          </w:p>
          <w:p w14:paraId="3B5FF8CC"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t>[The Parties acknowledge that they are also Joint Controllers for the purposes of the Data Protection Legislation in respect of: [</w:t>
            </w:r>
            <w:r w:rsidRPr="00B44625">
              <w:rPr>
                <w:i/>
                <w:iCs/>
                <w:lang w:eastAsia="en-GB"/>
              </w:rPr>
              <w:t>Insert</w:t>
            </w:r>
            <w:r w:rsidRPr="00B44625">
              <w:rPr>
                <w:b/>
                <w:bCs/>
                <w:i/>
                <w:iCs/>
                <w:lang w:eastAsia="en-GB"/>
              </w:rPr>
              <w:t xml:space="preserve"> </w:t>
            </w:r>
            <w:r w:rsidRPr="00B44625">
              <w:rPr>
                <w:i/>
                <w:iCs/>
                <w:lang w:eastAsia="en-GB"/>
              </w:rPr>
              <w:t xml:space="preserve">the scope of Personal Data which the purposes and means of the Processing is determined by </w:t>
            </w:r>
            <w:proofErr w:type="gramStart"/>
            <w:r w:rsidRPr="00B44625">
              <w:rPr>
                <w:i/>
                <w:iCs/>
                <w:lang w:eastAsia="en-GB"/>
              </w:rPr>
              <w:t>the both</w:t>
            </w:r>
            <w:proofErr w:type="gramEnd"/>
            <w:r w:rsidRPr="00B44625">
              <w:rPr>
                <w:i/>
                <w:iCs/>
                <w:lang w:eastAsia="en-GB"/>
              </w:rPr>
              <w:t xml:space="preserve"> Parties</w:t>
            </w:r>
            <w:r w:rsidRPr="00B44625">
              <w:rPr>
                <w:lang w:eastAsia="en-GB"/>
              </w:rPr>
              <w:t>]]</w:t>
            </w:r>
          </w:p>
          <w:p w14:paraId="6BD87AE1" w14:textId="77777777" w:rsidR="002A1C27" w:rsidRPr="00B44625" w:rsidRDefault="009E0198" w:rsidP="00D85612">
            <w:pPr>
              <w:autoSpaceDE w:val="0"/>
              <w:autoSpaceDN w:val="0"/>
              <w:adjustRightInd w:val="0"/>
              <w:spacing w:before="120" w:after="120"/>
              <w:jc w:val="both"/>
              <w:rPr>
                <w:i/>
                <w:iCs/>
                <w:lang w:eastAsia="en-GB"/>
              </w:rPr>
            </w:pPr>
            <w:r w:rsidRPr="00B44625">
              <w:rPr>
                <w:lang w:eastAsia="en-GB"/>
              </w:rPr>
              <w:t>[</w:t>
            </w:r>
            <w:r w:rsidRPr="00B44625">
              <w:rPr>
                <w:b/>
                <w:bCs/>
                <w:lang w:eastAsia="en-GB"/>
              </w:rPr>
              <w:t xml:space="preserve">Guidance: </w:t>
            </w:r>
            <w:r w:rsidRPr="00B44625">
              <w:rPr>
                <w:bCs/>
                <w:lang w:eastAsia="en-GB"/>
              </w:rPr>
              <w:t xml:space="preserve">The designation of the Authority as the Controller and the Contractor as the Processor are square bracketed as these designations must be assessed on a case-by-case basis on the data flows, </w:t>
            </w:r>
            <w:proofErr w:type="gramStart"/>
            <w:r w:rsidRPr="00B44625">
              <w:rPr>
                <w:bCs/>
                <w:lang w:eastAsia="en-GB"/>
              </w:rPr>
              <w:t>e.g.</w:t>
            </w:r>
            <w:proofErr w:type="gramEnd"/>
            <w:r w:rsidRPr="00B44625">
              <w:rPr>
                <w:bCs/>
                <w:lang w:eastAsia="en-GB"/>
              </w:rPr>
              <w:t xml:space="preserve"> the Contractor may be the </w:t>
            </w:r>
            <w:r w:rsidRPr="00B44625">
              <w:rPr>
                <w:bCs/>
                <w:lang w:eastAsia="en-GB"/>
              </w:rPr>
              <w:lastRenderedPageBreak/>
              <w:t xml:space="preserve">Controller for some data, and the Processor for others. </w:t>
            </w:r>
            <w:r w:rsidRPr="00B44625">
              <w:rPr>
                <w:lang w:eastAsia="en-GB"/>
              </w:rPr>
              <w:t xml:space="preserve">You may need to vary this section where (in the rare case) the Authority and Contractor have a different relationship. For </w:t>
            </w:r>
            <w:proofErr w:type="gramStart"/>
            <w:r w:rsidRPr="00B44625">
              <w:rPr>
                <w:lang w:eastAsia="en-GB"/>
              </w:rPr>
              <w:t>example</w:t>
            </w:r>
            <w:proofErr w:type="gramEnd"/>
            <w:r w:rsidRPr="00B44625">
              <w:rPr>
                <w:lang w:eastAsia="en-GB"/>
              </w:rPr>
              <w:t xml:space="preserve"> where the Parties are Joint Controllers of some Personal Data, in which case the additional wording in square brackets can be used.</w:t>
            </w:r>
            <w:r w:rsidRPr="00B44625">
              <w:rPr>
                <w:rStyle w:val="FootnoteReference"/>
                <w:lang w:eastAsia="en-GB"/>
              </w:rPr>
              <w:t xml:space="preserve"> </w:t>
            </w:r>
            <w:r>
              <w:rPr>
                <w:rStyle w:val="FootnoteReference"/>
                <w:lang w:eastAsia="en-GB"/>
              </w:rPr>
              <w:footnoteReference w:id="70"/>
            </w:r>
          </w:p>
        </w:tc>
      </w:tr>
      <w:tr w:rsidR="004B0F48" w14:paraId="03390525" w14:textId="77777777" w:rsidTr="00D85612">
        <w:trPr>
          <w:trHeight w:val="170"/>
        </w:trPr>
        <w:tc>
          <w:tcPr>
            <w:tcW w:w="2416" w:type="pct"/>
          </w:tcPr>
          <w:p w14:paraId="6E4380F8"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t>Subject matter of the</w:t>
            </w:r>
          </w:p>
          <w:p w14:paraId="2EB79EC2"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t>Processing</w:t>
            </w:r>
          </w:p>
          <w:p w14:paraId="55524B45" w14:textId="77777777" w:rsidR="002A1C27" w:rsidRPr="00B44625" w:rsidRDefault="002A1C27" w:rsidP="00D85612">
            <w:pPr>
              <w:autoSpaceDE w:val="0"/>
              <w:autoSpaceDN w:val="0"/>
              <w:adjustRightInd w:val="0"/>
              <w:spacing w:before="120" w:after="120"/>
              <w:jc w:val="both"/>
              <w:rPr>
                <w:lang w:eastAsia="en-GB"/>
              </w:rPr>
            </w:pPr>
          </w:p>
        </w:tc>
        <w:tc>
          <w:tcPr>
            <w:tcW w:w="2584" w:type="pct"/>
          </w:tcPr>
          <w:p w14:paraId="511E8B41" w14:textId="77777777" w:rsidR="002A1C27" w:rsidRPr="00B44625" w:rsidRDefault="009E0198" w:rsidP="00D85612">
            <w:pPr>
              <w:autoSpaceDE w:val="0"/>
              <w:autoSpaceDN w:val="0"/>
              <w:adjustRightInd w:val="0"/>
              <w:spacing w:before="120" w:after="120"/>
              <w:jc w:val="both"/>
              <w:rPr>
                <w:i/>
                <w:iCs/>
                <w:lang w:eastAsia="en-GB"/>
              </w:rPr>
            </w:pPr>
            <w:r w:rsidRPr="00B44625">
              <w:rPr>
                <w:i/>
                <w:iCs/>
                <w:lang w:eastAsia="en-GB"/>
              </w:rPr>
              <w:t xml:space="preserve">[This should be a high level, short description of what the Processing is about </w:t>
            </w:r>
            <w:proofErr w:type="gramStart"/>
            <w:r w:rsidRPr="00B44625">
              <w:rPr>
                <w:i/>
                <w:iCs/>
                <w:lang w:eastAsia="en-GB"/>
              </w:rPr>
              <w:t>i.e.</w:t>
            </w:r>
            <w:proofErr w:type="gramEnd"/>
            <w:r w:rsidRPr="00B44625">
              <w:rPr>
                <w:i/>
                <w:iCs/>
                <w:lang w:eastAsia="en-GB"/>
              </w:rPr>
              <w:t xml:space="preserve"> its subject matter of the contract.</w:t>
            </w:r>
          </w:p>
          <w:p w14:paraId="1BD119C0" w14:textId="77777777" w:rsidR="002A1C27" w:rsidRPr="00B44625" w:rsidRDefault="009E0198" w:rsidP="00D85612">
            <w:pPr>
              <w:autoSpaceDE w:val="0"/>
              <w:autoSpaceDN w:val="0"/>
              <w:adjustRightInd w:val="0"/>
              <w:spacing w:before="120" w:after="120"/>
              <w:jc w:val="both"/>
              <w:rPr>
                <w:i/>
                <w:iCs/>
                <w:lang w:eastAsia="en-GB"/>
              </w:rPr>
            </w:pPr>
            <w:r w:rsidRPr="00B44625">
              <w:rPr>
                <w:i/>
                <w:iCs/>
                <w:lang w:eastAsia="en-GB"/>
              </w:rPr>
              <w:t>Example: The Processing is needed in order to ensure that the Processor can effectively deliver the contract to provide a service to members of the public</w:t>
            </w:r>
            <w:proofErr w:type="gramStart"/>
            <w:r w:rsidRPr="00B44625">
              <w:rPr>
                <w:i/>
                <w:iCs/>
                <w:lang w:eastAsia="en-GB"/>
              </w:rPr>
              <w:t>. ]</w:t>
            </w:r>
            <w:proofErr w:type="gramEnd"/>
          </w:p>
          <w:p w14:paraId="3FD5AC1F" w14:textId="77777777" w:rsidR="002A1C27" w:rsidRPr="00B44625" w:rsidRDefault="009E0198" w:rsidP="00D85612">
            <w:pPr>
              <w:autoSpaceDE w:val="0"/>
              <w:autoSpaceDN w:val="0"/>
              <w:adjustRightInd w:val="0"/>
              <w:spacing w:before="120" w:after="120"/>
              <w:jc w:val="both"/>
              <w:rPr>
                <w:i/>
                <w:iCs/>
                <w:lang w:eastAsia="en-GB"/>
              </w:rPr>
            </w:pPr>
            <w:r w:rsidRPr="00B44625">
              <w:rPr>
                <w:lang w:eastAsia="en-GB"/>
              </w:rPr>
              <w:t xml:space="preserve">Duration of the Processing </w:t>
            </w:r>
            <w:r w:rsidRPr="00B44625">
              <w:rPr>
                <w:i/>
                <w:iCs/>
                <w:lang w:eastAsia="en-GB"/>
              </w:rPr>
              <w:t>[Clearly set out the duration of the Processing including dates]</w:t>
            </w:r>
          </w:p>
        </w:tc>
      </w:tr>
      <w:tr w:rsidR="004B0F48" w14:paraId="59BDE907" w14:textId="77777777" w:rsidTr="00D85612">
        <w:trPr>
          <w:trHeight w:val="3383"/>
        </w:trPr>
        <w:tc>
          <w:tcPr>
            <w:tcW w:w="2416" w:type="pct"/>
          </w:tcPr>
          <w:p w14:paraId="3D8714CA"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t>Nature and purposes of</w:t>
            </w:r>
          </w:p>
          <w:p w14:paraId="023553A5"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t>the Processing</w:t>
            </w:r>
          </w:p>
          <w:p w14:paraId="52D68548" w14:textId="77777777" w:rsidR="002A1C27" w:rsidRPr="00B44625" w:rsidRDefault="002A1C27" w:rsidP="00D85612">
            <w:pPr>
              <w:autoSpaceDE w:val="0"/>
              <w:autoSpaceDN w:val="0"/>
              <w:adjustRightInd w:val="0"/>
              <w:spacing w:before="120" w:after="120"/>
              <w:jc w:val="both"/>
              <w:rPr>
                <w:lang w:eastAsia="en-GB"/>
              </w:rPr>
            </w:pPr>
          </w:p>
        </w:tc>
        <w:tc>
          <w:tcPr>
            <w:tcW w:w="2584" w:type="pct"/>
          </w:tcPr>
          <w:p w14:paraId="0AC3F8AC" w14:textId="77777777" w:rsidR="002A1C27" w:rsidRPr="00B44625" w:rsidRDefault="009E0198" w:rsidP="00D85612">
            <w:pPr>
              <w:autoSpaceDE w:val="0"/>
              <w:autoSpaceDN w:val="0"/>
              <w:adjustRightInd w:val="0"/>
              <w:spacing w:before="120" w:after="120"/>
              <w:jc w:val="both"/>
              <w:rPr>
                <w:i/>
                <w:iCs/>
                <w:lang w:eastAsia="en-GB"/>
              </w:rPr>
            </w:pPr>
            <w:r w:rsidRPr="00B44625">
              <w:rPr>
                <w:i/>
                <w:iCs/>
                <w:lang w:eastAsia="en-GB"/>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B44625">
              <w:rPr>
                <w:i/>
                <w:iCs/>
                <w:lang w:eastAsia="en-GB"/>
              </w:rPr>
              <w:t>erasure</w:t>
            </w:r>
            <w:proofErr w:type="gramEnd"/>
            <w:r w:rsidRPr="00B44625">
              <w:rPr>
                <w:i/>
                <w:iCs/>
                <w:lang w:eastAsia="en-GB"/>
              </w:rPr>
              <w:t xml:space="preserve"> or destruction of data (whether or not by automated means) etc. </w:t>
            </w:r>
          </w:p>
          <w:p w14:paraId="1B279CFA" w14:textId="77777777" w:rsidR="002A1C27" w:rsidRPr="00B44625" w:rsidRDefault="009E0198" w:rsidP="00D85612">
            <w:pPr>
              <w:autoSpaceDE w:val="0"/>
              <w:autoSpaceDN w:val="0"/>
              <w:adjustRightInd w:val="0"/>
              <w:spacing w:before="120" w:after="120"/>
              <w:jc w:val="both"/>
              <w:rPr>
                <w:i/>
                <w:iCs/>
                <w:lang w:eastAsia="en-GB"/>
              </w:rPr>
            </w:pPr>
            <w:r w:rsidRPr="00B44625">
              <w:rPr>
                <w:i/>
                <w:iCs/>
                <w:lang w:eastAsia="en-GB"/>
              </w:rPr>
              <w:t xml:space="preserve">The purpose might </w:t>
            </w:r>
            <w:proofErr w:type="gramStart"/>
            <w:r w:rsidRPr="00B44625">
              <w:rPr>
                <w:i/>
                <w:iCs/>
                <w:lang w:eastAsia="en-GB"/>
              </w:rPr>
              <w:t>include:</w:t>
            </w:r>
            <w:proofErr w:type="gramEnd"/>
            <w:r w:rsidRPr="00B44625">
              <w:rPr>
                <w:i/>
                <w:iCs/>
                <w:lang w:eastAsia="en-GB"/>
              </w:rPr>
              <w:t xml:space="preserve"> employment Processing, statutory obligation, recruitment assessment etc]</w:t>
            </w:r>
          </w:p>
        </w:tc>
      </w:tr>
      <w:tr w:rsidR="004B0F48" w14:paraId="030096FB" w14:textId="77777777" w:rsidTr="00D85612">
        <w:trPr>
          <w:trHeight w:val="800"/>
        </w:trPr>
        <w:tc>
          <w:tcPr>
            <w:tcW w:w="2416" w:type="pct"/>
          </w:tcPr>
          <w:p w14:paraId="65A192F3"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t>Type of Personal Data</w:t>
            </w:r>
          </w:p>
          <w:p w14:paraId="028F5337"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t>being Processed</w:t>
            </w:r>
          </w:p>
          <w:p w14:paraId="4F781DC7" w14:textId="77777777" w:rsidR="002A1C27" w:rsidRPr="00B44625" w:rsidRDefault="002A1C27" w:rsidP="00D85612">
            <w:pPr>
              <w:autoSpaceDE w:val="0"/>
              <w:autoSpaceDN w:val="0"/>
              <w:adjustRightInd w:val="0"/>
              <w:spacing w:before="120" w:after="120"/>
              <w:jc w:val="both"/>
              <w:rPr>
                <w:lang w:eastAsia="en-GB"/>
              </w:rPr>
            </w:pPr>
          </w:p>
        </w:tc>
        <w:tc>
          <w:tcPr>
            <w:tcW w:w="2584" w:type="pct"/>
          </w:tcPr>
          <w:p w14:paraId="4E1B28FF" w14:textId="77777777" w:rsidR="002A1C27" w:rsidRPr="00B44625" w:rsidRDefault="009E0198" w:rsidP="00D85612">
            <w:pPr>
              <w:autoSpaceDE w:val="0"/>
              <w:autoSpaceDN w:val="0"/>
              <w:adjustRightInd w:val="0"/>
              <w:spacing w:before="120" w:after="120"/>
              <w:jc w:val="both"/>
              <w:rPr>
                <w:i/>
                <w:iCs/>
                <w:lang w:eastAsia="en-GB"/>
              </w:rPr>
            </w:pPr>
            <w:r w:rsidRPr="00B44625">
              <w:rPr>
                <w:i/>
                <w:iCs/>
                <w:lang w:eastAsia="en-GB"/>
              </w:rPr>
              <w:t xml:space="preserve">[Examples here </w:t>
            </w:r>
            <w:proofErr w:type="gramStart"/>
            <w:r w:rsidRPr="00B44625">
              <w:rPr>
                <w:i/>
                <w:iCs/>
                <w:lang w:eastAsia="en-GB"/>
              </w:rPr>
              <w:t>include:</w:t>
            </w:r>
            <w:proofErr w:type="gramEnd"/>
            <w:r w:rsidRPr="00B44625">
              <w:rPr>
                <w:i/>
                <w:iCs/>
                <w:lang w:eastAsia="en-GB"/>
              </w:rPr>
              <w:t xml:space="preserve"> name, address, date of birth, NI number, telephone number, pay, images, biometric data etc]</w:t>
            </w:r>
          </w:p>
        </w:tc>
      </w:tr>
      <w:tr w:rsidR="004B0F48" w14:paraId="3911F710" w14:textId="77777777" w:rsidTr="00D85612">
        <w:trPr>
          <w:trHeight w:val="1313"/>
        </w:trPr>
        <w:tc>
          <w:tcPr>
            <w:tcW w:w="2416" w:type="pct"/>
          </w:tcPr>
          <w:p w14:paraId="48ACD494"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lastRenderedPageBreak/>
              <w:t>Categories of Data</w:t>
            </w:r>
          </w:p>
          <w:p w14:paraId="296410DB" w14:textId="77777777" w:rsidR="002A1C27" w:rsidRPr="00B44625" w:rsidRDefault="009E0198" w:rsidP="00D85612">
            <w:pPr>
              <w:autoSpaceDE w:val="0"/>
              <w:autoSpaceDN w:val="0"/>
              <w:adjustRightInd w:val="0"/>
              <w:spacing w:before="120" w:after="120"/>
              <w:jc w:val="both"/>
              <w:rPr>
                <w:lang w:eastAsia="en-GB"/>
              </w:rPr>
            </w:pPr>
            <w:r w:rsidRPr="00B44625">
              <w:rPr>
                <w:lang w:eastAsia="en-GB"/>
              </w:rPr>
              <w:t>Subject</w:t>
            </w:r>
          </w:p>
          <w:p w14:paraId="7EE758ED" w14:textId="77777777" w:rsidR="002A1C27" w:rsidRPr="00B44625" w:rsidRDefault="002A1C27" w:rsidP="00D85612">
            <w:pPr>
              <w:autoSpaceDE w:val="0"/>
              <w:autoSpaceDN w:val="0"/>
              <w:adjustRightInd w:val="0"/>
              <w:spacing w:before="120" w:after="120"/>
              <w:jc w:val="both"/>
              <w:rPr>
                <w:lang w:eastAsia="en-GB"/>
              </w:rPr>
            </w:pPr>
          </w:p>
        </w:tc>
        <w:tc>
          <w:tcPr>
            <w:tcW w:w="2584" w:type="pct"/>
          </w:tcPr>
          <w:p w14:paraId="0C4B8538" w14:textId="77777777" w:rsidR="002A1C27" w:rsidRPr="00B44625" w:rsidRDefault="009E0198" w:rsidP="00D85612">
            <w:pPr>
              <w:autoSpaceDE w:val="0"/>
              <w:autoSpaceDN w:val="0"/>
              <w:adjustRightInd w:val="0"/>
              <w:spacing w:before="120" w:after="120"/>
              <w:jc w:val="both"/>
              <w:rPr>
                <w:i/>
                <w:iCs/>
                <w:lang w:eastAsia="en-GB"/>
              </w:rPr>
            </w:pPr>
            <w:r w:rsidRPr="00B44625">
              <w:rPr>
                <w:i/>
                <w:iCs/>
                <w:lang w:eastAsia="en-GB"/>
              </w:rPr>
              <w:t xml:space="preserve">[Examples </w:t>
            </w:r>
            <w:proofErr w:type="gramStart"/>
            <w:r w:rsidRPr="00B44625">
              <w:rPr>
                <w:i/>
                <w:iCs/>
                <w:lang w:eastAsia="en-GB"/>
              </w:rPr>
              <w:t>include:</w:t>
            </w:r>
            <w:proofErr w:type="gramEnd"/>
            <w:r w:rsidRPr="00B44625">
              <w:rPr>
                <w:i/>
                <w:iCs/>
                <w:lang w:eastAsia="en-GB"/>
              </w:rPr>
              <w:t xml:space="preserve"> Staff (including volunteers, agents, and temporary workers), customers/ clients, suppliers, patients, students / pupils, members of the public, users of a particular</w:t>
            </w:r>
          </w:p>
          <w:p w14:paraId="48427868" w14:textId="77777777" w:rsidR="002A1C27" w:rsidRPr="00B44625" w:rsidRDefault="009E0198" w:rsidP="00D85612">
            <w:pPr>
              <w:autoSpaceDE w:val="0"/>
              <w:autoSpaceDN w:val="0"/>
              <w:adjustRightInd w:val="0"/>
              <w:spacing w:before="120" w:after="120"/>
              <w:jc w:val="both"/>
              <w:rPr>
                <w:i/>
                <w:iCs/>
                <w:lang w:eastAsia="en-GB"/>
              </w:rPr>
            </w:pPr>
            <w:r w:rsidRPr="00B44625">
              <w:rPr>
                <w:i/>
                <w:iCs/>
                <w:lang w:eastAsia="en-GB"/>
              </w:rPr>
              <w:t>website etc]</w:t>
            </w:r>
          </w:p>
        </w:tc>
      </w:tr>
      <w:tr w:rsidR="004B0F48" w14:paraId="23B06C52" w14:textId="77777777" w:rsidTr="00D85612">
        <w:trPr>
          <w:trHeight w:val="2400"/>
        </w:trPr>
        <w:tc>
          <w:tcPr>
            <w:tcW w:w="2416" w:type="pct"/>
          </w:tcPr>
          <w:p w14:paraId="013FED05" w14:textId="77777777" w:rsidR="002A1C27" w:rsidRPr="00B44625" w:rsidRDefault="009E0198" w:rsidP="00D85612">
            <w:pPr>
              <w:autoSpaceDE w:val="0"/>
              <w:autoSpaceDN w:val="0"/>
              <w:adjustRightInd w:val="0"/>
              <w:spacing w:before="120"/>
              <w:jc w:val="both"/>
              <w:rPr>
                <w:lang w:eastAsia="en-GB"/>
              </w:rPr>
            </w:pPr>
            <w:r w:rsidRPr="00B44625">
              <w:rPr>
                <w:lang w:eastAsia="en-GB"/>
              </w:rPr>
              <w:t>Plan for return and</w:t>
            </w:r>
          </w:p>
          <w:p w14:paraId="0C7481E1" w14:textId="77777777" w:rsidR="002A1C27" w:rsidRPr="00B44625" w:rsidRDefault="009E0198" w:rsidP="00D85612">
            <w:pPr>
              <w:autoSpaceDE w:val="0"/>
              <w:autoSpaceDN w:val="0"/>
              <w:adjustRightInd w:val="0"/>
              <w:jc w:val="both"/>
              <w:rPr>
                <w:lang w:eastAsia="en-GB"/>
              </w:rPr>
            </w:pPr>
            <w:r w:rsidRPr="00B44625">
              <w:rPr>
                <w:lang w:eastAsia="en-GB"/>
              </w:rPr>
              <w:t>destruction of the data</w:t>
            </w:r>
          </w:p>
          <w:p w14:paraId="6CA75CE5" w14:textId="77777777" w:rsidR="002A1C27" w:rsidRPr="00B44625" w:rsidRDefault="009E0198" w:rsidP="00D85612">
            <w:pPr>
              <w:autoSpaceDE w:val="0"/>
              <w:autoSpaceDN w:val="0"/>
              <w:adjustRightInd w:val="0"/>
              <w:jc w:val="both"/>
              <w:rPr>
                <w:lang w:eastAsia="en-GB"/>
              </w:rPr>
            </w:pPr>
            <w:r w:rsidRPr="00B44625">
              <w:rPr>
                <w:lang w:eastAsia="en-GB"/>
              </w:rPr>
              <w:t>once the Processing is</w:t>
            </w:r>
          </w:p>
          <w:p w14:paraId="6BA39F75" w14:textId="77777777" w:rsidR="002A1C27" w:rsidRPr="00B44625" w:rsidRDefault="009E0198" w:rsidP="00D85612">
            <w:pPr>
              <w:autoSpaceDE w:val="0"/>
              <w:autoSpaceDN w:val="0"/>
              <w:adjustRightInd w:val="0"/>
              <w:jc w:val="both"/>
              <w:rPr>
                <w:lang w:eastAsia="en-GB"/>
              </w:rPr>
            </w:pPr>
            <w:r w:rsidRPr="00B44625">
              <w:rPr>
                <w:lang w:eastAsia="en-GB"/>
              </w:rPr>
              <w:t>complete</w:t>
            </w:r>
          </w:p>
          <w:p w14:paraId="7F294110" w14:textId="77777777" w:rsidR="002A1C27" w:rsidRPr="00B44625" w:rsidRDefault="009E0198" w:rsidP="00D85612">
            <w:pPr>
              <w:autoSpaceDE w:val="0"/>
              <w:autoSpaceDN w:val="0"/>
              <w:adjustRightInd w:val="0"/>
              <w:jc w:val="both"/>
              <w:rPr>
                <w:lang w:eastAsia="en-GB"/>
              </w:rPr>
            </w:pPr>
            <w:r w:rsidRPr="00B44625">
              <w:rPr>
                <w:lang w:eastAsia="en-GB"/>
              </w:rPr>
              <w:t>UNLESS requirement</w:t>
            </w:r>
          </w:p>
          <w:p w14:paraId="6CB202DD" w14:textId="77777777" w:rsidR="002A1C27" w:rsidRPr="00B44625" w:rsidRDefault="009E0198" w:rsidP="00D85612">
            <w:pPr>
              <w:autoSpaceDE w:val="0"/>
              <w:autoSpaceDN w:val="0"/>
              <w:adjustRightInd w:val="0"/>
              <w:jc w:val="both"/>
              <w:rPr>
                <w:lang w:eastAsia="en-GB"/>
              </w:rPr>
            </w:pPr>
            <w:r w:rsidRPr="00B44625">
              <w:rPr>
                <w:lang w:eastAsia="en-GB"/>
              </w:rPr>
              <w:t>under union or member</w:t>
            </w:r>
          </w:p>
          <w:p w14:paraId="0424C276" w14:textId="77777777" w:rsidR="002A1C27" w:rsidRPr="00B44625" w:rsidRDefault="009E0198" w:rsidP="00D85612">
            <w:pPr>
              <w:autoSpaceDE w:val="0"/>
              <w:autoSpaceDN w:val="0"/>
              <w:adjustRightInd w:val="0"/>
              <w:jc w:val="both"/>
              <w:rPr>
                <w:lang w:eastAsia="en-GB"/>
              </w:rPr>
            </w:pPr>
            <w:r w:rsidRPr="00B44625">
              <w:rPr>
                <w:lang w:eastAsia="en-GB"/>
              </w:rPr>
              <w:t>state law to preserve that</w:t>
            </w:r>
          </w:p>
          <w:p w14:paraId="1144EB2F" w14:textId="77777777" w:rsidR="002A1C27" w:rsidRPr="00B44625" w:rsidRDefault="009E0198" w:rsidP="00D85612">
            <w:pPr>
              <w:autoSpaceDE w:val="0"/>
              <w:autoSpaceDN w:val="0"/>
              <w:adjustRightInd w:val="0"/>
              <w:jc w:val="both"/>
              <w:rPr>
                <w:lang w:eastAsia="en-GB"/>
              </w:rPr>
            </w:pPr>
            <w:r w:rsidRPr="00B44625">
              <w:rPr>
                <w:lang w:eastAsia="en-GB"/>
              </w:rPr>
              <w:t>type of data</w:t>
            </w:r>
          </w:p>
        </w:tc>
        <w:tc>
          <w:tcPr>
            <w:tcW w:w="2584" w:type="pct"/>
          </w:tcPr>
          <w:p w14:paraId="1BFF1409" w14:textId="77777777" w:rsidR="002A1C27" w:rsidRPr="00B44625" w:rsidRDefault="009E0198" w:rsidP="00D85612">
            <w:pPr>
              <w:autoSpaceDE w:val="0"/>
              <w:autoSpaceDN w:val="0"/>
              <w:adjustRightInd w:val="0"/>
              <w:spacing w:before="120" w:after="120"/>
              <w:jc w:val="both"/>
            </w:pPr>
            <w:r w:rsidRPr="00B44625">
              <w:rPr>
                <w:i/>
                <w:iCs/>
                <w:lang w:eastAsia="en-GB"/>
              </w:rPr>
              <w:t>[Describe how long the data will be retained for, how it be returned or destroyed]</w:t>
            </w:r>
          </w:p>
        </w:tc>
      </w:tr>
      <w:bookmarkEnd w:id="457"/>
    </w:tbl>
    <w:p w14:paraId="42385178" w14:textId="77777777" w:rsidR="002A1C27" w:rsidRPr="00B44625" w:rsidRDefault="002A1C27" w:rsidP="00D85612">
      <w:pPr>
        <w:pStyle w:val="BodyText"/>
        <w:widowControl/>
      </w:pPr>
    </w:p>
    <w:p w14:paraId="059A2D9B" w14:textId="77777777" w:rsidR="002A1C27" w:rsidRPr="00B44625" w:rsidRDefault="002A1C27" w:rsidP="00F11E20">
      <w:pPr>
        <w:pStyle w:val="BodyText"/>
        <w:widowControl/>
      </w:pPr>
    </w:p>
    <w:p w14:paraId="06D451F4" w14:textId="77777777" w:rsidR="002A1C27" w:rsidRPr="00B44625" w:rsidRDefault="002A1C27" w:rsidP="00F11E20">
      <w:pPr>
        <w:pStyle w:val="BodyText"/>
        <w:widowControl/>
      </w:pPr>
    </w:p>
    <w:p w14:paraId="1A58AB6D" w14:textId="77777777" w:rsidR="002A1C27" w:rsidRPr="00B44625" w:rsidRDefault="009E0198" w:rsidP="00F11E20">
      <w:pPr>
        <w:pStyle w:val="Sch1L1"/>
      </w:pPr>
      <w:bookmarkStart w:id="458" w:name="_Ref523747509"/>
      <w:bookmarkStart w:id="459" w:name="_Ref523747516"/>
      <w:bookmarkStart w:id="460" w:name="_Toc79043990"/>
      <w:r w:rsidRPr="00B44625">
        <w:lastRenderedPageBreak/>
        <w:t>Mobilisation and Demobilisation Plans</w:t>
      </w:r>
      <w:bookmarkEnd w:id="458"/>
      <w:bookmarkEnd w:id="459"/>
      <w:bookmarkEnd w:id="460"/>
    </w:p>
    <w:p w14:paraId="56B52766" w14:textId="77777777" w:rsidR="002A1C27" w:rsidRPr="00B44625" w:rsidRDefault="009E0198" w:rsidP="00F11E20">
      <w:pPr>
        <w:pStyle w:val="Sch1L2"/>
      </w:pPr>
      <w:bookmarkStart w:id="461" w:name="_13qzunr" w:colFirst="0" w:colLast="0"/>
      <w:bookmarkStart w:id="462" w:name="_Ref71728999"/>
      <w:bookmarkEnd w:id="461"/>
      <w:r w:rsidRPr="00B44625">
        <w:t>Mobilisation Plan</w:t>
      </w:r>
      <w:bookmarkEnd w:id="462"/>
    </w:p>
    <w:p w14:paraId="7EB553BC" w14:textId="77777777" w:rsidR="002A1C27" w:rsidRPr="00B44625" w:rsidRDefault="009E0198" w:rsidP="00F11E20">
      <w:pPr>
        <w:pStyle w:val="BodyText"/>
        <w:widowControl/>
      </w:pPr>
      <w:r w:rsidRPr="00B44625">
        <w:t>[</w:t>
      </w:r>
      <w:r w:rsidRPr="00B44625">
        <w:rPr>
          <w:i/>
        </w:rPr>
        <w:t>Section to include details of actions required to take place before the Programme may commence. These may include recruitment and training of staff (by the Contractor or Initial Delivery Partner), promotion of the programme, etc.</w:t>
      </w:r>
      <w:r w:rsidRPr="00B44625">
        <w:t>]</w:t>
      </w:r>
    </w:p>
    <w:p w14:paraId="0D5A51C7" w14:textId="77777777" w:rsidR="002A1C27" w:rsidRPr="00B44625" w:rsidRDefault="009E0198" w:rsidP="00F11E20">
      <w:pPr>
        <w:pStyle w:val="Sch1L2"/>
      </w:pPr>
      <w:bookmarkStart w:id="463" w:name="3nqndbk" w:colFirst="0" w:colLast="0"/>
      <w:bookmarkStart w:id="464" w:name="_Ref523747503"/>
      <w:bookmarkEnd w:id="463"/>
      <w:r w:rsidRPr="00B44625">
        <w:t>Demobilisation Plan</w:t>
      </w:r>
      <w:bookmarkEnd w:id="464"/>
    </w:p>
    <w:p w14:paraId="5D000A25" w14:textId="77777777" w:rsidR="002A1C27" w:rsidRPr="00B44625" w:rsidRDefault="009E0198" w:rsidP="00F11E20">
      <w:pPr>
        <w:pStyle w:val="BodyText"/>
        <w:widowControl/>
      </w:pPr>
      <w:bookmarkStart w:id="465" w:name="22vxnjd" w:colFirst="0" w:colLast="0"/>
      <w:bookmarkEnd w:id="465"/>
      <w:r w:rsidRPr="00B44625">
        <w:t>[</w:t>
      </w:r>
      <w:r w:rsidRPr="00B44625">
        <w:rPr>
          <w:i/>
        </w:rPr>
        <w:t>Section to include details of the wind down process, this may include tapering down of staff numbers (of the Contractor or Delivery Partner), any final data analysis/reports to measure the success of the programme, etc.</w:t>
      </w:r>
      <w:r w:rsidRPr="00B44625">
        <w:t>]</w:t>
      </w:r>
    </w:p>
    <w:p w14:paraId="659218E3" w14:textId="77777777" w:rsidR="002A1C27" w:rsidRPr="00B44625" w:rsidRDefault="002A1C27" w:rsidP="00F11E20">
      <w:pPr>
        <w:pStyle w:val="BodyText"/>
        <w:widowControl/>
      </w:pPr>
    </w:p>
    <w:p w14:paraId="30D1A870" w14:textId="77777777" w:rsidR="002A1C27" w:rsidRPr="00B44625" w:rsidRDefault="009E0198" w:rsidP="00F11E20">
      <w:pPr>
        <w:pStyle w:val="Sch1L1"/>
      </w:pPr>
      <w:bookmarkStart w:id="466" w:name="_Ref523747558"/>
      <w:bookmarkStart w:id="467" w:name="_Ref523747719"/>
      <w:bookmarkStart w:id="468" w:name="_Toc79043991"/>
      <w:r w:rsidRPr="00B44625">
        <w:lastRenderedPageBreak/>
        <w:t>Required Insurances</w:t>
      </w:r>
      <w:bookmarkEnd w:id="466"/>
      <w:bookmarkEnd w:id="467"/>
      <w:bookmarkEnd w:id="468"/>
    </w:p>
    <w:p w14:paraId="7637A0B5" w14:textId="2446A4F8" w:rsidR="002A1C27" w:rsidRPr="00B44625" w:rsidRDefault="009E0198" w:rsidP="00F11E20">
      <w:pPr>
        <w:pStyle w:val="BodyText"/>
        <w:widowControl/>
        <w:rPr>
          <w:rStyle w:val="Emphasis"/>
        </w:rPr>
      </w:pPr>
      <w:r w:rsidRPr="00B44625">
        <w:rPr>
          <w:rStyle w:val="Emphasis"/>
        </w:rPr>
        <w:t xml:space="preserve">[Levels of cover to be reviewed on </w:t>
      </w:r>
      <w:proofErr w:type="gramStart"/>
      <w:r w:rsidRPr="00B44625">
        <w:rPr>
          <w:rStyle w:val="Emphasis"/>
        </w:rPr>
        <w:t>project by project</w:t>
      </w:r>
      <w:proofErr w:type="gramEnd"/>
      <w:r w:rsidRPr="00B44625">
        <w:rPr>
          <w:rStyle w:val="Emphasis"/>
        </w:rPr>
        <w:t xml:space="preserve"> basis</w:t>
      </w:r>
      <w:bookmarkStart w:id="469" w:name="415t9al" w:colFirst="0" w:colLast="0"/>
      <w:bookmarkEnd w:id="469"/>
      <w:r w:rsidR="00747DDC">
        <w:rPr>
          <w:rStyle w:val="Emphasis"/>
        </w:rPr>
        <w:t>, consider whether it is necessary for each of the Insurances to be maintained by each of the Contractor and each Delivery Partner</w:t>
      </w:r>
      <w:r w:rsidRPr="00B44625">
        <w:rPr>
          <w:rStyle w:val="Emphasis"/>
        </w:rPr>
        <w:t>]</w:t>
      </w:r>
    </w:p>
    <w:p w14:paraId="4F1D3FA8" w14:textId="77777777" w:rsidR="002A1C27" w:rsidRPr="00B44625" w:rsidRDefault="009E0198" w:rsidP="00F11E20">
      <w:pPr>
        <w:pStyle w:val="Sch1L3"/>
      </w:pPr>
      <w:bookmarkStart w:id="470" w:name="_Ref523747728"/>
      <w:r w:rsidRPr="00B44625">
        <w:t>The Contractor Insurances</w:t>
      </w:r>
      <w:bookmarkEnd w:id="470"/>
    </w:p>
    <w:p w14:paraId="301FEC45" w14:textId="77777777" w:rsidR="002A1C27" w:rsidRPr="00B44625" w:rsidRDefault="009E0198" w:rsidP="00CB3F1A">
      <w:pPr>
        <w:pStyle w:val="BodyText"/>
      </w:pPr>
      <w:bookmarkStart w:id="471" w:name="2gb3jie" w:colFirst="0" w:colLast="0"/>
      <w:bookmarkEnd w:id="471"/>
      <w:r w:rsidRPr="00B44625">
        <w:t>The Contractor shall procure and maintain the following insurances (Contractor Insurances):</w:t>
      </w:r>
    </w:p>
    <w:p w14:paraId="53B7DD8B" w14:textId="77777777" w:rsidR="002A1C27" w:rsidRPr="00B44625" w:rsidRDefault="009E0198" w:rsidP="006160F0">
      <w:pPr>
        <w:pStyle w:val="Sch1L5"/>
        <w:tabs>
          <w:tab w:val="clear" w:pos="720"/>
        </w:tabs>
        <w:ind w:left="709"/>
      </w:pPr>
      <w:r w:rsidRPr="00B44625">
        <w:t>professional indemnity insurance to provide an indemnity of not less than [two million] pounds (</w:t>
      </w:r>
      <w:proofErr w:type="gramStart"/>
      <w:r w:rsidRPr="00B44625">
        <w:t>£[</w:t>
      </w:r>
      <w:proofErr w:type="gramEnd"/>
      <w:r w:rsidRPr="00B44625">
        <w:t>2,000,000]) [in respect of any one claim or series of claims arising out of one incident]/[per annum]</w:t>
      </w:r>
      <w:r>
        <w:rPr>
          <w:rStyle w:val="FootnoteReference"/>
        </w:rPr>
        <w:footnoteReference w:id="71"/>
      </w:r>
      <w:r w:rsidRPr="00B44625">
        <w:t>;</w:t>
      </w:r>
    </w:p>
    <w:p w14:paraId="4FBB0C77" w14:textId="77777777" w:rsidR="002A1C27" w:rsidRPr="00B44625" w:rsidRDefault="009E0198" w:rsidP="006160F0">
      <w:pPr>
        <w:pStyle w:val="Sch1L5"/>
        <w:tabs>
          <w:tab w:val="clear" w:pos="720"/>
        </w:tabs>
        <w:ind w:left="709"/>
      </w:pPr>
      <w:bookmarkStart w:id="472" w:name="vgdtq7" w:colFirst="0" w:colLast="0"/>
      <w:bookmarkEnd w:id="472"/>
      <w:r w:rsidRPr="00B44625">
        <w:t>employer’s liability insurance to provide an indemnity of not less than [ten million] pounds (</w:t>
      </w:r>
      <w:proofErr w:type="gramStart"/>
      <w:r w:rsidRPr="00B44625">
        <w:t>£[</w:t>
      </w:r>
      <w:proofErr w:type="gramEnd"/>
      <w:r w:rsidRPr="00B44625">
        <w:t>10,000,000]) in respect of any one claim or series of claims arising out of one incident; and</w:t>
      </w:r>
    </w:p>
    <w:p w14:paraId="55DA0B71" w14:textId="77777777" w:rsidR="002A1C27" w:rsidRPr="00B44625" w:rsidRDefault="009E0198" w:rsidP="006160F0">
      <w:pPr>
        <w:pStyle w:val="Sch1L5"/>
        <w:tabs>
          <w:tab w:val="clear" w:pos="720"/>
        </w:tabs>
        <w:ind w:left="709"/>
      </w:pPr>
      <w:r w:rsidRPr="00B44625">
        <w:t>third party public liability to provide an indemnity of not less than [ten million] pounds (</w:t>
      </w:r>
      <w:proofErr w:type="gramStart"/>
      <w:r w:rsidRPr="00B44625">
        <w:t>£[</w:t>
      </w:r>
      <w:proofErr w:type="gramEnd"/>
      <w:r w:rsidRPr="00B44625">
        <w:t>10,000,000]) in respect of any one claim or series of claims arising out of one incident.</w:t>
      </w:r>
    </w:p>
    <w:p w14:paraId="28F5E291" w14:textId="77777777" w:rsidR="002A1C27" w:rsidRPr="00B44625" w:rsidRDefault="009E0198" w:rsidP="00F11E20">
      <w:pPr>
        <w:pStyle w:val="Sch1L3"/>
      </w:pPr>
      <w:r w:rsidRPr="00B44625">
        <w:t>The Delivery Partner Insurances</w:t>
      </w:r>
    </w:p>
    <w:p w14:paraId="7C019975" w14:textId="77777777" w:rsidR="002A1C27" w:rsidRPr="00B44625" w:rsidRDefault="009E0198" w:rsidP="00CB3F1A">
      <w:pPr>
        <w:pStyle w:val="BodyText"/>
      </w:pPr>
      <w:r w:rsidRPr="00B44625">
        <w:t>The Contractor shall ensure that Delivery Partners shall procure and maintain the following Insurances (Delivery Partner Insurances):</w:t>
      </w:r>
    </w:p>
    <w:p w14:paraId="646913F7" w14:textId="77777777" w:rsidR="002A1C27" w:rsidRPr="00B44625" w:rsidRDefault="009E0198" w:rsidP="006160F0">
      <w:pPr>
        <w:pStyle w:val="Sch1L5"/>
        <w:tabs>
          <w:tab w:val="clear" w:pos="720"/>
        </w:tabs>
        <w:ind w:left="709"/>
      </w:pPr>
      <w:r w:rsidRPr="00B44625">
        <w:t>professional indemnity insurance to provide an indemnity of not less than [five million] pounds (</w:t>
      </w:r>
      <w:proofErr w:type="gramStart"/>
      <w:r w:rsidRPr="00B44625">
        <w:t>£[</w:t>
      </w:r>
      <w:proofErr w:type="gramEnd"/>
      <w:r w:rsidRPr="00B44625">
        <w:t>5,000,000]) [in respect of any one claim or series of claims arising out of one incident]/[per annum]</w:t>
      </w:r>
      <w:r>
        <w:rPr>
          <w:rStyle w:val="FootnoteReference"/>
        </w:rPr>
        <w:footnoteReference w:id="72"/>
      </w:r>
      <w:r w:rsidRPr="00B44625">
        <w:t>;</w:t>
      </w:r>
    </w:p>
    <w:p w14:paraId="2E2FCB50" w14:textId="77777777" w:rsidR="002A1C27" w:rsidRPr="00B44625" w:rsidRDefault="009E0198" w:rsidP="006160F0">
      <w:pPr>
        <w:pStyle w:val="Sch1L5"/>
        <w:tabs>
          <w:tab w:val="clear" w:pos="720"/>
        </w:tabs>
        <w:ind w:left="709"/>
      </w:pPr>
      <w:r w:rsidRPr="00B44625">
        <w:t>employer’s liability insurance to provide an indemnity of not less than [ten million] pounds (</w:t>
      </w:r>
      <w:proofErr w:type="gramStart"/>
      <w:r w:rsidRPr="00B44625">
        <w:t>£[</w:t>
      </w:r>
      <w:proofErr w:type="gramEnd"/>
      <w:r w:rsidRPr="00B44625">
        <w:t>10,000,000]) in respect of any one claim or series of claims arising out of one incident; and</w:t>
      </w:r>
    </w:p>
    <w:p w14:paraId="7A979B11" w14:textId="77777777" w:rsidR="002A1C27" w:rsidRPr="00B44625" w:rsidRDefault="009E0198" w:rsidP="006160F0">
      <w:pPr>
        <w:pStyle w:val="Sch1L5"/>
        <w:tabs>
          <w:tab w:val="clear" w:pos="720"/>
        </w:tabs>
        <w:ind w:left="709"/>
      </w:pPr>
      <w:r w:rsidRPr="00B44625">
        <w:t>third party public liability to provide an indemnity of not less than [ten million] pounds (</w:t>
      </w:r>
      <w:proofErr w:type="gramStart"/>
      <w:r w:rsidRPr="00B44625">
        <w:t>£[</w:t>
      </w:r>
      <w:proofErr w:type="gramEnd"/>
      <w:r w:rsidRPr="00B44625">
        <w:t>10,000,000]) in respect of any one claim or series of claims arising out of one incident.</w:t>
      </w:r>
    </w:p>
    <w:p w14:paraId="2524E7AB" w14:textId="77777777" w:rsidR="002A1C27" w:rsidRPr="00B44625" w:rsidRDefault="009E0198" w:rsidP="006160F0">
      <w:pPr>
        <w:pStyle w:val="BodyText"/>
      </w:pPr>
      <w:r w:rsidRPr="00B44625">
        <w:t>Any other insurances that may be required by law.</w:t>
      </w:r>
    </w:p>
    <w:p w14:paraId="13D854C7" w14:textId="77777777" w:rsidR="002A1C27" w:rsidRPr="00B44625" w:rsidRDefault="002A1C27" w:rsidP="00F11E20">
      <w:pPr>
        <w:pStyle w:val="BodyText"/>
        <w:widowControl/>
      </w:pPr>
      <w:bookmarkStart w:id="473" w:name="3fg1ce0" w:colFirst="0" w:colLast="0"/>
      <w:bookmarkEnd w:id="473"/>
    </w:p>
    <w:p w14:paraId="6D391EF9" w14:textId="77777777" w:rsidR="002A1C27" w:rsidRPr="00B44625" w:rsidRDefault="002A1C27" w:rsidP="00F11E20">
      <w:pPr>
        <w:pStyle w:val="BodyText"/>
        <w:widowControl/>
      </w:pPr>
    </w:p>
    <w:p w14:paraId="436617A4" w14:textId="77777777" w:rsidR="002A1C27" w:rsidRPr="00B44625" w:rsidRDefault="009E0198" w:rsidP="00F11E20">
      <w:pPr>
        <w:pStyle w:val="Sch1L1"/>
      </w:pPr>
      <w:bookmarkStart w:id="474" w:name="_Ref523747646"/>
      <w:bookmarkStart w:id="475" w:name="_Ref523747653"/>
      <w:bookmarkStart w:id="476" w:name="_Ref523747659"/>
      <w:bookmarkStart w:id="477" w:name="_Toc79043992"/>
      <w:r w:rsidRPr="00B44625">
        <w:lastRenderedPageBreak/>
        <w:t>Management Information</w:t>
      </w:r>
      <w:bookmarkEnd w:id="474"/>
      <w:bookmarkEnd w:id="475"/>
      <w:bookmarkEnd w:id="476"/>
      <w:bookmarkEnd w:id="477"/>
    </w:p>
    <w:p w14:paraId="3EA5B8AF" w14:textId="77777777" w:rsidR="002A1C27" w:rsidRPr="00B44625" w:rsidRDefault="009E0198" w:rsidP="00F11E20">
      <w:pPr>
        <w:pStyle w:val="BodyText"/>
        <w:widowControl/>
      </w:pPr>
      <w:r w:rsidRPr="00B44625">
        <w:t>In accordance with Clause </w:t>
      </w:r>
      <w:r>
        <w:fldChar w:fldCharType="begin"/>
      </w:r>
      <w:r>
        <w:instrText xml:space="preserve"> REF _Ref78981997 \r \h </w:instrText>
      </w:r>
      <w:r>
        <w:fldChar w:fldCharType="separate"/>
      </w:r>
      <w:r>
        <w:t>12.1</w:t>
      </w:r>
      <w:r>
        <w:fldChar w:fldCharType="end"/>
      </w:r>
      <w:r w:rsidRPr="00B44625">
        <w:t xml:space="preserve"> of the Agreement and in addition to the other provisions of this Agreement the Contractor shall comply with the following specific management Reporting Requirements:</w:t>
      </w:r>
    </w:p>
    <w:p w14:paraId="76AADDB3" w14:textId="77777777" w:rsidR="002A1C27" w:rsidRPr="00B44625" w:rsidRDefault="009E0198" w:rsidP="00F11E20">
      <w:pPr>
        <w:pStyle w:val="BodyText"/>
        <w:widowControl/>
      </w:pPr>
      <w:r w:rsidRPr="00B44625">
        <w:t>It is required that at specified intervals the following reports are produced subject to the necessary source data being available:</w:t>
      </w:r>
    </w:p>
    <w:p w14:paraId="14080AD9" w14:textId="77777777" w:rsidR="002A1C27" w:rsidRPr="00B44625" w:rsidRDefault="009E0198" w:rsidP="00F11E20">
      <w:pPr>
        <w:pStyle w:val="BodyText"/>
        <w:widowControl/>
      </w:pPr>
      <w:r w:rsidRPr="00B44625">
        <w:rPr>
          <w:b/>
        </w:rPr>
        <w:t>Monthly</w:t>
      </w:r>
    </w:p>
    <w:p w14:paraId="1394F330" w14:textId="77777777" w:rsidR="002A1C27" w:rsidRPr="00B44625" w:rsidRDefault="002A1C27" w:rsidP="00F11E20">
      <w:pPr>
        <w:pStyle w:val="BodyText"/>
        <w:widowControl/>
      </w:pPr>
    </w:p>
    <w:p w14:paraId="54422F6F" w14:textId="77777777" w:rsidR="002A1C27" w:rsidRPr="00B44625" w:rsidRDefault="009E0198" w:rsidP="00F11E20">
      <w:pPr>
        <w:pStyle w:val="BodyText"/>
        <w:widowControl/>
      </w:pPr>
      <w:r w:rsidRPr="00B44625">
        <w:rPr>
          <w:b/>
        </w:rPr>
        <w:t>Quarterly</w:t>
      </w:r>
    </w:p>
    <w:p w14:paraId="0A229B9B" w14:textId="77777777" w:rsidR="002A1C27" w:rsidRPr="00B44625" w:rsidRDefault="002A1C27" w:rsidP="00F11E20">
      <w:pPr>
        <w:pStyle w:val="BodyText"/>
        <w:widowControl/>
      </w:pPr>
    </w:p>
    <w:p w14:paraId="6CB83A76" w14:textId="77777777" w:rsidR="002A1C27" w:rsidRPr="00B44625" w:rsidRDefault="009E0198" w:rsidP="00F11E20">
      <w:pPr>
        <w:pStyle w:val="BodyText"/>
        <w:widowControl/>
      </w:pPr>
      <w:r w:rsidRPr="00B44625">
        <w:rPr>
          <w:b/>
        </w:rPr>
        <w:t>Annually</w:t>
      </w:r>
    </w:p>
    <w:p w14:paraId="72A7A0B3" w14:textId="77777777" w:rsidR="002A1C27" w:rsidRPr="00B44625" w:rsidRDefault="002A1C27" w:rsidP="00F11E20">
      <w:pPr>
        <w:pStyle w:val="BodyText"/>
        <w:widowControl/>
      </w:pPr>
      <w:bookmarkStart w:id="478" w:name="1ulbmlt" w:colFirst="0" w:colLast="0"/>
      <w:bookmarkEnd w:id="478"/>
    </w:p>
    <w:p w14:paraId="23CCD928" w14:textId="77777777" w:rsidR="002A1C27" w:rsidRPr="00B44625" w:rsidRDefault="009E0198" w:rsidP="00F11E20">
      <w:pPr>
        <w:pStyle w:val="Sch1L1"/>
      </w:pPr>
      <w:bookmarkStart w:id="479" w:name="_Ref523747430"/>
      <w:bookmarkStart w:id="480" w:name="_Ref523747447"/>
      <w:bookmarkStart w:id="481" w:name="_Ref523747455"/>
      <w:bookmarkStart w:id="482" w:name="_Toc79043993"/>
      <w:r w:rsidRPr="00B44625">
        <w:lastRenderedPageBreak/>
        <w:t>Commercially Sensitive Information</w:t>
      </w:r>
      <w:bookmarkEnd w:id="479"/>
      <w:bookmarkEnd w:id="480"/>
      <w:bookmarkEnd w:id="481"/>
      <w:bookmarkEnd w:id="482"/>
    </w:p>
    <w:p w14:paraId="04B39D31" w14:textId="77777777" w:rsidR="002A1C27" w:rsidRPr="00B44625" w:rsidRDefault="002A1C27" w:rsidP="00F11E20">
      <w:pPr>
        <w:pStyle w:val="BodyText"/>
        <w:widowControl/>
      </w:pPr>
      <w:bookmarkStart w:id="483" w:name="4ekz59m" w:colFirst="0" w:colLast="0"/>
      <w:bookmarkEnd w:id="483"/>
    </w:p>
    <w:p w14:paraId="79A2031D" w14:textId="77777777" w:rsidR="002A1C27" w:rsidRPr="00B44625" w:rsidRDefault="009E0198" w:rsidP="00F11E20">
      <w:pPr>
        <w:pStyle w:val="Sch1L2"/>
      </w:pPr>
      <w:bookmarkStart w:id="484" w:name="_Ref523747427"/>
      <w:bookmarkStart w:id="485" w:name="_Ref523747462"/>
      <w:r w:rsidRPr="00B44625">
        <w:t>Commercially Sensitive Contractual Provisions</w:t>
      </w:r>
      <w:bookmarkEnd w:id="484"/>
      <w:bookmarkEnd w:id="485"/>
    </w:p>
    <w:tbl>
      <w:tblPr>
        <w:tblW w:w="0" w:type="auto"/>
        <w:tblLook w:val="04A0" w:firstRow="1" w:lastRow="0" w:firstColumn="1" w:lastColumn="0" w:noHBand="0" w:noVBand="1"/>
      </w:tblPr>
      <w:tblGrid>
        <w:gridCol w:w="2773"/>
        <w:gridCol w:w="2576"/>
        <w:gridCol w:w="2960"/>
      </w:tblGrid>
      <w:tr w:rsidR="004B0F48" w14:paraId="7895300D" w14:textId="77777777" w:rsidTr="004C4DE2">
        <w:tc>
          <w:tcPr>
            <w:tcW w:w="2843" w:type="dxa"/>
            <w:shd w:val="clear" w:color="auto" w:fill="D9D9D9"/>
          </w:tcPr>
          <w:p w14:paraId="575E7714" w14:textId="77777777" w:rsidR="002A1C27" w:rsidRPr="00B44625" w:rsidRDefault="009E0198" w:rsidP="00F11E20">
            <w:pPr>
              <w:pStyle w:val="FsTableHeading"/>
              <w:widowControl/>
            </w:pPr>
            <w:r w:rsidRPr="00B44625">
              <w:t>Contractual Provision</w:t>
            </w:r>
          </w:p>
        </w:tc>
        <w:tc>
          <w:tcPr>
            <w:tcW w:w="2665" w:type="dxa"/>
            <w:shd w:val="clear" w:color="auto" w:fill="D9D9D9"/>
          </w:tcPr>
          <w:p w14:paraId="5E0B2ABB" w14:textId="77777777" w:rsidR="002A1C27" w:rsidRPr="00B44625" w:rsidRDefault="009E0198" w:rsidP="00F11E20">
            <w:pPr>
              <w:pStyle w:val="FsTableHeading"/>
              <w:widowControl/>
            </w:pPr>
            <w:r w:rsidRPr="00B44625">
              <w:t>Time Period</w:t>
            </w:r>
          </w:p>
        </w:tc>
        <w:tc>
          <w:tcPr>
            <w:tcW w:w="3023" w:type="dxa"/>
            <w:shd w:val="clear" w:color="auto" w:fill="D9D9D9"/>
          </w:tcPr>
          <w:p w14:paraId="6D733A6C" w14:textId="77777777" w:rsidR="002A1C27" w:rsidRPr="00B44625" w:rsidRDefault="009E0198" w:rsidP="00F11E20">
            <w:pPr>
              <w:pStyle w:val="FsTableHeading"/>
              <w:widowControl/>
            </w:pPr>
            <w:r w:rsidRPr="00B44625">
              <w:t>Reason for Confidentiality</w:t>
            </w:r>
          </w:p>
        </w:tc>
      </w:tr>
      <w:tr w:rsidR="004B0F48" w14:paraId="7552579E" w14:textId="77777777" w:rsidTr="004C4DE2">
        <w:tc>
          <w:tcPr>
            <w:tcW w:w="2843" w:type="dxa"/>
          </w:tcPr>
          <w:p w14:paraId="0E615571" w14:textId="77777777" w:rsidR="002A1C27" w:rsidRPr="00B44625" w:rsidRDefault="002A1C27" w:rsidP="00F11E20">
            <w:pPr>
              <w:pStyle w:val="FsTable"/>
              <w:widowControl/>
            </w:pPr>
          </w:p>
        </w:tc>
        <w:tc>
          <w:tcPr>
            <w:tcW w:w="2665" w:type="dxa"/>
          </w:tcPr>
          <w:p w14:paraId="4717871F" w14:textId="77777777" w:rsidR="002A1C27" w:rsidRPr="00B44625" w:rsidRDefault="002A1C27" w:rsidP="00F11E20">
            <w:pPr>
              <w:pStyle w:val="FsTable"/>
              <w:widowControl/>
            </w:pPr>
          </w:p>
        </w:tc>
        <w:tc>
          <w:tcPr>
            <w:tcW w:w="3023" w:type="dxa"/>
          </w:tcPr>
          <w:p w14:paraId="6CA79D81" w14:textId="77777777" w:rsidR="002A1C27" w:rsidRPr="00B44625" w:rsidRDefault="002A1C27" w:rsidP="00F11E20">
            <w:pPr>
              <w:pStyle w:val="FsTable"/>
              <w:widowControl/>
            </w:pPr>
          </w:p>
        </w:tc>
      </w:tr>
      <w:tr w:rsidR="004B0F48" w14:paraId="269931CF" w14:textId="77777777" w:rsidTr="004C4DE2">
        <w:tc>
          <w:tcPr>
            <w:tcW w:w="2843" w:type="dxa"/>
          </w:tcPr>
          <w:p w14:paraId="72F84F0B" w14:textId="77777777" w:rsidR="002A1C27" w:rsidRPr="00B44625" w:rsidRDefault="002A1C27" w:rsidP="00F11E20">
            <w:pPr>
              <w:pStyle w:val="FsTable"/>
              <w:widowControl/>
            </w:pPr>
          </w:p>
        </w:tc>
        <w:tc>
          <w:tcPr>
            <w:tcW w:w="2665" w:type="dxa"/>
          </w:tcPr>
          <w:p w14:paraId="3AFD4292" w14:textId="77777777" w:rsidR="002A1C27" w:rsidRPr="00B44625" w:rsidRDefault="002A1C27" w:rsidP="00F11E20">
            <w:pPr>
              <w:pStyle w:val="FsTable"/>
              <w:widowControl/>
            </w:pPr>
          </w:p>
        </w:tc>
        <w:tc>
          <w:tcPr>
            <w:tcW w:w="3023" w:type="dxa"/>
          </w:tcPr>
          <w:p w14:paraId="20EFB255" w14:textId="77777777" w:rsidR="002A1C27" w:rsidRPr="00B44625" w:rsidRDefault="002A1C27" w:rsidP="00F11E20">
            <w:pPr>
              <w:pStyle w:val="FsTable"/>
              <w:widowControl/>
            </w:pPr>
          </w:p>
        </w:tc>
      </w:tr>
    </w:tbl>
    <w:p w14:paraId="5E189E40" w14:textId="77777777" w:rsidR="002A1C27" w:rsidRPr="00B44625" w:rsidRDefault="002A1C27" w:rsidP="00F11E20">
      <w:pPr>
        <w:pStyle w:val="BodyText"/>
        <w:widowControl/>
      </w:pPr>
    </w:p>
    <w:p w14:paraId="717BE519" w14:textId="77777777" w:rsidR="002A1C27" w:rsidRPr="00B44625" w:rsidRDefault="002A1C27" w:rsidP="00F11E20">
      <w:pPr>
        <w:pStyle w:val="BodyText"/>
        <w:widowControl/>
      </w:pPr>
      <w:bookmarkStart w:id="486" w:name="_2tq9fhf" w:colFirst="0" w:colLast="0"/>
      <w:bookmarkEnd w:id="486"/>
    </w:p>
    <w:p w14:paraId="3910E6D8" w14:textId="77777777" w:rsidR="002A1C27" w:rsidRPr="00B44625" w:rsidRDefault="009E0198" w:rsidP="00F11E20">
      <w:pPr>
        <w:pStyle w:val="Sch1L2"/>
      </w:pPr>
      <w:bookmarkStart w:id="487" w:name="_Ref523747442"/>
      <w:bookmarkStart w:id="488" w:name="_Ref523747465"/>
      <w:r w:rsidRPr="00B44625">
        <w:t>Commercially Sensitive Material</w:t>
      </w:r>
      <w:bookmarkEnd w:id="487"/>
      <w:bookmarkEnd w:id="488"/>
    </w:p>
    <w:tbl>
      <w:tblPr>
        <w:tblW w:w="0" w:type="auto"/>
        <w:tblLook w:val="04A0" w:firstRow="1" w:lastRow="0" w:firstColumn="1" w:lastColumn="0" w:noHBand="0" w:noVBand="1"/>
      </w:tblPr>
      <w:tblGrid>
        <w:gridCol w:w="2758"/>
        <w:gridCol w:w="2590"/>
        <w:gridCol w:w="2961"/>
      </w:tblGrid>
      <w:tr w:rsidR="004B0F48" w14:paraId="4D982901" w14:textId="77777777" w:rsidTr="00717B1D">
        <w:tc>
          <w:tcPr>
            <w:tcW w:w="2843" w:type="dxa"/>
            <w:shd w:val="clear" w:color="auto" w:fill="D9D9D9"/>
          </w:tcPr>
          <w:p w14:paraId="5874C28F" w14:textId="77777777" w:rsidR="002A1C27" w:rsidRPr="00B44625" w:rsidRDefault="009E0198" w:rsidP="00F11E20">
            <w:pPr>
              <w:pStyle w:val="FsTableHeading"/>
              <w:widowControl/>
            </w:pPr>
            <w:r w:rsidRPr="00B44625">
              <w:t>Material</w:t>
            </w:r>
          </w:p>
        </w:tc>
        <w:tc>
          <w:tcPr>
            <w:tcW w:w="2665" w:type="dxa"/>
            <w:shd w:val="clear" w:color="auto" w:fill="D9D9D9"/>
          </w:tcPr>
          <w:p w14:paraId="1258DCD7" w14:textId="77777777" w:rsidR="002A1C27" w:rsidRPr="00B44625" w:rsidRDefault="009E0198" w:rsidP="00F11E20">
            <w:pPr>
              <w:pStyle w:val="FsTableHeading"/>
              <w:widowControl/>
            </w:pPr>
            <w:r w:rsidRPr="00B44625">
              <w:t>Time Period</w:t>
            </w:r>
          </w:p>
        </w:tc>
        <w:tc>
          <w:tcPr>
            <w:tcW w:w="3023" w:type="dxa"/>
            <w:shd w:val="clear" w:color="auto" w:fill="D9D9D9"/>
          </w:tcPr>
          <w:p w14:paraId="761CE55D" w14:textId="77777777" w:rsidR="002A1C27" w:rsidRPr="00B44625" w:rsidRDefault="009E0198" w:rsidP="00F11E20">
            <w:pPr>
              <w:pStyle w:val="FsTableHeading"/>
              <w:widowControl/>
            </w:pPr>
            <w:r w:rsidRPr="00B44625">
              <w:t>Reason for Confidentiality</w:t>
            </w:r>
          </w:p>
        </w:tc>
      </w:tr>
      <w:tr w:rsidR="004B0F48" w14:paraId="50BFAD23" w14:textId="77777777" w:rsidTr="00717B1D">
        <w:tc>
          <w:tcPr>
            <w:tcW w:w="2843" w:type="dxa"/>
          </w:tcPr>
          <w:p w14:paraId="6169EDE4" w14:textId="77777777" w:rsidR="002A1C27" w:rsidRPr="00B44625" w:rsidRDefault="009E0198" w:rsidP="00F11E20">
            <w:pPr>
              <w:pStyle w:val="FsTable"/>
              <w:widowControl/>
              <w:rPr>
                <w:bCs/>
              </w:rPr>
            </w:pPr>
            <w:r w:rsidRPr="00B44625">
              <w:rPr>
                <w:bCs/>
              </w:rPr>
              <w:t>[Any Private Data]</w:t>
            </w:r>
          </w:p>
        </w:tc>
        <w:tc>
          <w:tcPr>
            <w:tcW w:w="2665" w:type="dxa"/>
          </w:tcPr>
          <w:p w14:paraId="37D83E90" w14:textId="77777777" w:rsidR="002A1C27" w:rsidRPr="00B44625" w:rsidRDefault="009E0198" w:rsidP="00F11E20">
            <w:pPr>
              <w:pStyle w:val="FsTable"/>
              <w:widowControl/>
              <w:rPr>
                <w:bCs/>
              </w:rPr>
            </w:pPr>
            <w:r w:rsidRPr="00B44625">
              <w:rPr>
                <w:bCs/>
              </w:rPr>
              <w:t>[2 years following date of receipt]</w:t>
            </w:r>
          </w:p>
        </w:tc>
        <w:tc>
          <w:tcPr>
            <w:tcW w:w="3023" w:type="dxa"/>
          </w:tcPr>
          <w:p w14:paraId="7DE4E204" w14:textId="77777777" w:rsidR="002A1C27" w:rsidRPr="00B44625" w:rsidRDefault="009E0198" w:rsidP="00F11E20">
            <w:pPr>
              <w:pStyle w:val="FsTable"/>
              <w:widowControl/>
              <w:rPr>
                <w:bCs/>
              </w:rPr>
            </w:pPr>
            <w:r w:rsidRPr="00B44625">
              <w:rPr>
                <w:bCs/>
              </w:rPr>
              <w:t>[</w:t>
            </w:r>
            <w:r w:rsidRPr="00B44625">
              <w:rPr>
                <w:bCs/>
                <w:i/>
                <w:iCs/>
              </w:rPr>
              <w:t>insert reason</w:t>
            </w:r>
            <w:r w:rsidRPr="00B44625">
              <w:rPr>
                <w:bCs/>
              </w:rPr>
              <w:t>]</w:t>
            </w:r>
          </w:p>
        </w:tc>
      </w:tr>
      <w:tr w:rsidR="004B0F48" w14:paraId="767561C0" w14:textId="77777777" w:rsidTr="00717B1D">
        <w:tc>
          <w:tcPr>
            <w:tcW w:w="2843" w:type="dxa"/>
          </w:tcPr>
          <w:p w14:paraId="6461F0F4" w14:textId="77777777" w:rsidR="002A1C27" w:rsidRPr="00B44625" w:rsidRDefault="002A1C27" w:rsidP="00F11E20">
            <w:pPr>
              <w:pStyle w:val="FsTable"/>
              <w:widowControl/>
            </w:pPr>
          </w:p>
        </w:tc>
        <w:tc>
          <w:tcPr>
            <w:tcW w:w="2665" w:type="dxa"/>
          </w:tcPr>
          <w:p w14:paraId="1C65A74B" w14:textId="77777777" w:rsidR="002A1C27" w:rsidRPr="00B44625" w:rsidRDefault="002A1C27" w:rsidP="00F11E20">
            <w:pPr>
              <w:pStyle w:val="FsTable"/>
              <w:widowControl/>
            </w:pPr>
          </w:p>
        </w:tc>
        <w:tc>
          <w:tcPr>
            <w:tcW w:w="3023" w:type="dxa"/>
          </w:tcPr>
          <w:p w14:paraId="02CFBC3F" w14:textId="77777777" w:rsidR="002A1C27" w:rsidRPr="00B44625" w:rsidRDefault="002A1C27" w:rsidP="00F11E20">
            <w:pPr>
              <w:pStyle w:val="FsTable"/>
              <w:widowControl/>
            </w:pPr>
          </w:p>
        </w:tc>
      </w:tr>
    </w:tbl>
    <w:p w14:paraId="1033EAAE" w14:textId="77777777" w:rsidR="002A1C27" w:rsidRPr="00B44625" w:rsidRDefault="002A1C27" w:rsidP="00F11E20">
      <w:pPr>
        <w:pStyle w:val="BodyText"/>
        <w:widowControl/>
      </w:pPr>
    </w:p>
    <w:p w14:paraId="32BEDD38" w14:textId="77777777" w:rsidR="002A1C27" w:rsidRPr="00B44625" w:rsidRDefault="002A1C27" w:rsidP="00F11E20">
      <w:pPr>
        <w:pStyle w:val="BodyText"/>
        <w:widowControl/>
        <w:sectPr w:rsidR="002A1C27" w:rsidRPr="00B44625" w:rsidSect="00305EE1">
          <w:headerReference w:type="default" r:id="rId24"/>
          <w:footerReference w:type="default" r:id="rId25"/>
          <w:headerReference w:type="first" r:id="rId26"/>
          <w:footerReference w:type="first" r:id="rId27"/>
          <w:pgSz w:w="11909" w:h="16834" w:code="9"/>
          <w:pgMar w:top="2160" w:right="1800" w:bottom="1440" w:left="1800" w:header="706" w:footer="706" w:gutter="0"/>
          <w:cols w:space="720"/>
          <w:docGrid w:linePitch="360"/>
        </w:sectPr>
      </w:pPr>
      <w:bookmarkStart w:id="489" w:name="18vjpp8" w:colFirst="0" w:colLast="0"/>
      <w:bookmarkEnd w:id="489"/>
    </w:p>
    <w:p w14:paraId="5F39762C" w14:textId="77777777" w:rsidR="002A1C27" w:rsidRPr="00B44625" w:rsidRDefault="009E0198" w:rsidP="006C143B">
      <w:pPr>
        <w:pStyle w:val="Sch1L1"/>
        <w:tabs>
          <w:tab w:val="num" w:pos="720"/>
        </w:tabs>
        <w:ind w:left="0"/>
      </w:pPr>
      <w:bookmarkStart w:id="490" w:name="_Ref71037457"/>
      <w:bookmarkStart w:id="491" w:name="_Ref71040329"/>
      <w:bookmarkStart w:id="492" w:name="_Toc79043994"/>
      <w:r w:rsidRPr="00B44625">
        <w:rPr>
          <w:bCs/>
        </w:rPr>
        <w:lastRenderedPageBreak/>
        <w:t>Transparency Report</w:t>
      </w:r>
      <w:bookmarkEnd w:id="490"/>
      <w:bookmarkEnd w:id="491"/>
      <w:bookmarkEnd w:id="492"/>
    </w:p>
    <w:p w14:paraId="3A77651B" w14:textId="60571619" w:rsidR="002A1C27" w:rsidRPr="00BC1ACF" w:rsidRDefault="009E0198" w:rsidP="00485BB8">
      <w:pPr>
        <w:pStyle w:val="BodyText"/>
        <w:rPr>
          <w:i/>
          <w:iCs/>
          <w:sz w:val="20"/>
          <w:szCs w:val="20"/>
        </w:rPr>
      </w:pPr>
      <w:r w:rsidRPr="00BC1ACF">
        <w:rPr>
          <w:i/>
          <w:iCs/>
          <w:sz w:val="20"/>
          <w:szCs w:val="20"/>
        </w:rPr>
        <w:t>[Guidance Notes: This Transparency Schedule should ideally be included along with procurement documents and be the subject of discussions, negotiations and/or evaluations.</w:t>
      </w:r>
      <w:r w:rsidR="00CE2FFA" w:rsidRPr="00BC1ACF">
        <w:rPr>
          <w:i/>
          <w:iCs/>
          <w:sz w:val="20"/>
          <w:szCs w:val="20"/>
        </w:rPr>
        <w:t xml:space="preserve"> </w:t>
      </w:r>
    </w:p>
    <w:p w14:paraId="116E7E99" w14:textId="77777777" w:rsidR="002A1C27" w:rsidRPr="00BC1ACF" w:rsidRDefault="009E0198" w:rsidP="00485BB8">
      <w:pPr>
        <w:pStyle w:val="BodyText"/>
        <w:rPr>
          <w:i/>
          <w:iCs/>
          <w:sz w:val="20"/>
          <w:szCs w:val="20"/>
        </w:rPr>
      </w:pPr>
      <w:r w:rsidRPr="00BC1ACF">
        <w:rPr>
          <w:i/>
          <w:iCs/>
          <w:sz w:val="20"/>
          <w:szCs w:val="20"/>
        </w:rPr>
        <w:t xml:space="preserve">This Transparency Schedule includes a table with data elements to be reported and shared </w:t>
      </w:r>
      <w:proofErr w:type="gramStart"/>
      <w:r w:rsidRPr="00BC1ACF">
        <w:rPr>
          <w:i/>
          <w:iCs/>
          <w:sz w:val="20"/>
          <w:szCs w:val="20"/>
        </w:rPr>
        <w:t>during the course of</w:t>
      </w:r>
      <w:proofErr w:type="gramEnd"/>
      <w:r w:rsidRPr="00BC1ACF">
        <w:rPr>
          <w:i/>
          <w:iCs/>
          <w:sz w:val="20"/>
          <w:szCs w:val="20"/>
        </w:rPr>
        <w:t xml:space="preserve"> the Agreement. In this Transparency Schedule, ‘the default is open’, which means that the default position is that all data elements in this Transparency Schedule must be reported by the Contractor to the Authority (unless such information is held by the Authority), and the latter may use these data in any way, including publication as open data using an open data license. </w:t>
      </w:r>
    </w:p>
    <w:p w14:paraId="435F6B23" w14:textId="0747D060" w:rsidR="00CE2FFA" w:rsidRPr="00BC1ACF" w:rsidRDefault="009E0198" w:rsidP="00485BB8">
      <w:pPr>
        <w:pStyle w:val="BodyText"/>
        <w:rPr>
          <w:i/>
          <w:iCs/>
          <w:sz w:val="20"/>
          <w:szCs w:val="20"/>
        </w:rPr>
      </w:pPr>
      <w:r w:rsidRPr="00BC1ACF">
        <w:rPr>
          <w:i/>
          <w:iCs/>
          <w:sz w:val="20"/>
          <w:szCs w:val="20"/>
        </w:rPr>
        <w:t>The table below may be marked up by the Authority in advance of a procurement process to state whether certain information will be held by the Authority and therefore need not be reported or will not be applicable to the Programme. It may also be used by the Contractor to alter the default position, provide explanations, and/or suggest revisions in respect of each data element. Please note that even if the Contractor seeks to opt-out of providing the data under this mechanism, the data may be required and/or shared through other lawful mechanisms.</w:t>
      </w:r>
    </w:p>
    <w:p w14:paraId="6911B09D" w14:textId="0E1CFB60" w:rsidR="00CE2FFA" w:rsidRPr="00BC1ACF" w:rsidRDefault="009E0198" w:rsidP="00485BB8">
      <w:pPr>
        <w:pStyle w:val="BodyText"/>
        <w:rPr>
          <w:i/>
          <w:iCs/>
          <w:sz w:val="20"/>
          <w:szCs w:val="20"/>
        </w:rPr>
      </w:pPr>
      <w:r w:rsidRPr="00BC1ACF">
        <w:rPr>
          <w:i/>
          <w:iCs/>
          <w:sz w:val="20"/>
          <w:szCs w:val="20"/>
        </w:rPr>
        <w:t xml:space="preserve">The table below </w:t>
      </w:r>
      <w:r w:rsidR="00E169E0">
        <w:rPr>
          <w:i/>
          <w:iCs/>
          <w:sz w:val="20"/>
          <w:szCs w:val="20"/>
        </w:rPr>
        <w:t xml:space="preserve">is based on open data definitions available on the GO Lab website at </w:t>
      </w:r>
      <w:proofErr w:type="gramStart"/>
      <w:r w:rsidR="00E169E0" w:rsidRPr="00BC1ACF">
        <w:rPr>
          <w:sz w:val="18"/>
          <w:szCs w:val="18"/>
        </w:rPr>
        <w:t>https://indigo-data-standard.readthedocs.io/en/latest/index.html</w:t>
      </w:r>
      <w:r w:rsidR="00E169E0" w:rsidRPr="00B62C81">
        <w:rPr>
          <w:b/>
          <w:bCs/>
          <w:sz w:val="18"/>
          <w:szCs w:val="18"/>
        </w:rPr>
        <w:t xml:space="preserve"> </w:t>
      </w:r>
      <w:r w:rsidR="00E169E0">
        <w:rPr>
          <w:b/>
          <w:bCs/>
          <w:sz w:val="18"/>
          <w:szCs w:val="18"/>
        </w:rPr>
        <w:t>.</w:t>
      </w:r>
      <w:proofErr w:type="gramEnd"/>
      <w:r w:rsidR="00E169E0">
        <w:rPr>
          <w:b/>
          <w:bCs/>
          <w:sz w:val="18"/>
          <w:szCs w:val="18"/>
        </w:rPr>
        <w:t xml:space="preserve"> </w:t>
      </w:r>
      <w:r w:rsidR="00E169E0" w:rsidRPr="00E169E0">
        <w:rPr>
          <w:i/>
          <w:iCs/>
          <w:sz w:val="18"/>
          <w:szCs w:val="18"/>
        </w:rPr>
        <w:t>The table</w:t>
      </w:r>
      <w:r w:rsidR="00E169E0">
        <w:rPr>
          <w:b/>
          <w:bCs/>
          <w:sz w:val="18"/>
          <w:szCs w:val="18"/>
        </w:rPr>
        <w:t xml:space="preserve"> </w:t>
      </w:r>
      <w:r w:rsidR="00C77648">
        <w:rPr>
          <w:i/>
          <w:iCs/>
          <w:sz w:val="20"/>
          <w:szCs w:val="20"/>
        </w:rPr>
        <w:t xml:space="preserve">may include </w:t>
      </w:r>
      <w:r w:rsidRPr="00BC1ACF">
        <w:rPr>
          <w:i/>
          <w:iCs/>
          <w:sz w:val="20"/>
          <w:szCs w:val="20"/>
        </w:rPr>
        <w:t>more rows / data el</w:t>
      </w:r>
      <w:r w:rsidR="00B62C81" w:rsidRPr="00BC1ACF">
        <w:rPr>
          <w:i/>
          <w:iCs/>
          <w:sz w:val="20"/>
          <w:szCs w:val="20"/>
        </w:rPr>
        <w:t xml:space="preserve">ements </w:t>
      </w:r>
      <w:r w:rsidRPr="00BC1ACF">
        <w:rPr>
          <w:i/>
          <w:iCs/>
          <w:sz w:val="20"/>
          <w:szCs w:val="20"/>
        </w:rPr>
        <w:t xml:space="preserve">than may be necessary </w:t>
      </w:r>
      <w:r w:rsidR="00BC1ACF" w:rsidRPr="00BC1ACF">
        <w:rPr>
          <w:i/>
          <w:iCs/>
          <w:sz w:val="20"/>
          <w:szCs w:val="20"/>
        </w:rPr>
        <w:t xml:space="preserve">to share </w:t>
      </w:r>
      <w:r w:rsidRPr="00BC1ACF">
        <w:rPr>
          <w:i/>
          <w:iCs/>
          <w:sz w:val="20"/>
          <w:szCs w:val="20"/>
        </w:rPr>
        <w:t xml:space="preserve">in many scenarios. </w:t>
      </w:r>
      <w:r w:rsidR="00AB2DE4" w:rsidRPr="00BC1ACF">
        <w:rPr>
          <w:i/>
          <w:iCs/>
          <w:sz w:val="20"/>
          <w:szCs w:val="20"/>
        </w:rPr>
        <w:t>For example, some parties may only want to share basic description data and/or data on outcomes, whereas the table includes data elements on inputs and activities. Therefore, a column on Data Type is included.</w:t>
      </w:r>
      <w:r w:rsidR="002B7AE7" w:rsidRPr="00BC1ACF">
        <w:rPr>
          <w:i/>
          <w:iCs/>
          <w:sz w:val="20"/>
          <w:szCs w:val="20"/>
        </w:rPr>
        <w:t xml:space="preserve"> </w:t>
      </w:r>
      <w:r w:rsidR="00C77648">
        <w:rPr>
          <w:i/>
          <w:iCs/>
          <w:sz w:val="20"/>
          <w:szCs w:val="20"/>
        </w:rPr>
        <w:t>Additional row / data elements are available for more inputs and activities on the GO lab website.</w:t>
      </w:r>
    </w:p>
    <w:p w14:paraId="08709C50" w14:textId="77777777" w:rsidR="002A1C27" w:rsidRPr="00BC1ACF" w:rsidRDefault="009E0198" w:rsidP="00485BB8">
      <w:pPr>
        <w:pStyle w:val="BodyText"/>
        <w:rPr>
          <w:i/>
          <w:iCs/>
          <w:sz w:val="20"/>
          <w:szCs w:val="20"/>
        </w:rPr>
      </w:pPr>
      <w:r w:rsidRPr="00BC1ACF">
        <w:rPr>
          <w:i/>
          <w:iCs/>
          <w:sz w:val="20"/>
          <w:szCs w:val="20"/>
        </w:rPr>
        <w:t>Where this is table is used in market engagement and procurement procedures prior to contracting, please note that changes to this table are anticipated throughout the procurement and contract performance. Such changes, however significant, should be anticipated by market actors and would not require re-procurement.]</w:t>
      </w:r>
    </w:p>
    <w:p w14:paraId="63294BC1" w14:textId="77777777" w:rsidR="002A1C27" w:rsidRPr="00B44625" w:rsidRDefault="009E0198" w:rsidP="00485BB8">
      <w:pPr>
        <w:pStyle w:val="BodyText"/>
      </w:pPr>
      <w:r w:rsidRPr="00B44625">
        <w:t xml:space="preserve">The Contractor shall, no later than 30 days following the relevant Reporting Date, provide each of the Contractor Data Elements to the Authority. </w:t>
      </w:r>
    </w:p>
    <w:p w14:paraId="424C08C6" w14:textId="77777777" w:rsidR="002A1C27" w:rsidRPr="00B44625" w:rsidRDefault="009E0198" w:rsidP="00485BB8">
      <w:pPr>
        <w:pStyle w:val="BodyText"/>
      </w:pPr>
      <w:r w:rsidRPr="00B44625">
        <w:t>Definitions:</w:t>
      </w:r>
    </w:p>
    <w:p w14:paraId="79F96FB7" w14:textId="77777777" w:rsidR="002A1C27" w:rsidRPr="00B44625" w:rsidRDefault="009E0198" w:rsidP="00485BB8">
      <w:pPr>
        <w:pStyle w:val="BodyText"/>
      </w:pPr>
      <w:r w:rsidRPr="00B44625">
        <w:t>“</w:t>
      </w:r>
      <w:r w:rsidRPr="00B44625">
        <w:rPr>
          <w:b/>
          <w:bCs/>
        </w:rPr>
        <w:t>Contractor Data Element</w:t>
      </w:r>
      <w:r w:rsidRPr="00B44625">
        <w:t xml:space="preserve">” means each Data Element for which no “X”, “N/A” or “AD” is marked in the column entitled “Reported Data” in the Transparency Report </w:t>
      </w:r>
      <w:proofErr w:type="gramStart"/>
      <w:r w:rsidRPr="00B44625">
        <w:t>Table;</w:t>
      </w:r>
      <w:proofErr w:type="gramEnd"/>
    </w:p>
    <w:p w14:paraId="713FACE0" w14:textId="77777777" w:rsidR="002A1C27" w:rsidRPr="00B44625" w:rsidRDefault="009E0198" w:rsidP="00485BB8">
      <w:pPr>
        <w:pStyle w:val="BodyText"/>
      </w:pPr>
      <w:r w:rsidRPr="00B44625">
        <w:t>“</w:t>
      </w:r>
      <w:r w:rsidRPr="00B44625">
        <w:rPr>
          <w:b/>
          <w:bCs/>
        </w:rPr>
        <w:t>Data Element</w:t>
      </w:r>
      <w:r w:rsidRPr="00B44625">
        <w:t xml:space="preserve">” means each of the data elements listed in the column entitled “Data Element Name” in the Transparency Report </w:t>
      </w:r>
      <w:proofErr w:type="gramStart"/>
      <w:r w:rsidRPr="00B44625">
        <w:t>Table;</w:t>
      </w:r>
      <w:proofErr w:type="gramEnd"/>
    </w:p>
    <w:p w14:paraId="20ED6DCC" w14:textId="7F719D8D" w:rsidR="002A1C27" w:rsidRDefault="009E0198" w:rsidP="00485BB8">
      <w:pPr>
        <w:pStyle w:val="BodyText"/>
      </w:pPr>
      <w:r w:rsidRPr="00B44625">
        <w:t>“</w:t>
      </w:r>
      <w:r w:rsidRPr="00B44625">
        <w:rPr>
          <w:b/>
          <w:bCs/>
        </w:rPr>
        <w:t>Private Data</w:t>
      </w:r>
      <w:r w:rsidRPr="00B44625">
        <w:t xml:space="preserve">” means each Data Element for which a “X” is marked in the column entitled “Private Data” in the Transparency Report </w:t>
      </w:r>
      <w:proofErr w:type="gramStart"/>
      <w:r w:rsidRPr="00B44625">
        <w:lastRenderedPageBreak/>
        <w:t>Table;</w:t>
      </w:r>
      <w:proofErr w:type="gramEnd"/>
    </w:p>
    <w:p w14:paraId="4F99EEFE" w14:textId="77777777" w:rsidR="002A1C27" w:rsidRPr="00B44625" w:rsidRDefault="009E0198" w:rsidP="00485BB8">
      <w:pPr>
        <w:pStyle w:val="BodyText"/>
      </w:pPr>
      <w:r w:rsidRPr="00B44625">
        <w:t>“</w:t>
      </w:r>
      <w:r w:rsidRPr="00F32A97">
        <w:rPr>
          <w:b/>
          <w:bCs/>
        </w:rPr>
        <w:t>Reporting Date</w:t>
      </w:r>
      <w:r w:rsidRPr="00B44625">
        <w:t>” means, in respect of each Data Element:</w:t>
      </w:r>
    </w:p>
    <w:p w14:paraId="5F7275D7" w14:textId="77777777" w:rsidR="002A1C27" w:rsidRPr="00B44625" w:rsidRDefault="009E0198" w:rsidP="00485BB8">
      <w:pPr>
        <w:pStyle w:val="ListParagraph"/>
        <w:widowControl/>
        <w:numPr>
          <w:ilvl w:val="1"/>
          <w:numId w:val="20"/>
        </w:numPr>
        <w:spacing w:after="120" w:line="280" w:lineRule="atLeast"/>
        <w:ind w:left="720" w:hanging="720"/>
      </w:pPr>
      <w:r w:rsidRPr="00B44625">
        <w:t>where “Quarterly” is entered in the column entitled “Report Frequency” in the Transparency Report Table, each [31 March, 30 June, 30 September and 31 December]</w:t>
      </w:r>
      <w:r>
        <w:rPr>
          <w:rStyle w:val="FootnoteReference"/>
        </w:rPr>
        <w:footnoteReference w:id="73"/>
      </w:r>
      <w:r w:rsidRPr="00B44625">
        <w:t xml:space="preserve"> during the term of this Agreement and the Expiry Date or Termination Date (if any) of this </w:t>
      </w:r>
      <w:proofErr w:type="gramStart"/>
      <w:r w:rsidRPr="00B44625">
        <w:t>Agreement;</w:t>
      </w:r>
      <w:proofErr w:type="gramEnd"/>
    </w:p>
    <w:p w14:paraId="451FA4B4" w14:textId="77777777" w:rsidR="002A1C27" w:rsidRPr="00B44625" w:rsidRDefault="009E0198" w:rsidP="00485BB8">
      <w:pPr>
        <w:pStyle w:val="ListParagraph"/>
        <w:widowControl/>
        <w:numPr>
          <w:ilvl w:val="1"/>
          <w:numId w:val="20"/>
        </w:numPr>
        <w:spacing w:after="120" w:line="280" w:lineRule="atLeast"/>
        <w:ind w:left="720" w:hanging="720"/>
      </w:pPr>
      <w:r w:rsidRPr="00B44625">
        <w:t xml:space="preserve">where “Start/Change” is entered in the column entitled “Report Frequency” in the Transparency Report Table, the Commencement Date and any date thereafter on which the relevant Contractor Data Element </w:t>
      </w:r>
      <w:proofErr w:type="gramStart"/>
      <w:r w:rsidRPr="00B44625">
        <w:t>changes;</w:t>
      </w:r>
      <w:proofErr w:type="gramEnd"/>
      <w:r w:rsidRPr="00B44625">
        <w:t xml:space="preserve"> </w:t>
      </w:r>
    </w:p>
    <w:p w14:paraId="69FE60EF" w14:textId="77777777" w:rsidR="002A1C27" w:rsidRPr="00B44625" w:rsidRDefault="009E0198" w:rsidP="00485BB8">
      <w:pPr>
        <w:pStyle w:val="ListParagraph"/>
        <w:widowControl/>
        <w:numPr>
          <w:ilvl w:val="1"/>
          <w:numId w:val="20"/>
        </w:numPr>
        <w:spacing w:after="120" w:line="280" w:lineRule="atLeast"/>
        <w:ind w:left="720" w:hanging="720"/>
      </w:pPr>
      <w:r w:rsidRPr="00B44625">
        <w:t>where “Completion” is entered in the column entitled “Report Frequency” in the Transparency Report Table, the Expiry Date or Termination Date (if any) of this Agreement; and</w:t>
      </w:r>
    </w:p>
    <w:p w14:paraId="5ED99EF8" w14:textId="77777777" w:rsidR="002A1C27" w:rsidRPr="00B44625" w:rsidRDefault="009E0198" w:rsidP="00485BB8">
      <w:pPr>
        <w:pStyle w:val="BodyText"/>
      </w:pPr>
      <w:r w:rsidRPr="00B44625">
        <w:t>“</w:t>
      </w:r>
      <w:r w:rsidRPr="00F32A97">
        <w:rPr>
          <w:b/>
          <w:bCs/>
        </w:rPr>
        <w:t>Transparency</w:t>
      </w:r>
      <w:r w:rsidRPr="00B44625">
        <w:rPr>
          <w:b/>
          <w:bCs/>
        </w:rPr>
        <w:t xml:space="preserve"> Data</w:t>
      </w:r>
      <w:r w:rsidRPr="00B44625">
        <w:t>” means each Data Element for which no “X” is marked in the column entitled “Public Data” in the Transparency Report Table.</w:t>
      </w:r>
    </w:p>
    <w:p w14:paraId="24CA5318" w14:textId="44B62448" w:rsidR="00B62C81" w:rsidRDefault="00B62C81">
      <w:pPr>
        <w:widowControl/>
        <w:rPr>
          <w:b/>
          <w:bCs/>
          <w:u w:val="single"/>
        </w:rPr>
      </w:pPr>
    </w:p>
    <w:p w14:paraId="6D6206B8" w14:textId="0D4B8217" w:rsidR="002A1C27" w:rsidRPr="00F32A97" w:rsidRDefault="009E0198" w:rsidP="00F32A97">
      <w:pPr>
        <w:widowControl/>
        <w:rPr>
          <w:b/>
          <w:bCs/>
          <w:u w:val="single"/>
        </w:rPr>
      </w:pPr>
      <w:r w:rsidRPr="00F32A97">
        <w:rPr>
          <w:b/>
          <w:bCs/>
          <w:u w:val="single"/>
        </w:rPr>
        <w:t>Transparency Report Table</w:t>
      </w:r>
    </w:p>
    <w:tbl>
      <w:tblPr>
        <w:tblW w:w="136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562"/>
        <w:gridCol w:w="851"/>
        <w:gridCol w:w="5528"/>
        <w:gridCol w:w="699"/>
        <w:gridCol w:w="1569"/>
        <w:gridCol w:w="1418"/>
        <w:gridCol w:w="1134"/>
        <w:gridCol w:w="1842"/>
      </w:tblGrid>
      <w:tr w:rsidR="004B0F48" w14:paraId="0B498566" w14:textId="77777777" w:rsidTr="00C77648">
        <w:trPr>
          <w:trHeight w:val="575"/>
        </w:trPr>
        <w:tc>
          <w:tcPr>
            <w:tcW w:w="562" w:type="dxa"/>
            <w:noWrap/>
          </w:tcPr>
          <w:p w14:paraId="64A8A7DE" w14:textId="345A66F1" w:rsidR="00B62C81" w:rsidRPr="00B62C81" w:rsidRDefault="009E0198" w:rsidP="006C143B">
            <w:pPr>
              <w:rPr>
                <w:sz w:val="18"/>
                <w:szCs w:val="18"/>
              </w:rPr>
            </w:pPr>
            <w:r>
              <w:rPr>
                <w:sz w:val="18"/>
                <w:szCs w:val="18"/>
              </w:rPr>
              <w:t>#</w:t>
            </w:r>
          </w:p>
        </w:tc>
        <w:tc>
          <w:tcPr>
            <w:tcW w:w="851" w:type="dxa"/>
          </w:tcPr>
          <w:p w14:paraId="44476D01" w14:textId="4639B19F" w:rsidR="00B62C81" w:rsidRPr="00B62C81" w:rsidRDefault="009E0198" w:rsidP="00F856E3">
            <w:pPr>
              <w:rPr>
                <w:sz w:val="18"/>
                <w:szCs w:val="18"/>
              </w:rPr>
            </w:pPr>
            <w:r>
              <w:rPr>
                <w:sz w:val="18"/>
                <w:szCs w:val="18"/>
              </w:rPr>
              <w:t>Data Type</w:t>
            </w:r>
          </w:p>
        </w:tc>
        <w:tc>
          <w:tcPr>
            <w:tcW w:w="5528" w:type="dxa"/>
            <w:noWrap/>
          </w:tcPr>
          <w:p w14:paraId="353CE690" w14:textId="140FFC1C" w:rsidR="00B62C81" w:rsidRPr="00B62C81" w:rsidRDefault="009E0198" w:rsidP="00F856E3">
            <w:pPr>
              <w:rPr>
                <w:sz w:val="18"/>
                <w:szCs w:val="18"/>
              </w:rPr>
            </w:pPr>
            <w:r w:rsidRPr="00B62C81">
              <w:rPr>
                <w:sz w:val="18"/>
                <w:szCs w:val="18"/>
              </w:rPr>
              <w:t>Data Element Name</w:t>
            </w:r>
          </w:p>
          <w:p w14:paraId="7C65DFE6" w14:textId="77777777" w:rsidR="00B62C81" w:rsidRPr="00B62C81" w:rsidRDefault="00B62C81" w:rsidP="006C143B">
            <w:pPr>
              <w:rPr>
                <w:sz w:val="18"/>
                <w:szCs w:val="18"/>
              </w:rPr>
            </w:pPr>
          </w:p>
        </w:tc>
        <w:tc>
          <w:tcPr>
            <w:tcW w:w="699" w:type="dxa"/>
          </w:tcPr>
          <w:p w14:paraId="6B4B8698" w14:textId="77777777" w:rsidR="00B62C81" w:rsidRPr="00B62C81" w:rsidRDefault="009E0198" w:rsidP="006C143B">
            <w:pPr>
              <w:rPr>
                <w:sz w:val="18"/>
                <w:szCs w:val="18"/>
              </w:rPr>
            </w:pPr>
            <w:r w:rsidRPr="00B62C81">
              <w:rPr>
                <w:sz w:val="18"/>
                <w:szCs w:val="18"/>
              </w:rPr>
              <w:t>Reported Data</w:t>
            </w:r>
          </w:p>
        </w:tc>
        <w:tc>
          <w:tcPr>
            <w:tcW w:w="1569" w:type="dxa"/>
          </w:tcPr>
          <w:p w14:paraId="4B7761CA" w14:textId="77777777" w:rsidR="00B62C81" w:rsidRPr="00B62C81" w:rsidRDefault="009E0198" w:rsidP="006C143B">
            <w:pPr>
              <w:rPr>
                <w:sz w:val="18"/>
                <w:szCs w:val="18"/>
              </w:rPr>
            </w:pPr>
            <w:r w:rsidRPr="00B62C81">
              <w:rPr>
                <w:sz w:val="18"/>
                <w:szCs w:val="18"/>
              </w:rPr>
              <w:t>Report Frequency</w:t>
            </w:r>
          </w:p>
        </w:tc>
        <w:tc>
          <w:tcPr>
            <w:tcW w:w="1418" w:type="dxa"/>
          </w:tcPr>
          <w:p w14:paraId="3DEF63DD" w14:textId="77777777" w:rsidR="00B62C81" w:rsidRPr="00B62C81" w:rsidRDefault="009E0198" w:rsidP="006C143B">
            <w:pPr>
              <w:rPr>
                <w:sz w:val="18"/>
                <w:szCs w:val="18"/>
              </w:rPr>
            </w:pPr>
            <w:r w:rsidRPr="00B62C81">
              <w:rPr>
                <w:sz w:val="18"/>
                <w:szCs w:val="18"/>
              </w:rPr>
              <w:t>Public Data</w:t>
            </w:r>
          </w:p>
        </w:tc>
        <w:tc>
          <w:tcPr>
            <w:tcW w:w="1134" w:type="dxa"/>
          </w:tcPr>
          <w:p w14:paraId="23D6FB31" w14:textId="77777777" w:rsidR="00B62C81" w:rsidRPr="00B62C81" w:rsidRDefault="009E0198" w:rsidP="006C143B">
            <w:pPr>
              <w:rPr>
                <w:sz w:val="18"/>
                <w:szCs w:val="18"/>
              </w:rPr>
            </w:pPr>
            <w:r w:rsidRPr="00B62C81">
              <w:rPr>
                <w:sz w:val="18"/>
                <w:szCs w:val="18"/>
              </w:rPr>
              <w:t>Private Data</w:t>
            </w:r>
          </w:p>
        </w:tc>
        <w:tc>
          <w:tcPr>
            <w:tcW w:w="1842" w:type="dxa"/>
          </w:tcPr>
          <w:p w14:paraId="096F3B7B" w14:textId="77777777" w:rsidR="00B62C81" w:rsidRPr="00B62C81" w:rsidRDefault="009E0198" w:rsidP="006C143B">
            <w:pPr>
              <w:rPr>
                <w:sz w:val="18"/>
                <w:szCs w:val="18"/>
              </w:rPr>
            </w:pPr>
            <w:r w:rsidRPr="00B62C81">
              <w:rPr>
                <w:sz w:val="18"/>
                <w:szCs w:val="18"/>
              </w:rPr>
              <w:t>Notes</w:t>
            </w:r>
          </w:p>
        </w:tc>
      </w:tr>
      <w:tr w:rsidR="004B0F48" w14:paraId="706282AA" w14:textId="77777777" w:rsidTr="00C77648">
        <w:trPr>
          <w:trHeight w:val="1380"/>
        </w:trPr>
        <w:tc>
          <w:tcPr>
            <w:tcW w:w="562" w:type="dxa"/>
            <w:noWrap/>
            <w:hideMark/>
          </w:tcPr>
          <w:p w14:paraId="1E8F57DF" w14:textId="77777777" w:rsidR="00B62C81" w:rsidRPr="00B62C81" w:rsidRDefault="00B62C81" w:rsidP="006C143B">
            <w:pPr>
              <w:rPr>
                <w:sz w:val="18"/>
                <w:szCs w:val="18"/>
              </w:rPr>
            </w:pPr>
          </w:p>
        </w:tc>
        <w:tc>
          <w:tcPr>
            <w:tcW w:w="6379" w:type="dxa"/>
            <w:gridSpan w:val="2"/>
          </w:tcPr>
          <w:p w14:paraId="1302E992" w14:textId="04E87231" w:rsidR="00B62C81" w:rsidRPr="00B62C81" w:rsidRDefault="009E0198" w:rsidP="006C143B">
            <w:pPr>
              <w:rPr>
                <w:b/>
                <w:bCs/>
                <w:sz w:val="18"/>
                <w:szCs w:val="18"/>
              </w:rPr>
            </w:pPr>
            <w:r>
              <w:rPr>
                <w:b/>
                <w:bCs/>
                <w:sz w:val="18"/>
                <w:szCs w:val="18"/>
              </w:rPr>
              <w:t xml:space="preserve">Data Type </w:t>
            </w:r>
            <w:r w:rsidR="00AB2DE4" w:rsidRPr="00BC1ACF">
              <w:rPr>
                <w:sz w:val="18"/>
                <w:szCs w:val="18"/>
              </w:rPr>
              <w:t>is to clarify whether the element is a basic description of the programme / project (Basic) or describes inputs, activities and/or outcomes. This is because, for example, some parties may only want to share basic descriptions and outcomes.</w:t>
            </w:r>
            <w:r w:rsidR="00BC1ACF">
              <w:rPr>
                <w:b/>
                <w:bCs/>
                <w:sz w:val="18"/>
                <w:szCs w:val="18"/>
              </w:rPr>
              <w:t xml:space="preserve">   </w:t>
            </w:r>
            <w:r w:rsidRPr="00B62C81">
              <w:rPr>
                <w:b/>
                <w:bCs/>
                <w:sz w:val="18"/>
                <w:szCs w:val="18"/>
              </w:rPr>
              <w:t xml:space="preserve">Definitions </w:t>
            </w:r>
            <w:r>
              <w:rPr>
                <w:b/>
                <w:bCs/>
                <w:sz w:val="18"/>
                <w:szCs w:val="18"/>
              </w:rPr>
              <w:t xml:space="preserve">for Data Elements </w:t>
            </w:r>
            <w:r w:rsidRPr="00BC1ACF">
              <w:rPr>
                <w:sz w:val="18"/>
                <w:szCs w:val="18"/>
              </w:rPr>
              <w:t>are provided by the International Network for Data on Impact and Government Outcomes (INDIGO) as at the date of this Agreement. See: https://indigo-data-standard.readthedocs.io/en/latest/index.html</w:t>
            </w:r>
            <w:r w:rsidRPr="00B62C81">
              <w:rPr>
                <w:b/>
                <w:bCs/>
                <w:sz w:val="18"/>
                <w:szCs w:val="18"/>
              </w:rPr>
              <w:t xml:space="preserve"> </w:t>
            </w:r>
            <w:r w:rsidR="00BC1ACF" w:rsidRPr="00BC1ACF">
              <w:rPr>
                <w:sz w:val="18"/>
                <w:szCs w:val="18"/>
              </w:rPr>
              <w:t>INDIGO also offers a template excel sheet for sharing data.</w:t>
            </w:r>
          </w:p>
        </w:tc>
        <w:tc>
          <w:tcPr>
            <w:tcW w:w="2268" w:type="dxa"/>
            <w:gridSpan w:val="2"/>
            <w:hideMark/>
          </w:tcPr>
          <w:p w14:paraId="033B4B86" w14:textId="05AF13AB" w:rsidR="00B62C81" w:rsidRPr="00B62C81" w:rsidRDefault="009E0198" w:rsidP="006C143B">
            <w:pPr>
              <w:rPr>
                <w:sz w:val="18"/>
                <w:szCs w:val="18"/>
              </w:rPr>
            </w:pPr>
            <w:r w:rsidRPr="00B62C81">
              <w:rPr>
                <w:i/>
                <w:iCs/>
                <w:sz w:val="18"/>
                <w:szCs w:val="18"/>
              </w:rPr>
              <w:t>Mark (</w:t>
            </w:r>
            <w:proofErr w:type="spellStart"/>
            <w:r w:rsidRPr="00B62C81">
              <w:rPr>
                <w:i/>
                <w:iCs/>
                <w:sz w:val="18"/>
                <w:szCs w:val="18"/>
              </w:rPr>
              <w:t>i</w:t>
            </w:r>
            <w:proofErr w:type="spellEnd"/>
            <w:r w:rsidRPr="00B62C81">
              <w:rPr>
                <w:i/>
                <w:iCs/>
                <w:sz w:val="18"/>
                <w:szCs w:val="18"/>
              </w:rPr>
              <w:t>) “X” if this will NOT be reported; (ii) “N/A” if not applicable to the Programme; or (iii) “AD” if data already held by Authority.</w:t>
            </w:r>
          </w:p>
        </w:tc>
        <w:tc>
          <w:tcPr>
            <w:tcW w:w="1418" w:type="dxa"/>
            <w:hideMark/>
          </w:tcPr>
          <w:p w14:paraId="14CD170B" w14:textId="77777777" w:rsidR="00B62C81" w:rsidRPr="00B62C81" w:rsidRDefault="009E0198" w:rsidP="006C143B">
            <w:pPr>
              <w:rPr>
                <w:i/>
                <w:iCs/>
                <w:sz w:val="18"/>
                <w:szCs w:val="18"/>
              </w:rPr>
            </w:pPr>
            <w:r w:rsidRPr="00B62C81">
              <w:rPr>
                <w:i/>
                <w:iCs/>
                <w:sz w:val="18"/>
                <w:szCs w:val="18"/>
              </w:rPr>
              <w:t xml:space="preserve">Mark “X” if NOT to be shared with the public.  </w:t>
            </w:r>
          </w:p>
        </w:tc>
        <w:tc>
          <w:tcPr>
            <w:tcW w:w="1134" w:type="dxa"/>
            <w:hideMark/>
          </w:tcPr>
          <w:p w14:paraId="1AF9BFCA" w14:textId="77777777" w:rsidR="00B62C81" w:rsidRPr="00B62C81" w:rsidRDefault="009E0198" w:rsidP="006C143B">
            <w:pPr>
              <w:rPr>
                <w:i/>
                <w:iCs/>
                <w:sz w:val="18"/>
                <w:szCs w:val="18"/>
              </w:rPr>
            </w:pPr>
            <w:r w:rsidRPr="00B62C81">
              <w:rPr>
                <w:i/>
                <w:iCs/>
                <w:sz w:val="18"/>
                <w:szCs w:val="18"/>
              </w:rPr>
              <w:t xml:space="preserve">Mark “X” if NOT to be shared with other IB parties.  </w:t>
            </w:r>
          </w:p>
        </w:tc>
        <w:tc>
          <w:tcPr>
            <w:tcW w:w="1842" w:type="dxa"/>
            <w:hideMark/>
          </w:tcPr>
          <w:p w14:paraId="7A3F7B1A" w14:textId="77777777" w:rsidR="00B62C81" w:rsidRPr="00B62C81" w:rsidRDefault="009E0198" w:rsidP="006C143B">
            <w:pPr>
              <w:rPr>
                <w:b/>
                <w:bCs/>
                <w:i/>
                <w:iCs/>
                <w:sz w:val="18"/>
                <w:szCs w:val="18"/>
              </w:rPr>
            </w:pPr>
            <w:r w:rsidRPr="00B62C81">
              <w:rPr>
                <w:i/>
                <w:iCs/>
                <w:sz w:val="18"/>
                <w:szCs w:val="18"/>
              </w:rPr>
              <w:t>Contractor’s explanation and/or agreed revisions.</w:t>
            </w:r>
          </w:p>
        </w:tc>
      </w:tr>
      <w:tr w:rsidR="004B0F48" w14:paraId="00394E6D" w14:textId="77777777" w:rsidTr="00C77648">
        <w:trPr>
          <w:trHeight w:val="420"/>
        </w:trPr>
        <w:tc>
          <w:tcPr>
            <w:tcW w:w="562" w:type="dxa"/>
            <w:noWrap/>
            <w:hideMark/>
          </w:tcPr>
          <w:p w14:paraId="0E3B9518" w14:textId="77777777" w:rsidR="00B62C81" w:rsidRPr="00B62C81" w:rsidRDefault="009E0198" w:rsidP="006C143B">
            <w:pPr>
              <w:jc w:val="center"/>
              <w:rPr>
                <w:sz w:val="18"/>
                <w:szCs w:val="18"/>
              </w:rPr>
            </w:pPr>
            <w:r w:rsidRPr="00B62C81">
              <w:rPr>
                <w:sz w:val="18"/>
                <w:szCs w:val="18"/>
              </w:rPr>
              <w:t>1</w:t>
            </w:r>
          </w:p>
        </w:tc>
        <w:tc>
          <w:tcPr>
            <w:tcW w:w="851" w:type="dxa"/>
          </w:tcPr>
          <w:p w14:paraId="1A2DCF57" w14:textId="3A58A8CD" w:rsidR="00B62C81" w:rsidRPr="00B62C81" w:rsidRDefault="009E0198" w:rsidP="006C143B">
            <w:pPr>
              <w:rPr>
                <w:sz w:val="18"/>
                <w:szCs w:val="18"/>
              </w:rPr>
            </w:pPr>
            <w:r>
              <w:rPr>
                <w:sz w:val="18"/>
                <w:szCs w:val="18"/>
              </w:rPr>
              <w:t>Basic</w:t>
            </w:r>
          </w:p>
        </w:tc>
        <w:tc>
          <w:tcPr>
            <w:tcW w:w="5528" w:type="dxa"/>
            <w:noWrap/>
            <w:hideMark/>
          </w:tcPr>
          <w:p w14:paraId="1ED36B66" w14:textId="23B2B746" w:rsidR="00B62C81" w:rsidRPr="00B62C81" w:rsidRDefault="009E0198" w:rsidP="006C143B">
            <w:pPr>
              <w:rPr>
                <w:sz w:val="18"/>
                <w:szCs w:val="18"/>
              </w:rPr>
            </w:pPr>
            <w:r w:rsidRPr="00B62C81">
              <w:rPr>
                <w:sz w:val="18"/>
                <w:szCs w:val="18"/>
              </w:rPr>
              <w:t>Report Date [Format for all dates: YYYY-MM-DD]</w:t>
            </w:r>
          </w:p>
        </w:tc>
        <w:tc>
          <w:tcPr>
            <w:tcW w:w="699" w:type="dxa"/>
            <w:hideMark/>
          </w:tcPr>
          <w:p w14:paraId="2FCBEBF1" w14:textId="77777777" w:rsidR="00B62C81" w:rsidRPr="00B62C81" w:rsidRDefault="00B62C81" w:rsidP="006C143B">
            <w:pPr>
              <w:rPr>
                <w:sz w:val="18"/>
                <w:szCs w:val="18"/>
              </w:rPr>
            </w:pPr>
          </w:p>
        </w:tc>
        <w:tc>
          <w:tcPr>
            <w:tcW w:w="1569" w:type="dxa"/>
            <w:noWrap/>
            <w:hideMark/>
          </w:tcPr>
          <w:p w14:paraId="3D2745C2" w14:textId="77777777" w:rsidR="00B62C81" w:rsidRPr="00B62C81" w:rsidRDefault="009E0198" w:rsidP="006C143B">
            <w:pPr>
              <w:rPr>
                <w:sz w:val="18"/>
                <w:szCs w:val="18"/>
              </w:rPr>
            </w:pPr>
            <w:r w:rsidRPr="00B62C81">
              <w:rPr>
                <w:sz w:val="18"/>
                <w:szCs w:val="18"/>
              </w:rPr>
              <w:t xml:space="preserve">Quarterly </w:t>
            </w:r>
          </w:p>
        </w:tc>
        <w:tc>
          <w:tcPr>
            <w:tcW w:w="1418" w:type="dxa"/>
            <w:hideMark/>
          </w:tcPr>
          <w:p w14:paraId="26ABE8B6" w14:textId="77777777" w:rsidR="00B62C81" w:rsidRPr="00B62C81" w:rsidRDefault="00B62C81" w:rsidP="006C143B">
            <w:pPr>
              <w:rPr>
                <w:sz w:val="18"/>
                <w:szCs w:val="18"/>
              </w:rPr>
            </w:pPr>
          </w:p>
        </w:tc>
        <w:tc>
          <w:tcPr>
            <w:tcW w:w="1134" w:type="dxa"/>
            <w:hideMark/>
          </w:tcPr>
          <w:p w14:paraId="2C0B61AA" w14:textId="77777777" w:rsidR="00B62C81" w:rsidRPr="00B62C81" w:rsidRDefault="00B62C81" w:rsidP="006C143B">
            <w:pPr>
              <w:rPr>
                <w:sz w:val="18"/>
                <w:szCs w:val="18"/>
              </w:rPr>
            </w:pPr>
          </w:p>
        </w:tc>
        <w:tc>
          <w:tcPr>
            <w:tcW w:w="1842" w:type="dxa"/>
            <w:hideMark/>
          </w:tcPr>
          <w:p w14:paraId="4BAE7E8A" w14:textId="77777777" w:rsidR="00B62C81" w:rsidRPr="00B62C81" w:rsidRDefault="00B62C81" w:rsidP="006C143B">
            <w:pPr>
              <w:rPr>
                <w:sz w:val="18"/>
                <w:szCs w:val="18"/>
              </w:rPr>
            </w:pPr>
          </w:p>
        </w:tc>
      </w:tr>
      <w:tr w:rsidR="004B0F48" w14:paraId="1A912596" w14:textId="77777777" w:rsidTr="00C77648">
        <w:trPr>
          <w:trHeight w:val="420"/>
        </w:trPr>
        <w:tc>
          <w:tcPr>
            <w:tcW w:w="562" w:type="dxa"/>
            <w:noWrap/>
            <w:hideMark/>
          </w:tcPr>
          <w:p w14:paraId="31825A5B" w14:textId="77777777" w:rsidR="00B62C81" w:rsidRPr="00B62C81" w:rsidRDefault="009E0198" w:rsidP="00B62C81">
            <w:pPr>
              <w:jc w:val="center"/>
              <w:rPr>
                <w:sz w:val="18"/>
                <w:szCs w:val="18"/>
              </w:rPr>
            </w:pPr>
            <w:r w:rsidRPr="00B62C81">
              <w:rPr>
                <w:sz w:val="18"/>
                <w:szCs w:val="18"/>
              </w:rPr>
              <w:t>2</w:t>
            </w:r>
          </w:p>
        </w:tc>
        <w:tc>
          <w:tcPr>
            <w:tcW w:w="851" w:type="dxa"/>
          </w:tcPr>
          <w:p w14:paraId="18040310" w14:textId="72063C6E" w:rsidR="00B62C81" w:rsidRPr="00B62C81" w:rsidRDefault="009E0198" w:rsidP="00B62C81">
            <w:pPr>
              <w:rPr>
                <w:sz w:val="18"/>
                <w:szCs w:val="18"/>
              </w:rPr>
            </w:pPr>
            <w:r w:rsidRPr="003C37E1">
              <w:rPr>
                <w:sz w:val="18"/>
                <w:szCs w:val="18"/>
              </w:rPr>
              <w:t>Basic</w:t>
            </w:r>
          </w:p>
        </w:tc>
        <w:tc>
          <w:tcPr>
            <w:tcW w:w="5528" w:type="dxa"/>
            <w:noWrap/>
            <w:hideMark/>
          </w:tcPr>
          <w:p w14:paraId="70D115B8" w14:textId="6A77FBCE" w:rsidR="00B62C81" w:rsidRPr="00B62C81" w:rsidRDefault="009E0198" w:rsidP="00B62C81">
            <w:pPr>
              <w:rPr>
                <w:sz w:val="18"/>
                <w:szCs w:val="18"/>
              </w:rPr>
            </w:pPr>
            <w:r w:rsidRPr="00B62C81">
              <w:rPr>
                <w:sz w:val="18"/>
                <w:szCs w:val="18"/>
              </w:rPr>
              <w:t>Report Submitted By [</w:t>
            </w:r>
            <w:r w:rsidRPr="00B62C81">
              <w:rPr>
                <w:i/>
                <w:iCs/>
                <w:sz w:val="18"/>
                <w:szCs w:val="18"/>
              </w:rPr>
              <w:t>insert name of organisation]</w:t>
            </w:r>
          </w:p>
        </w:tc>
        <w:tc>
          <w:tcPr>
            <w:tcW w:w="699" w:type="dxa"/>
            <w:hideMark/>
          </w:tcPr>
          <w:p w14:paraId="203B3912" w14:textId="77777777" w:rsidR="00B62C81" w:rsidRPr="00B62C81" w:rsidRDefault="00B62C81" w:rsidP="00B62C81">
            <w:pPr>
              <w:rPr>
                <w:sz w:val="18"/>
                <w:szCs w:val="18"/>
              </w:rPr>
            </w:pPr>
          </w:p>
        </w:tc>
        <w:tc>
          <w:tcPr>
            <w:tcW w:w="1569" w:type="dxa"/>
            <w:noWrap/>
            <w:hideMark/>
          </w:tcPr>
          <w:p w14:paraId="1B091985" w14:textId="77777777" w:rsidR="00B62C81" w:rsidRPr="00B62C81" w:rsidRDefault="009E0198" w:rsidP="00B62C81">
            <w:pPr>
              <w:rPr>
                <w:sz w:val="18"/>
                <w:szCs w:val="18"/>
              </w:rPr>
            </w:pPr>
            <w:r w:rsidRPr="00B62C81">
              <w:rPr>
                <w:sz w:val="18"/>
                <w:szCs w:val="18"/>
              </w:rPr>
              <w:t xml:space="preserve">Quarterly </w:t>
            </w:r>
          </w:p>
        </w:tc>
        <w:tc>
          <w:tcPr>
            <w:tcW w:w="1418" w:type="dxa"/>
            <w:hideMark/>
          </w:tcPr>
          <w:p w14:paraId="4724BCB6" w14:textId="77777777" w:rsidR="00B62C81" w:rsidRPr="00B62C81" w:rsidRDefault="00B62C81" w:rsidP="00B62C81">
            <w:pPr>
              <w:rPr>
                <w:sz w:val="18"/>
                <w:szCs w:val="18"/>
              </w:rPr>
            </w:pPr>
          </w:p>
        </w:tc>
        <w:tc>
          <w:tcPr>
            <w:tcW w:w="1134" w:type="dxa"/>
            <w:hideMark/>
          </w:tcPr>
          <w:p w14:paraId="67687133" w14:textId="77777777" w:rsidR="00B62C81" w:rsidRPr="00B62C81" w:rsidRDefault="00B62C81" w:rsidP="00B62C81">
            <w:pPr>
              <w:rPr>
                <w:sz w:val="18"/>
                <w:szCs w:val="18"/>
              </w:rPr>
            </w:pPr>
          </w:p>
        </w:tc>
        <w:tc>
          <w:tcPr>
            <w:tcW w:w="1842" w:type="dxa"/>
            <w:hideMark/>
          </w:tcPr>
          <w:p w14:paraId="2CCB9EA0" w14:textId="77777777" w:rsidR="00B62C81" w:rsidRPr="00B62C81" w:rsidRDefault="00B62C81" w:rsidP="00B62C81">
            <w:pPr>
              <w:rPr>
                <w:sz w:val="18"/>
                <w:szCs w:val="18"/>
              </w:rPr>
            </w:pPr>
          </w:p>
        </w:tc>
      </w:tr>
      <w:tr w:rsidR="004B0F48" w14:paraId="597377C1" w14:textId="77777777" w:rsidTr="00C77648">
        <w:trPr>
          <w:trHeight w:val="420"/>
        </w:trPr>
        <w:tc>
          <w:tcPr>
            <w:tcW w:w="562" w:type="dxa"/>
            <w:noWrap/>
            <w:hideMark/>
          </w:tcPr>
          <w:p w14:paraId="4D5BAD94" w14:textId="77777777" w:rsidR="00B62C81" w:rsidRPr="00B62C81" w:rsidRDefault="009E0198" w:rsidP="00B62C81">
            <w:pPr>
              <w:jc w:val="center"/>
              <w:rPr>
                <w:sz w:val="18"/>
                <w:szCs w:val="18"/>
              </w:rPr>
            </w:pPr>
            <w:r w:rsidRPr="00B62C81">
              <w:rPr>
                <w:sz w:val="18"/>
                <w:szCs w:val="18"/>
              </w:rPr>
              <w:t>3</w:t>
            </w:r>
          </w:p>
        </w:tc>
        <w:tc>
          <w:tcPr>
            <w:tcW w:w="851" w:type="dxa"/>
          </w:tcPr>
          <w:p w14:paraId="3F8CCBAE" w14:textId="74492D69" w:rsidR="00B62C81" w:rsidRPr="00B62C81" w:rsidRDefault="009E0198" w:rsidP="00B62C81">
            <w:pPr>
              <w:rPr>
                <w:sz w:val="18"/>
                <w:szCs w:val="18"/>
              </w:rPr>
            </w:pPr>
            <w:r w:rsidRPr="003C37E1">
              <w:rPr>
                <w:sz w:val="18"/>
                <w:szCs w:val="18"/>
              </w:rPr>
              <w:t>Basic</w:t>
            </w:r>
          </w:p>
        </w:tc>
        <w:tc>
          <w:tcPr>
            <w:tcW w:w="5528" w:type="dxa"/>
            <w:noWrap/>
            <w:hideMark/>
          </w:tcPr>
          <w:p w14:paraId="511EE88C" w14:textId="6CF64A49" w:rsidR="00B62C81" w:rsidRPr="00B62C81" w:rsidRDefault="009E0198" w:rsidP="00B62C81">
            <w:pPr>
              <w:rPr>
                <w:sz w:val="18"/>
                <w:szCs w:val="18"/>
              </w:rPr>
            </w:pPr>
            <w:r w:rsidRPr="00B62C81">
              <w:rPr>
                <w:sz w:val="18"/>
                <w:szCs w:val="18"/>
              </w:rPr>
              <w:t>Report Submitted To [</w:t>
            </w:r>
            <w:r w:rsidRPr="00B62C81">
              <w:rPr>
                <w:i/>
                <w:iCs/>
                <w:sz w:val="18"/>
                <w:szCs w:val="18"/>
              </w:rPr>
              <w:t>insert name of organisation]</w:t>
            </w:r>
          </w:p>
        </w:tc>
        <w:tc>
          <w:tcPr>
            <w:tcW w:w="699" w:type="dxa"/>
            <w:hideMark/>
          </w:tcPr>
          <w:p w14:paraId="29CC1E46" w14:textId="77777777" w:rsidR="00B62C81" w:rsidRPr="00B62C81" w:rsidRDefault="00B62C81" w:rsidP="00B62C81">
            <w:pPr>
              <w:rPr>
                <w:sz w:val="18"/>
                <w:szCs w:val="18"/>
              </w:rPr>
            </w:pPr>
          </w:p>
        </w:tc>
        <w:tc>
          <w:tcPr>
            <w:tcW w:w="1569" w:type="dxa"/>
            <w:noWrap/>
            <w:hideMark/>
          </w:tcPr>
          <w:p w14:paraId="16B22DFC" w14:textId="77777777" w:rsidR="00B62C81" w:rsidRPr="00B62C81" w:rsidRDefault="009E0198" w:rsidP="00B62C81">
            <w:pPr>
              <w:rPr>
                <w:sz w:val="18"/>
                <w:szCs w:val="18"/>
              </w:rPr>
            </w:pPr>
            <w:r w:rsidRPr="00B62C81">
              <w:rPr>
                <w:sz w:val="18"/>
                <w:szCs w:val="18"/>
              </w:rPr>
              <w:t xml:space="preserve">Quarterly </w:t>
            </w:r>
          </w:p>
        </w:tc>
        <w:tc>
          <w:tcPr>
            <w:tcW w:w="1418" w:type="dxa"/>
            <w:hideMark/>
          </w:tcPr>
          <w:p w14:paraId="4C9AEC1F" w14:textId="77777777" w:rsidR="00B62C81" w:rsidRPr="00B62C81" w:rsidRDefault="00B62C81" w:rsidP="00B62C81">
            <w:pPr>
              <w:rPr>
                <w:sz w:val="18"/>
                <w:szCs w:val="18"/>
              </w:rPr>
            </w:pPr>
          </w:p>
        </w:tc>
        <w:tc>
          <w:tcPr>
            <w:tcW w:w="1134" w:type="dxa"/>
            <w:hideMark/>
          </w:tcPr>
          <w:p w14:paraId="6E61375A" w14:textId="77777777" w:rsidR="00B62C81" w:rsidRPr="00B62C81" w:rsidRDefault="00B62C81" w:rsidP="00B62C81">
            <w:pPr>
              <w:rPr>
                <w:sz w:val="18"/>
                <w:szCs w:val="18"/>
              </w:rPr>
            </w:pPr>
          </w:p>
        </w:tc>
        <w:tc>
          <w:tcPr>
            <w:tcW w:w="1842" w:type="dxa"/>
            <w:hideMark/>
          </w:tcPr>
          <w:p w14:paraId="22956C96" w14:textId="77777777" w:rsidR="00B62C81" w:rsidRPr="00B62C81" w:rsidRDefault="00B62C81" w:rsidP="00B62C81">
            <w:pPr>
              <w:rPr>
                <w:sz w:val="18"/>
                <w:szCs w:val="18"/>
              </w:rPr>
            </w:pPr>
          </w:p>
        </w:tc>
      </w:tr>
      <w:tr w:rsidR="004B0F48" w14:paraId="7309B410" w14:textId="77777777" w:rsidTr="00C77648">
        <w:trPr>
          <w:trHeight w:val="420"/>
        </w:trPr>
        <w:tc>
          <w:tcPr>
            <w:tcW w:w="562" w:type="dxa"/>
            <w:noWrap/>
            <w:hideMark/>
          </w:tcPr>
          <w:p w14:paraId="3DC608F8" w14:textId="77777777" w:rsidR="00B62C81" w:rsidRPr="00B62C81" w:rsidRDefault="009E0198" w:rsidP="00B62C81">
            <w:pPr>
              <w:jc w:val="center"/>
              <w:rPr>
                <w:sz w:val="18"/>
                <w:szCs w:val="18"/>
              </w:rPr>
            </w:pPr>
            <w:r w:rsidRPr="00B62C81">
              <w:rPr>
                <w:sz w:val="18"/>
                <w:szCs w:val="18"/>
              </w:rPr>
              <w:lastRenderedPageBreak/>
              <w:t>4</w:t>
            </w:r>
          </w:p>
        </w:tc>
        <w:tc>
          <w:tcPr>
            <w:tcW w:w="851" w:type="dxa"/>
          </w:tcPr>
          <w:p w14:paraId="0A279348" w14:textId="36601340" w:rsidR="00B62C81" w:rsidRPr="00B62C81" w:rsidRDefault="009E0198" w:rsidP="00B62C81">
            <w:pPr>
              <w:rPr>
                <w:sz w:val="18"/>
                <w:szCs w:val="18"/>
              </w:rPr>
            </w:pPr>
            <w:r w:rsidRPr="003C37E1">
              <w:rPr>
                <w:sz w:val="18"/>
                <w:szCs w:val="18"/>
              </w:rPr>
              <w:t>Basic</w:t>
            </w:r>
          </w:p>
        </w:tc>
        <w:tc>
          <w:tcPr>
            <w:tcW w:w="5528" w:type="dxa"/>
            <w:noWrap/>
            <w:hideMark/>
          </w:tcPr>
          <w:p w14:paraId="7152F479" w14:textId="176EA11D" w:rsidR="00B62C81" w:rsidRPr="00B62C81" w:rsidRDefault="009E0198" w:rsidP="00B62C81">
            <w:pPr>
              <w:rPr>
                <w:sz w:val="18"/>
                <w:szCs w:val="18"/>
              </w:rPr>
            </w:pPr>
            <w:r w:rsidRPr="00B62C81">
              <w:rPr>
                <w:sz w:val="18"/>
                <w:szCs w:val="18"/>
              </w:rPr>
              <w:t xml:space="preserve">Report Period Start </w:t>
            </w:r>
          </w:p>
        </w:tc>
        <w:tc>
          <w:tcPr>
            <w:tcW w:w="699" w:type="dxa"/>
            <w:hideMark/>
          </w:tcPr>
          <w:p w14:paraId="1679B2C1" w14:textId="77777777" w:rsidR="00B62C81" w:rsidRPr="00B62C81" w:rsidRDefault="00B62C81" w:rsidP="00B62C81">
            <w:pPr>
              <w:rPr>
                <w:sz w:val="18"/>
                <w:szCs w:val="18"/>
              </w:rPr>
            </w:pPr>
          </w:p>
        </w:tc>
        <w:tc>
          <w:tcPr>
            <w:tcW w:w="1569" w:type="dxa"/>
            <w:noWrap/>
            <w:hideMark/>
          </w:tcPr>
          <w:p w14:paraId="55CB6610" w14:textId="77777777" w:rsidR="00B62C81" w:rsidRPr="00B62C81" w:rsidRDefault="009E0198" w:rsidP="00B62C81">
            <w:pPr>
              <w:rPr>
                <w:sz w:val="18"/>
                <w:szCs w:val="18"/>
              </w:rPr>
            </w:pPr>
            <w:r w:rsidRPr="00B62C81">
              <w:rPr>
                <w:sz w:val="18"/>
                <w:szCs w:val="18"/>
              </w:rPr>
              <w:t xml:space="preserve">Quarterly </w:t>
            </w:r>
          </w:p>
        </w:tc>
        <w:tc>
          <w:tcPr>
            <w:tcW w:w="1418" w:type="dxa"/>
            <w:hideMark/>
          </w:tcPr>
          <w:p w14:paraId="77174661" w14:textId="77777777" w:rsidR="00B62C81" w:rsidRPr="00B62C81" w:rsidRDefault="00B62C81" w:rsidP="00B62C81">
            <w:pPr>
              <w:rPr>
                <w:sz w:val="18"/>
                <w:szCs w:val="18"/>
              </w:rPr>
            </w:pPr>
          </w:p>
        </w:tc>
        <w:tc>
          <w:tcPr>
            <w:tcW w:w="1134" w:type="dxa"/>
            <w:hideMark/>
          </w:tcPr>
          <w:p w14:paraId="52F3FDE2" w14:textId="77777777" w:rsidR="00B62C81" w:rsidRPr="00B62C81" w:rsidRDefault="00B62C81" w:rsidP="00B62C81">
            <w:pPr>
              <w:rPr>
                <w:sz w:val="18"/>
                <w:szCs w:val="18"/>
              </w:rPr>
            </w:pPr>
          </w:p>
        </w:tc>
        <w:tc>
          <w:tcPr>
            <w:tcW w:w="1842" w:type="dxa"/>
            <w:hideMark/>
          </w:tcPr>
          <w:p w14:paraId="755FB0AC" w14:textId="77777777" w:rsidR="00B62C81" w:rsidRPr="00B62C81" w:rsidRDefault="00B62C81" w:rsidP="00B62C81">
            <w:pPr>
              <w:rPr>
                <w:sz w:val="18"/>
                <w:szCs w:val="18"/>
              </w:rPr>
            </w:pPr>
          </w:p>
        </w:tc>
      </w:tr>
      <w:tr w:rsidR="004B0F48" w14:paraId="00210CF5" w14:textId="77777777" w:rsidTr="00C77648">
        <w:trPr>
          <w:trHeight w:val="420"/>
        </w:trPr>
        <w:tc>
          <w:tcPr>
            <w:tcW w:w="562" w:type="dxa"/>
            <w:noWrap/>
            <w:hideMark/>
          </w:tcPr>
          <w:p w14:paraId="564DB422" w14:textId="77777777" w:rsidR="00B62C81" w:rsidRPr="00B62C81" w:rsidRDefault="009E0198" w:rsidP="00B62C81">
            <w:pPr>
              <w:jc w:val="center"/>
              <w:rPr>
                <w:sz w:val="18"/>
                <w:szCs w:val="18"/>
              </w:rPr>
            </w:pPr>
            <w:r w:rsidRPr="00B62C81">
              <w:rPr>
                <w:sz w:val="18"/>
                <w:szCs w:val="18"/>
              </w:rPr>
              <w:t>5</w:t>
            </w:r>
          </w:p>
        </w:tc>
        <w:tc>
          <w:tcPr>
            <w:tcW w:w="851" w:type="dxa"/>
          </w:tcPr>
          <w:p w14:paraId="4AF20240" w14:textId="1ECF4CB4" w:rsidR="00B62C81" w:rsidRPr="00B62C81" w:rsidRDefault="009E0198" w:rsidP="00B62C81">
            <w:pPr>
              <w:rPr>
                <w:sz w:val="18"/>
                <w:szCs w:val="18"/>
              </w:rPr>
            </w:pPr>
            <w:r w:rsidRPr="003C37E1">
              <w:rPr>
                <w:sz w:val="18"/>
                <w:szCs w:val="18"/>
              </w:rPr>
              <w:t>Basic</w:t>
            </w:r>
          </w:p>
        </w:tc>
        <w:tc>
          <w:tcPr>
            <w:tcW w:w="5528" w:type="dxa"/>
            <w:noWrap/>
            <w:hideMark/>
          </w:tcPr>
          <w:p w14:paraId="7E0472F6" w14:textId="2B49D80C" w:rsidR="00B62C81" w:rsidRPr="00B62C81" w:rsidRDefault="009E0198" w:rsidP="00B62C81">
            <w:pPr>
              <w:rPr>
                <w:sz w:val="18"/>
                <w:szCs w:val="18"/>
              </w:rPr>
            </w:pPr>
            <w:r w:rsidRPr="00B62C81">
              <w:rPr>
                <w:sz w:val="18"/>
                <w:szCs w:val="18"/>
              </w:rPr>
              <w:t>Report Period End</w:t>
            </w:r>
          </w:p>
        </w:tc>
        <w:tc>
          <w:tcPr>
            <w:tcW w:w="699" w:type="dxa"/>
            <w:hideMark/>
          </w:tcPr>
          <w:p w14:paraId="0BBB35D1" w14:textId="77777777" w:rsidR="00B62C81" w:rsidRPr="00B62C81" w:rsidRDefault="00B62C81" w:rsidP="00B62C81">
            <w:pPr>
              <w:rPr>
                <w:sz w:val="18"/>
                <w:szCs w:val="18"/>
              </w:rPr>
            </w:pPr>
          </w:p>
        </w:tc>
        <w:tc>
          <w:tcPr>
            <w:tcW w:w="1569" w:type="dxa"/>
            <w:noWrap/>
            <w:hideMark/>
          </w:tcPr>
          <w:p w14:paraId="280C3C83" w14:textId="77777777" w:rsidR="00B62C81" w:rsidRPr="00B62C81" w:rsidRDefault="009E0198" w:rsidP="00B62C81">
            <w:pPr>
              <w:rPr>
                <w:sz w:val="18"/>
                <w:szCs w:val="18"/>
              </w:rPr>
            </w:pPr>
            <w:r w:rsidRPr="00B62C81">
              <w:rPr>
                <w:sz w:val="18"/>
                <w:szCs w:val="18"/>
              </w:rPr>
              <w:t xml:space="preserve">Quarterly </w:t>
            </w:r>
          </w:p>
        </w:tc>
        <w:tc>
          <w:tcPr>
            <w:tcW w:w="1418" w:type="dxa"/>
            <w:hideMark/>
          </w:tcPr>
          <w:p w14:paraId="787A4028" w14:textId="77777777" w:rsidR="00B62C81" w:rsidRPr="00B62C81" w:rsidRDefault="00B62C81" w:rsidP="00B62C81">
            <w:pPr>
              <w:rPr>
                <w:sz w:val="18"/>
                <w:szCs w:val="18"/>
              </w:rPr>
            </w:pPr>
          </w:p>
        </w:tc>
        <w:tc>
          <w:tcPr>
            <w:tcW w:w="1134" w:type="dxa"/>
            <w:hideMark/>
          </w:tcPr>
          <w:p w14:paraId="04FC452E" w14:textId="77777777" w:rsidR="00B62C81" w:rsidRPr="00B62C81" w:rsidRDefault="00B62C81" w:rsidP="00B62C81">
            <w:pPr>
              <w:rPr>
                <w:sz w:val="18"/>
                <w:szCs w:val="18"/>
              </w:rPr>
            </w:pPr>
          </w:p>
        </w:tc>
        <w:tc>
          <w:tcPr>
            <w:tcW w:w="1842" w:type="dxa"/>
            <w:hideMark/>
          </w:tcPr>
          <w:p w14:paraId="5CF6B8EC" w14:textId="77777777" w:rsidR="00B62C81" w:rsidRPr="00B62C81" w:rsidRDefault="00B62C81" w:rsidP="00B62C81">
            <w:pPr>
              <w:rPr>
                <w:sz w:val="18"/>
                <w:szCs w:val="18"/>
              </w:rPr>
            </w:pPr>
          </w:p>
        </w:tc>
      </w:tr>
      <w:tr w:rsidR="004B0F48" w14:paraId="09EE504F" w14:textId="77777777" w:rsidTr="00C77648">
        <w:trPr>
          <w:trHeight w:val="360"/>
        </w:trPr>
        <w:tc>
          <w:tcPr>
            <w:tcW w:w="562" w:type="dxa"/>
            <w:noWrap/>
            <w:hideMark/>
          </w:tcPr>
          <w:p w14:paraId="0EFAB09B" w14:textId="77777777" w:rsidR="00B62C81" w:rsidRPr="00B62C81" w:rsidRDefault="009E0198" w:rsidP="00B62C81">
            <w:pPr>
              <w:jc w:val="center"/>
              <w:rPr>
                <w:sz w:val="18"/>
                <w:szCs w:val="18"/>
              </w:rPr>
            </w:pPr>
            <w:r w:rsidRPr="00B62C81">
              <w:rPr>
                <w:sz w:val="18"/>
                <w:szCs w:val="18"/>
              </w:rPr>
              <w:t>6</w:t>
            </w:r>
          </w:p>
        </w:tc>
        <w:tc>
          <w:tcPr>
            <w:tcW w:w="851" w:type="dxa"/>
          </w:tcPr>
          <w:p w14:paraId="48AEA0B3" w14:textId="11BE4FB0" w:rsidR="00B62C81" w:rsidRPr="00B62C81" w:rsidRDefault="009E0198" w:rsidP="00B62C81">
            <w:pPr>
              <w:rPr>
                <w:sz w:val="18"/>
                <w:szCs w:val="18"/>
              </w:rPr>
            </w:pPr>
            <w:r w:rsidRPr="003C37E1">
              <w:rPr>
                <w:sz w:val="18"/>
                <w:szCs w:val="18"/>
              </w:rPr>
              <w:t>Basic</w:t>
            </w:r>
          </w:p>
        </w:tc>
        <w:tc>
          <w:tcPr>
            <w:tcW w:w="5528" w:type="dxa"/>
            <w:noWrap/>
            <w:hideMark/>
          </w:tcPr>
          <w:p w14:paraId="4255D41F" w14:textId="414D2C70" w:rsidR="00B62C81" w:rsidRPr="00B62C81" w:rsidRDefault="009E0198" w:rsidP="00B62C81">
            <w:pPr>
              <w:rPr>
                <w:sz w:val="18"/>
                <w:szCs w:val="18"/>
              </w:rPr>
            </w:pPr>
            <w:r w:rsidRPr="00B62C81">
              <w:rPr>
                <w:sz w:val="18"/>
                <w:szCs w:val="18"/>
              </w:rPr>
              <w:t>Impact Bond Name</w:t>
            </w:r>
          </w:p>
        </w:tc>
        <w:tc>
          <w:tcPr>
            <w:tcW w:w="699" w:type="dxa"/>
            <w:noWrap/>
            <w:hideMark/>
          </w:tcPr>
          <w:p w14:paraId="71B778BD" w14:textId="77777777" w:rsidR="00B62C81" w:rsidRPr="00B62C81" w:rsidRDefault="00B62C81" w:rsidP="00B62C81">
            <w:pPr>
              <w:rPr>
                <w:sz w:val="18"/>
                <w:szCs w:val="18"/>
              </w:rPr>
            </w:pPr>
          </w:p>
        </w:tc>
        <w:tc>
          <w:tcPr>
            <w:tcW w:w="1569" w:type="dxa"/>
            <w:noWrap/>
            <w:hideMark/>
          </w:tcPr>
          <w:p w14:paraId="269FE804" w14:textId="77777777" w:rsidR="00B62C81" w:rsidRPr="00B62C81" w:rsidRDefault="009E0198" w:rsidP="00B62C81">
            <w:pPr>
              <w:rPr>
                <w:sz w:val="18"/>
                <w:szCs w:val="18"/>
              </w:rPr>
            </w:pPr>
            <w:r w:rsidRPr="00B62C81">
              <w:rPr>
                <w:sz w:val="18"/>
                <w:szCs w:val="18"/>
              </w:rPr>
              <w:t>Start/Change</w:t>
            </w:r>
          </w:p>
        </w:tc>
        <w:tc>
          <w:tcPr>
            <w:tcW w:w="1418" w:type="dxa"/>
            <w:noWrap/>
            <w:hideMark/>
          </w:tcPr>
          <w:p w14:paraId="5F94B6F2" w14:textId="77777777" w:rsidR="00B62C81" w:rsidRPr="00B62C81" w:rsidRDefault="00B62C81" w:rsidP="00B62C81">
            <w:pPr>
              <w:rPr>
                <w:sz w:val="18"/>
                <w:szCs w:val="18"/>
              </w:rPr>
            </w:pPr>
          </w:p>
        </w:tc>
        <w:tc>
          <w:tcPr>
            <w:tcW w:w="1134" w:type="dxa"/>
            <w:noWrap/>
            <w:hideMark/>
          </w:tcPr>
          <w:p w14:paraId="673B456B" w14:textId="77777777" w:rsidR="00B62C81" w:rsidRPr="00B62C81" w:rsidRDefault="00B62C81" w:rsidP="00B62C81">
            <w:pPr>
              <w:rPr>
                <w:sz w:val="18"/>
                <w:szCs w:val="18"/>
              </w:rPr>
            </w:pPr>
          </w:p>
        </w:tc>
        <w:tc>
          <w:tcPr>
            <w:tcW w:w="1842" w:type="dxa"/>
            <w:noWrap/>
            <w:hideMark/>
          </w:tcPr>
          <w:p w14:paraId="67E2FC1A" w14:textId="77777777" w:rsidR="00B62C81" w:rsidRPr="00B62C81" w:rsidRDefault="00B62C81" w:rsidP="00B62C81">
            <w:pPr>
              <w:rPr>
                <w:sz w:val="18"/>
                <w:szCs w:val="18"/>
              </w:rPr>
            </w:pPr>
          </w:p>
        </w:tc>
      </w:tr>
      <w:tr w:rsidR="004B0F48" w14:paraId="201ED9CB" w14:textId="77777777" w:rsidTr="00C77648">
        <w:trPr>
          <w:trHeight w:val="360"/>
        </w:trPr>
        <w:tc>
          <w:tcPr>
            <w:tcW w:w="562" w:type="dxa"/>
            <w:noWrap/>
            <w:hideMark/>
          </w:tcPr>
          <w:p w14:paraId="168B9888" w14:textId="77777777" w:rsidR="00B62C81" w:rsidRPr="00B62C81" w:rsidRDefault="009E0198" w:rsidP="00B62C81">
            <w:pPr>
              <w:jc w:val="center"/>
              <w:rPr>
                <w:sz w:val="18"/>
                <w:szCs w:val="18"/>
              </w:rPr>
            </w:pPr>
            <w:r w:rsidRPr="00B62C81">
              <w:rPr>
                <w:sz w:val="18"/>
                <w:szCs w:val="18"/>
              </w:rPr>
              <w:t>7</w:t>
            </w:r>
          </w:p>
        </w:tc>
        <w:tc>
          <w:tcPr>
            <w:tcW w:w="851" w:type="dxa"/>
          </w:tcPr>
          <w:p w14:paraId="39ABAEB3" w14:textId="4D03D28D" w:rsidR="00B62C81" w:rsidRPr="00B62C81" w:rsidRDefault="009E0198" w:rsidP="00B62C81">
            <w:pPr>
              <w:rPr>
                <w:sz w:val="18"/>
                <w:szCs w:val="18"/>
              </w:rPr>
            </w:pPr>
            <w:r w:rsidRPr="003C37E1">
              <w:rPr>
                <w:sz w:val="18"/>
                <w:szCs w:val="18"/>
              </w:rPr>
              <w:t>Basic</w:t>
            </w:r>
          </w:p>
        </w:tc>
        <w:tc>
          <w:tcPr>
            <w:tcW w:w="5528" w:type="dxa"/>
            <w:noWrap/>
            <w:hideMark/>
          </w:tcPr>
          <w:p w14:paraId="046744DE" w14:textId="6E57CEF6" w:rsidR="00B62C81" w:rsidRPr="00B62C81" w:rsidRDefault="009E0198" w:rsidP="00B62C81">
            <w:pPr>
              <w:rPr>
                <w:sz w:val="18"/>
                <w:szCs w:val="18"/>
              </w:rPr>
            </w:pPr>
            <w:r w:rsidRPr="00B62C81">
              <w:rPr>
                <w:sz w:val="18"/>
                <w:szCs w:val="18"/>
              </w:rPr>
              <w:t>Alternative Names</w:t>
            </w:r>
          </w:p>
        </w:tc>
        <w:tc>
          <w:tcPr>
            <w:tcW w:w="699" w:type="dxa"/>
            <w:noWrap/>
            <w:hideMark/>
          </w:tcPr>
          <w:p w14:paraId="08C9B99D" w14:textId="77777777" w:rsidR="00B62C81" w:rsidRPr="00B62C81" w:rsidRDefault="00B62C81" w:rsidP="00B62C81">
            <w:pPr>
              <w:rPr>
                <w:sz w:val="18"/>
                <w:szCs w:val="18"/>
              </w:rPr>
            </w:pPr>
          </w:p>
        </w:tc>
        <w:tc>
          <w:tcPr>
            <w:tcW w:w="1569" w:type="dxa"/>
            <w:noWrap/>
            <w:hideMark/>
          </w:tcPr>
          <w:p w14:paraId="3DE28205" w14:textId="77777777" w:rsidR="00B62C81" w:rsidRPr="00B62C81" w:rsidRDefault="009E0198" w:rsidP="00B62C81">
            <w:pPr>
              <w:rPr>
                <w:sz w:val="18"/>
                <w:szCs w:val="18"/>
              </w:rPr>
            </w:pPr>
            <w:r w:rsidRPr="00B62C81">
              <w:rPr>
                <w:sz w:val="18"/>
                <w:szCs w:val="18"/>
              </w:rPr>
              <w:t>Start/Change</w:t>
            </w:r>
          </w:p>
        </w:tc>
        <w:tc>
          <w:tcPr>
            <w:tcW w:w="1418" w:type="dxa"/>
            <w:noWrap/>
            <w:hideMark/>
          </w:tcPr>
          <w:p w14:paraId="35A2C652" w14:textId="77777777" w:rsidR="00B62C81" w:rsidRPr="00B62C81" w:rsidRDefault="00B62C81" w:rsidP="00B62C81">
            <w:pPr>
              <w:rPr>
                <w:sz w:val="18"/>
                <w:szCs w:val="18"/>
              </w:rPr>
            </w:pPr>
          </w:p>
        </w:tc>
        <w:tc>
          <w:tcPr>
            <w:tcW w:w="1134" w:type="dxa"/>
            <w:noWrap/>
            <w:hideMark/>
          </w:tcPr>
          <w:p w14:paraId="409EFCB9" w14:textId="77777777" w:rsidR="00B62C81" w:rsidRPr="00B62C81" w:rsidRDefault="00B62C81" w:rsidP="00B62C81">
            <w:pPr>
              <w:rPr>
                <w:sz w:val="18"/>
                <w:szCs w:val="18"/>
              </w:rPr>
            </w:pPr>
          </w:p>
        </w:tc>
        <w:tc>
          <w:tcPr>
            <w:tcW w:w="1842" w:type="dxa"/>
            <w:noWrap/>
            <w:hideMark/>
          </w:tcPr>
          <w:p w14:paraId="2E52233E" w14:textId="77777777" w:rsidR="00B62C81" w:rsidRPr="00B62C81" w:rsidRDefault="00B62C81" w:rsidP="00B62C81">
            <w:pPr>
              <w:rPr>
                <w:sz w:val="18"/>
                <w:szCs w:val="18"/>
              </w:rPr>
            </w:pPr>
          </w:p>
        </w:tc>
      </w:tr>
      <w:tr w:rsidR="004B0F48" w14:paraId="37D7F891" w14:textId="77777777" w:rsidTr="00C77648">
        <w:trPr>
          <w:trHeight w:val="360"/>
        </w:trPr>
        <w:tc>
          <w:tcPr>
            <w:tcW w:w="562" w:type="dxa"/>
            <w:noWrap/>
            <w:hideMark/>
          </w:tcPr>
          <w:p w14:paraId="5A95F32C" w14:textId="77777777" w:rsidR="00B62C81" w:rsidRPr="00B62C81" w:rsidRDefault="009E0198" w:rsidP="00B62C81">
            <w:pPr>
              <w:jc w:val="center"/>
              <w:rPr>
                <w:sz w:val="18"/>
                <w:szCs w:val="18"/>
              </w:rPr>
            </w:pPr>
            <w:r w:rsidRPr="00B62C81">
              <w:rPr>
                <w:sz w:val="18"/>
                <w:szCs w:val="18"/>
              </w:rPr>
              <w:t>8</w:t>
            </w:r>
          </w:p>
        </w:tc>
        <w:tc>
          <w:tcPr>
            <w:tcW w:w="851" w:type="dxa"/>
          </w:tcPr>
          <w:p w14:paraId="354A315B" w14:textId="26B14D3B" w:rsidR="00B62C81" w:rsidRPr="00B62C81" w:rsidRDefault="009E0198" w:rsidP="00B62C81">
            <w:pPr>
              <w:rPr>
                <w:sz w:val="18"/>
                <w:szCs w:val="18"/>
              </w:rPr>
            </w:pPr>
            <w:r w:rsidRPr="003C37E1">
              <w:rPr>
                <w:sz w:val="18"/>
                <w:szCs w:val="18"/>
              </w:rPr>
              <w:t>Basic</w:t>
            </w:r>
          </w:p>
        </w:tc>
        <w:tc>
          <w:tcPr>
            <w:tcW w:w="5528" w:type="dxa"/>
            <w:noWrap/>
            <w:hideMark/>
          </w:tcPr>
          <w:p w14:paraId="459EC230" w14:textId="0A59E245" w:rsidR="00B62C81" w:rsidRPr="00B62C81" w:rsidRDefault="009E0198" w:rsidP="00B62C81">
            <w:pPr>
              <w:rPr>
                <w:sz w:val="18"/>
                <w:szCs w:val="18"/>
              </w:rPr>
            </w:pPr>
            <w:r w:rsidRPr="00B62C81">
              <w:rPr>
                <w:sz w:val="18"/>
                <w:szCs w:val="18"/>
              </w:rPr>
              <w:t>Stage of Development</w:t>
            </w:r>
          </w:p>
        </w:tc>
        <w:tc>
          <w:tcPr>
            <w:tcW w:w="699" w:type="dxa"/>
            <w:noWrap/>
            <w:hideMark/>
          </w:tcPr>
          <w:p w14:paraId="768C9828" w14:textId="77777777" w:rsidR="00B62C81" w:rsidRPr="00B62C81" w:rsidRDefault="00B62C81" w:rsidP="00B62C81">
            <w:pPr>
              <w:rPr>
                <w:sz w:val="18"/>
                <w:szCs w:val="18"/>
              </w:rPr>
            </w:pPr>
          </w:p>
        </w:tc>
        <w:tc>
          <w:tcPr>
            <w:tcW w:w="1569" w:type="dxa"/>
            <w:noWrap/>
            <w:hideMark/>
          </w:tcPr>
          <w:p w14:paraId="0AB625E1" w14:textId="77777777" w:rsidR="00B62C81" w:rsidRPr="00B62C81" w:rsidRDefault="009E0198" w:rsidP="00B62C81">
            <w:pPr>
              <w:rPr>
                <w:sz w:val="18"/>
                <w:szCs w:val="18"/>
              </w:rPr>
            </w:pPr>
            <w:r w:rsidRPr="00B62C81">
              <w:rPr>
                <w:sz w:val="18"/>
                <w:szCs w:val="18"/>
              </w:rPr>
              <w:t>Start/Change</w:t>
            </w:r>
          </w:p>
        </w:tc>
        <w:tc>
          <w:tcPr>
            <w:tcW w:w="1418" w:type="dxa"/>
            <w:noWrap/>
            <w:hideMark/>
          </w:tcPr>
          <w:p w14:paraId="08D7D938" w14:textId="77777777" w:rsidR="00B62C81" w:rsidRPr="00B62C81" w:rsidRDefault="00B62C81" w:rsidP="00B62C81">
            <w:pPr>
              <w:rPr>
                <w:sz w:val="18"/>
                <w:szCs w:val="18"/>
              </w:rPr>
            </w:pPr>
          </w:p>
        </w:tc>
        <w:tc>
          <w:tcPr>
            <w:tcW w:w="1134" w:type="dxa"/>
            <w:noWrap/>
            <w:hideMark/>
          </w:tcPr>
          <w:p w14:paraId="5BB500D3" w14:textId="77777777" w:rsidR="00B62C81" w:rsidRPr="00B62C81" w:rsidRDefault="00B62C81" w:rsidP="00B62C81">
            <w:pPr>
              <w:rPr>
                <w:sz w:val="18"/>
                <w:szCs w:val="18"/>
              </w:rPr>
            </w:pPr>
          </w:p>
        </w:tc>
        <w:tc>
          <w:tcPr>
            <w:tcW w:w="1842" w:type="dxa"/>
            <w:noWrap/>
            <w:hideMark/>
          </w:tcPr>
          <w:p w14:paraId="49ED836E" w14:textId="77777777" w:rsidR="00B62C81" w:rsidRPr="00B62C81" w:rsidRDefault="00B62C81" w:rsidP="00B62C81">
            <w:pPr>
              <w:rPr>
                <w:sz w:val="18"/>
                <w:szCs w:val="18"/>
              </w:rPr>
            </w:pPr>
          </w:p>
        </w:tc>
      </w:tr>
      <w:tr w:rsidR="004B0F48" w14:paraId="6B46BDE6" w14:textId="77777777" w:rsidTr="00C77648">
        <w:trPr>
          <w:trHeight w:val="360"/>
        </w:trPr>
        <w:tc>
          <w:tcPr>
            <w:tcW w:w="562" w:type="dxa"/>
            <w:noWrap/>
            <w:hideMark/>
          </w:tcPr>
          <w:p w14:paraId="736791D6" w14:textId="77777777" w:rsidR="00B62C81" w:rsidRPr="00B62C81" w:rsidRDefault="009E0198" w:rsidP="00B62C81">
            <w:pPr>
              <w:jc w:val="center"/>
              <w:rPr>
                <w:sz w:val="18"/>
                <w:szCs w:val="18"/>
              </w:rPr>
            </w:pPr>
            <w:r w:rsidRPr="00B62C81">
              <w:rPr>
                <w:sz w:val="18"/>
                <w:szCs w:val="18"/>
              </w:rPr>
              <w:t>9</w:t>
            </w:r>
          </w:p>
        </w:tc>
        <w:tc>
          <w:tcPr>
            <w:tcW w:w="851" w:type="dxa"/>
          </w:tcPr>
          <w:p w14:paraId="0DC39851" w14:textId="7AEC9A62" w:rsidR="00B62C81" w:rsidRPr="00B62C81" w:rsidRDefault="009E0198" w:rsidP="00B62C81">
            <w:pPr>
              <w:rPr>
                <w:sz w:val="18"/>
                <w:szCs w:val="18"/>
              </w:rPr>
            </w:pPr>
            <w:r w:rsidRPr="003C37E1">
              <w:rPr>
                <w:sz w:val="18"/>
                <w:szCs w:val="18"/>
              </w:rPr>
              <w:t>Basic</w:t>
            </w:r>
          </w:p>
        </w:tc>
        <w:tc>
          <w:tcPr>
            <w:tcW w:w="5528" w:type="dxa"/>
            <w:noWrap/>
            <w:hideMark/>
          </w:tcPr>
          <w:p w14:paraId="6752C3AA" w14:textId="7A54440D" w:rsidR="00B62C81" w:rsidRPr="00B62C81" w:rsidRDefault="009E0198" w:rsidP="00B62C81">
            <w:pPr>
              <w:rPr>
                <w:sz w:val="18"/>
                <w:szCs w:val="18"/>
              </w:rPr>
            </w:pPr>
            <w:r w:rsidRPr="00B62C81">
              <w:rPr>
                <w:sz w:val="18"/>
                <w:szCs w:val="18"/>
              </w:rPr>
              <w:t>Jurisdiction</w:t>
            </w:r>
          </w:p>
        </w:tc>
        <w:tc>
          <w:tcPr>
            <w:tcW w:w="699" w:type="dxa"/>
            <w:noWrap/>
            <w:hideMark/>
          </w:tcPr>
          <w:p w14:paraId="6D293396" w14:textId="77777777" w:rsidR="00B62C81" w:rsidRPr="00B62C81" w:rsidRDefault="00B62C81" w:rsidP="00B62C81">
            <w:pPr>
              <w:rPr>
                <w:sz w:val="18"/>
                <w:szCs w:val="18"/>
              </w:rPr>
            </w:pPr>
          </w:p>
        </w:tc>
        <w:tc>
          <w:tcPr>
            <w:tcW w:w="1569" w:type="dxa"/>
            <w:noWrap/>
            <w:hideMark/>
          </w:tcPr>
          <w:p w14:paraId="60ACF1BC" w14:textId="77777777" w:rsidR="00B62C81" w:rsidRPr="00B62C81" w:rsidRDefault="009E0198" w:rsidP="00B62C81">
            <w:pPr>
              <w:rPr>
                <w:sz w:val="18"/>
                <w:szCs w:val="18"/>
              </w:rPr>
            </w:pPr>
            <w:r w:rsidRPr="00B62C81">
              <w:rPr>
                <w:sz w:val="18"/>
                <w:szCs w:val="18"/>
              </w:rPr>
              <w:t>Start/Change</w:t>
            </w:r>
          </w:p>
        </w:tc>
        <w:tc>
          <w:tcPr>
            <w:tcW w:w="1418" w:type="dxa"/>
            <w:noWrap/>
            <w:hideMark/>
          </w:tcPr>
          <w:p w14:paraId="65C29708" w14:textId="77777777" w:rsidR="00B62C81" w:rsidRPr="00B62C81" w:rsidRDefault="00B62C81" w:rsidP="00B62C81">
            <w:pPr>
              <w:rPr>
                <w:sz w:val="18"/>
                <w:szCs w:val="18"/>
              </w:rPr>
            </w:pPr>
          </w:p>
        </w:tc>
        <w:tc>
          <w:tcPr>
            <w:tcW w:w="1134" w:type="dxa"/>
            <w:noWrap/>
            <w:hideMark/>
          </w:tcPr>
          <w:p w14:paraId="7528F0A9" w14:textId="77777777" w:rsidR="00B62C81" w:rsidRPr="00B62C81" w:rsidRDefault="00B62C81" w:rsidP="00B62C81">
            <w:pPr>
              <w:rPr>
                <w:sz w:val="18"/>
                <w:szCs w:val="18"/>
              </w:rPr>
            </w:pPr>
          </w:p>
        </w:tc>
        <w:tc>
          <w:tcPr>
            <w:tcW w:w="1842" w:type="dxa"/>
            <w:noWrap/>
            <w:hideMark/>
          </w:tcPr>
          <w:p w14:paraId="3EA56CAB" w14:textId="77777777" w:rsidR="00B62C81" w:rsidRPr="00B62C81" w:rsidRDefault="00B62C81" w:rsidP="00B62C81">
            <w:pPr>
              <w:rPr>
                <w:sz w:val="18"/>
                <w:szCs w:val="18"/>
              </w:rPr>
            </w:pPr>
          </w:p>
        </w:tc>
      </w:tr>
      <w:tr w:rsidR="004B0F48" w14:paraId="3F499972" w14:textId="77777777" w:rsidTr="00C77648">
        <w:trPr>
          <w:trHeight w:val="360"/>
        </w:trPr>
        <w:tc>
          <w:tcPr>
            <w:tcW w:w="562" w:type="dxa"/>
            <w:noWrap/>
            <w:hideMark/>
          </w:tcPr>
          <w:p w14:paraId="13F02255" w14:textId="77777777" w:rsidR="00B62C81" w:rsidRPr="00B62C81" w:rsidRDefault="009E0198" w:rsidP="006C143B">
            <w:pPr>
              <w:jc w:val="center"/>
              <w:rPr>
                <w:sz w:val="18"/>
                <w:szCs w:val="18"/>
              </w:rPr>
            </w:pPr>
            <w:r w:rsidRPr="00B62C81">
              <w:rPr>
                <w:sz w:val="18"/>
                <w:szCs w:val="18"/>
              </w:rPr>
              <w:t>10</w:t>
            </w:r>
          </w:p>
        </w:tc>
        <w:tc>
          <w:tcPr>
            <w:tcW w:w="851" w:type="dxa"/>
          </w:tcPr>
          <w:p w14:paraId="42DFED47" w14:textId="4B585627" w:rsidR="00B62C81" w:rsidRPr="00B62C81" w:rsidRDefault="009E0198" w:rsidP="006C143B">
            <w:pPr>
              <w:rPr>
                <w:sz w:val="18"/>
                <w:szCs w:val="18"/>
              </w:rPr>
            </w:pPr>
            <w:r w:rsidRPr="003C37E1">
              <w:rPr>
                <w:sz w:val="18"/>
                <w:szCs w:val="18"/>
              </w:rPr>
              <w:t>Basic</w:t>
            </w:r>
          </w:p>
        </w:tc>
        <w:tc>
          <w:tcPr>
            <w:tcW w:w="5528" w:type="dxa"/>
            <w:noWrap/>
            <w:hideMark/>
          </w:tcPr>
          <w:p w14:paraId="7E61E16E" w14:textId="23B71CFD" w:rsidR="00B62C81" w:rsidRPr="00B62C81" w:rsidRDefault="009E0198" w:rsidP="006C143B">
            <w:pPr>
              <w:rPr>
                <w:sz w:val="18"/>
                <w:szCs w:val="18"/>
              </w:rPr>
            </w:pPr>
            <w:r w:rsidRPr="00B62C81">
              <w:rPr>
                <w:sz w:val="18"/>
                <w:szCs w:val="18"/>
              </w:rPr>
              <w:t>Dates - Date outcomes contract signed</w:t>
            </w:r>
          </w:p>
        </w:tc>
        <w:tc>
          <w:tcPr>
            <w:tcW w:w="699" w:type="dxa"/>
            <w:noWrap/>
            <w:hideMark/>
          </w:tcPr>
          <w:p w14:paraId="0C122EE7" w14:textId="77777777" w:rsidR="00B62C81" w:rsidRPr="00B62C81" w:rsidRDefault="00B62C81" w:rsidP="006C143B">
            <w:pPr>
              <w:rPr>
                <w:sz w:val="18"/>
                <w:szCs w:val="18"/>
              </w:rPr>
            </w:pPr>
          </w:p>
        </w:tc>
        <w:tc>
          <w:tcPr>
            <w:tcW w:w="1569" w:type="dxa"/>
            <w:noWrap/>
            <w:hideMark/>
          </w:tcPr>
          <w:p w14:paraId="309E03CC" w14:textId="77777777" w:rsidR="00B62C81" w:rsidRPr="00B62C81" w:rsidRDefault="009E0198" w:rsidP="006C143B">
            <w:pPr>
              <w:rPr>
                <w:sz w:val="18"/>
                <w:szCs w:val="18"/>
              </w:rPr>
            </w:pPr>
            <w:r w:rsidRPr="00B62C81">
              <w:rPr>
                <w:sz w:val="18"/>
                <w:szCs w:val="18"/>
              </w:rPr>
              <w:t>Start/Change</w:t>
            </w:r>
          </w:p>
        </w:tc>
        <w:tc>
          <w:tcPr>
            <w:tcW w:w="1418" w:type="dxa"/>
            <w:noWrap/>
            <w:hideMark/>
          </w:tcPr>
          <w:p w14:paraId="39048592" w14:textId="77777777" w:rsidR="00B62C81" w:rsidRPr="00B62C81" w:rsidRDefault="00B62C81" w:rsidP="006C143B">
            <w:pPr>
              <w:rPr>
                <w:sz w:val="18"/>
                <w:szCs w:val="18"/>
              </w:rPr>
            </w:pPr>
          </w:p>
        </w:tc>
        <w:tc>
          <w:tcPr>
            <w:tcW w:w="1134" w:type="dxa"/>
            <w:noWrap/>
            <w:hideMark/>
          </w:tcPr>
          <w:p w14:paraId="7D85116B" w14:textId="77777777" w:rsidR="00B62C81" w:rsidRPr="00B62C81" w:rsidRDefault="00B62C81" w:rsidP="006C143B">
            <w:pPr>
              <w:rPr>
                <w:sz w:val="18"/>
                <w:szCs w:val="18"/>
              </w:rPr>
            </w:pPr>
          </w:p>
        </w:tc>
        <w:tc>
          <w:tcPr>
            <w:tcW w:w="1842" w:type="dxa"/>
            <w:noWrap/>
            <w:hideMark/>
          </w:tcPr>
          <w:p w14:paraId="74FA3ED6" w14:textId="77777777" w:rsidR="00B62C81" w:rsidRPr="00B62C81" w:rsidRDefault="00B62C81" w:rsidP="006C143B">
            <w:pPr>
              <w:rPr>
                <w:sz w:val="18"/>
                <w:szCs w:val="18"/>
              </w:rPr>
            </w:pPr>
          </w:p>
        </w:tc>
      </w:tr>
      <w:tr w:rsidR="004B0F48" w14:paraId="26FB2480" w14:textId="77777777" w:rsidTr="00C77648">
        <w:trPr>
          <w:trHeight w:val="360"/>
        </w:trPr>
        <w:tc>
          <w:tcPr>
            <w:tcW w:w="562" w:type="dxa"/>
            <w:noWrap/>
            <w:hideMark/>
          </w:tcPr>
          <w:p w14:paraId="05906E14" w14:textId="77777777" w:rsidR="00B62C81" w:rsidRPr="00B62C81" w:rsidRDefault="009E0198" w:rsidP="006C143B">
            <w:pPr>
              <w:jc w:val="center"/>
              <w:rPr>
                <w:sz w:val="18"/>
                <w:szCs w:val="18"/>
              </w:rPr>
            </w:pPr>
            <w:r w:rsidRPr="00B62C81">
              <w:rPr>
                <w:sz w:val="18"/>
                <w:szCs w:val="18"/>
              </w:rPr>
              <w:t>11</w:t>
            </w:r>
          </w:p>
        </w:tc>
        <w:tc>
          <w:tcPr>
            <w:tcW w:w="851" w:type="dxa"/>
          </w:tcPr>
          <w:p w14:paraId="14D4E43C" w14:textId="3F00E6B6" w:rsidR="00B62C81" w:rsidRPr="00B62C81" w:rsidRDefault="009E0198" w:rsidP="006C143B">
            <w:pPr>
              <w:rPr>
                <w:sz w:val="18"/>
                <w:szCs w:val="18"/>
              </w:rPr>
            </w:pPr>
            <w:r w:rsidRPr="003C37E1">
              <w:rPr>
                <w:sz w:val="18"/>
                <w:szCs w:val="18"/>
              </w:rPr>
              <w:t>Basic</w:t>
            </w:r>
          </w:p>
        </w:tc>
        <w:tc>
          <w:tcPr>
            <w:tcW w:w="5528" w:type="dxa"/>
            <w:noWrap/>
            <w:hideMark/>
          </w:tcPr>
          <w:p w14:paraId="10DBA992" w14:textId="239E8EB1" w:rsidR="00B62C81" w:rsidRPr="00B62C81" w:rsidRDefault="009E0198" w:rsidP="006C143B">
            <w:pPr>
              <w:rPr>
                <w:sz w:val="18"/>
                <w:szCs w:val="18"/>
              </w:rPr>
            </w:pPr>
            <w:r w:rsidRPr="00B62C81">
              <w:rPr>
                <w:sz w:val="18"/>
                <w:szCs w:val="18"/>
              </w:rPr>
              <w:t>Dates - Date contracts between all parties signed</w:t>
            </w:r>
          </w:p>
        </w:tc>
        <w:tc>
          <w:tcPr>
            <w:tcW w:w="699" w:type="dxa"/>
            <w:noWrap/>
            <w:hideMark/>
          </w:tcPr>
          <w:p w14:paraId="5604F146" w14:textId="77777777" w:rsidR="00B62C81" w:rsidRPr="00B62C81" w:rsidRDefault="00B62C81" w:rsidP="006C143B">
            <w:pPr>
              <w:rPr>
                <w:sz w:val="18"/>
                <w:szCs w:val="18"/>
              </w:rPr>
            </w:pPr>
          </w:p>
        </w:tc>
        <w:tc>
          <w:tcPr>
            <w:tcW w:w="1569" w:type="dxa"/>
            <w:noWrap/>
            <w:hideMark/>
          </w:tcPr>
          <w:p w14:paraId="16A8DCDB" w14:textId="77777777" w:rsidR="00B62C81" w:rsidRPr="00B62C81" w:rsidRDefault="009E0198" w:rsidP="006C143B">
            <w:pPr>
              <w:rPr>
                <w:sz w:val="18"/>
                <w:szCs w:val="18"/>
              </w:rPr>
            </w:pPr>
            <w:r w:rsidRPr="00B62C81">
              <w:rPr>
                <w:sz w:val="18"/>
                <w:szCs w:val="18"/>
              </w:rPr>
              <w:t>Start/Change</w:t>
            </w:r>
          </w:p>
        </w:tc>
        <w:tc>
          <w:tcPr>
            <w:tcW w:w="1418" w:type="dxa"/>
            <w:noWrap/>
            <w:hideMark/>
          </w:tcPr>
          <w:p w14:paraId="672D698A" w14:textId="77777777" w:rsidR="00B62C81" w:rsidRPr="00B62C81" w:rsidRDefault="00B62C81" w:rsidP="006C143B">
            <w:pPr>
              <w:rPr>
                <w:sz w:val="18"/>
                <w:szCs w:val="18"/>
              </w:rPr>
            </w:pPr>
          </w:p>
        </w:tc>
        <w:tc>
          <w:tcPr>
            <w:tcW w:w="1134" w:type="dxa"/>
            <w:noWrap/>
            <w:hideMark/>
          </w:tcPr>
          <w:p w14:paraId="5436C4E0" w14:textId="77777777" w:rsidR="00B62C81" w:rsidRPr="00B62C81" w:rsidRDefault="00B62C81" w:rsidP="006C143B">
            <w:pPr>
              <w:rPr>
                <w:sz w:val="18"/>
                <w:szCs w:val="18"/>
              </w:rPr>
            </w:pPr>
          </w:p>
        </w:tc>
        <w:tc>
          <w:tcPr>
            <w:tcW w:w="1842" w:type="dxa"/>
            <w:noWrap/>
            <w:hideMark/>
          </w:tcPr>
          <w:p w14:paraId="542B94DF" w14:textId="77777777" w:rsidR="00B62C81" w:rsidRPr="00B62C81" w:rsidRDefault="00B62C81" w:rsidP="006C143B">
            <w:pPr>
              <w:rPr>
                <w:sz w:val="18"/>
                <w:szCs w:val="18"/>
              </w:rPr>
            </w:pPr>
          </w:p>
        </w:tc>
      </w:tr>
      <w:tr w:rsidR="004B0F48" w14:paraId="475AEAD1" w14:textId="77777777" w:rsidTr="00C77648">
        <w:trPr>
          <w:trHeight w:val="360"/>
        </w:trPr>
        <w:tc>
          <w:tcPr>
            <w:tcW w:w="562" w:type="dxa"/>
            <w:noWrap/>
            <w:hideMark/>
          </w:tcPr>
          <w:p w14:paraId="0BB41526" w14:textId="77777777" w:rsidR="00B62C81" w:rsidRPr="00B62C81" w:rsidRDefault="009E0198" w:rsidP="006C143B">
            <w:pPr>
              <w:jc w:val="center"/>
              <w:rPr>
                <w:sz w:val="18"/>
                <w:szCs w:val="18"/>
              </w:rPr>
            </w:pPr>
            <w:r w:rsidRPr="00B62C81">
              <w:rPr>
                <w:sz w:val="18"/>
                <w:szCs w:val="18"/>
              </w:rPr>
              <w:t>12</w:t>
            </w:r>
          </w:p>
        </w:tc>
        <w:tc>
          <w:tcPr>
            <w:tcW w:w="851" w:type="dxa"/>
          </w:tcPr>
          <w:p w14:paraId="4FE18745" w14:textId="209FB500" w:rsidR="00B62C81" w:rsidRPr="00B62C81" w:rsidRDefault="009E0198" w:rsidP="006C143B">
            <w:pPr>
              <w:rPr>
                <w:sz w:val="18"/>
                <w:szCs w:val="18"/>
              </w:rPr>
            </w:pPr>
            <w:r w:rsidRPr="003C37E1">
              <w:rPr>
                <w:sz w:val="18"/>
                <w:szCs w:val="18"/>
              </w:rPr>
              <w:t>Basic</w:t>
            </w:r>
          </w:p>
        </w:tc>
        <w:tc>
          <w:tcPr>
            <w:tcW w:w="5528" w:type="dxa"/>
            <w:noWrap/>
            <w:hideMark/>
          </w:tcPr>
          <w:p w14:paraId="169C13B2" w14:textId="464493A9" w:rsidR="00B62C81" w:rsidRPr="00B62C81" w:rsidRDefault="009E0198" w:rsidP="006C143B">
            <w:pPr>
              <w:rPr>
                <w:sz w:val="18"/>
                <w:szCs w:val="18"/>
              </w:rPr>
            </w:pPr>
            <w:r w:rsidRPr="00B62C81">
              <w:rPr>
                <w:sz w:val="18"/>
                <w:szCs w:val="18"/>
              </w:rPr>
              <w:t>Dates - Anticipated completion date</w:t>
            </w:r>
          </w:p>
        </w:tc>
        <w:tc>
          <w:tcPr>
            <w:tcW w:w="699" w:type="dxa"/>
            <w:noWrap/>
            <w:hideMark/>
          </w:tcPr>
          <w:p w14:paraId="7CAC52AD" w14:textId="77777777" w:rsidR="00B62C81" w:rsidRPr="00B62C81" w:rsidRDefault="00B62C81" w:rsidP="006C143B">
            <w:pPr>
              <w:rPr>
                <w:sz w:val="18"/>
                <w:szCs w:val="18"/>
              </w:rPr>
            </w:pPr>
          </w:p>
        </w:tc>
        <w:tc>
          <w:tcPr>
            <w:tcW w:w="1569" w:type="dxa"/>
            <w:noWrap/>
            <w:hideMark/>
          </w:tcPr>
          <w:p w14:paraId="79ECADD5" w14:textId="77777777" w:rsidR="00B62C81" w:rsidRPr="00B62C81" w:rsidRDefault="009E0198" w:rsidP="006C143B">
            <w:pPr>
              <w:rPr>
                <w:sz w:val="18"/>
                <w:szCs w:val="18"/>
              </w:rPr>
            </w:pPr>
            <w:r w:rsidRPr="00B62C81">
              <w:rPr>
                <w:sz w:val="18"/>
                <w:szCs w:val="18"/>
              </w:rPr>
              <w:t>Start/Change</w:t>
            </w:r>
          </w:p>
        </w:tc>
        <w:tc>
          <w:tcPr>
            <w:tcW w:w="1418" w:type="dxa"/>
            <w:noWrap/>
            <w:hideMark/>
          </w:tcPr>
          <w:p w14:paraId="07D5AF4E" w14:textId="77777777" w:rsidR="00B62C81" w:rsidRPr="00B62C81" w:rsidRDefault="00B62C81" w:rsidP="006C143B">
            <w:pPr>
              <w:rPr>
                <w:sz w:val="18"/>
                <w:szCs w:val="18"/>
              </w:rPr>
            </w:pPr>
          </w:p>
        </w:tc>
        <w:tc>
          <w:tcPr>
            <w:tcW w:w="1134" w:type="dxa"/>
            <w:noWrap/>
            <w:hideMark/>
          </w:tcPr>
          <w:p w14:paraId="2BB2FE9B" w14:textId="77777777" w:rsidR="00B62C81" w:rsidRPr="00B62C81" w:rsidRDefault="00B62C81" w:rsidP="006C143B">
            <w:pPr>
              <w:rPr>
                <w:sz w:val="18"/>
                <w:szCs w:val="18"/>
              </w:rPr>
            </w:pPr>
          </w:p>
        </w:tc>
        <w:tc>
          <w:tcPr>
            <w:tcW w:w="1842" w:type="dxa"/>
            <w:noWrap/>
            <w:hideMark/>
          </w:tcPr>
          <w:p w14:paraId="0CDE4DCA" w14:textId="77777777" w:rsidR="00B62C81" w:rsidRPr="00B62C81" w:rsidRDefault="00B62C81" w:rsidP="006C143B">
            <w:pPr>
              <w:rPr>
                <w:sz w:val="18"/>
                <w:szCs w:val="18"/>
              </w:rPr>
            </w:pPr>
          </w:p>
        </w:tc>
      </w:tr>
      <w:tr w:rsidR="004B0F48" w14:paraId="51AE1EC9" w14:textId="77777777" w:rsidTr="00C77648">
        <w:trPr>
          <w:trHeight w:val="360"/>
        </w:trPr>
        <w:tc>
          <w:tcPr>
            <w:tcW w:w="562" w:type="dxa"/>
            <w:noWrap/>
            <w:hideMark/>
          </w:tcPr>
          <w:p w14:paraId="05EF22C1" w14:textId="77777777" w:rsidR="00B62C81" w:rsidRPr="00B62C81" w:rsidRDefault="009E0198" w:rsidP="006C143B">
            <w:pPr>
              <w:jc w:val="center"/>
              <w:rPr>
                <w:sz w:val="18"/>
                <w:szCs w:val="18"/>
              </w:rPr>
            </w:pPr>
            <w:r w:rsidRPr="00B62C81">
              <w:rPr>
                <w:sz w:val="18"/>
                <w:szCs w:val="18"/>
              </w:rPr>
              <w:t>13</w:t>
            </w:r>
          </w:p>
        </w:tc>
        <w:tc>
          <w:tcPr>
            <w:tcW w:w="851" w:type="dxa"/>
          </w:tcPr>
          <w:p w14:paraId="5790ACE6" w14:textId="29EF9585" w:rsidR="00B62C81" w:rsidRPr="00B62C81" w:rsidRDefault="009E0198" w:rsidP="006C143B">
            <w:pPr>
              <w:rPr>
                <w:sz w:val="18"/>
                <w:szCs w:val="18"/>
              </w:rPr>
            </w:pPr>
            <w:r w:rsidRPr="003C37E1">
              <w:rPr>
                <w:sz w:val="18"/>
                <w:szCs w:val="18"/>
              </w:rPr>
              <w:t>Basic</w:t>
            </w:r>
          </w:p>
        </w:tc>
        <w:tc>
          <w:tcPr>
            <w:tcW w:w="5528" w:type="dxa"/>
            <w:noWrap/>
            <w:hideMark/>
          </w:tcPr>
          <w:p w14:paraId="4214FCE3" w14:textId="1A0F49D8" w:rsidR="00B62C81" w:rsidRPr="00B62C81" w:rsidRDefault="009E0198" w:rsidP="006C143B">
            <w:pPr>
              <w:rPr>
                <w:sz w:val="18"/>
                <w:szCs w:val="18"/>
              </w:rPr>
            </w:pPr>
            <w:r w:rsidRPr="00B62C81">
              <w:rPr>
                <w:sz w:val="18"/>
                <w:szCs w:val="18"/>
              </w:rPr>
              <w:t>Dates - Actual completion date</w:t>
            </w:r>
          </w:p>
        </w:tc>
        <w:tc>
          <w:tcPr>
            <w:tcW w:w="699" w:type="dxa"/>
            <w:noWrap/>
            <w:hideMark/>
          </w:tcPr>
          <w:p w14:paraId="3A3661D6" w14:textId="77777777" w:rsidR="00B62C81" w:rsidRPr="00B62C81" w:rsidRDefault="00B62C81" w:rsidP="006C143B">
            <w:pPr>
              <w:rPr>
                <w:sz w:val="18"/>
                <w:szCs w:val="18"/>
              </w:rPr>
            </w:pPr>
          </w:p>
        </w:tc>
        <w:tc>
          <w:tcPr>
            <w:tcW w:w="1569" w:type="dxa"/>
            <w:noWrap/>
            <w:hideMark/>
          </w:tcPr>
          <w:p w14:paraId="5354329F" w14:textId="77777777" w:rsidR="00B62C81" w:rsidRPr="00B62C81" w:rsidRDefault="009E0198" w:rsidP="006C143B">
            <w:pPr>
              <w:rPr>
                <w:sz w:val="18"/>
                <w:szCs w:val="18"/>
              </w:rPr>
            </w:pPr>
            <w:r w:rsidRPr="00B62C81">
              <w:rPr>
                <w:sz w:val="18"/>
                <w:szCs w:val="18"/>
              </w:rPr>
              <w:t xml:space="preserve"> Completion</w:t>
            </w:r>
          </w:p>
        </w:tc>
        <w:tc>
          <w:tcPr>
            <w:tcW w:w="1418" w:type="dxa"/>
            <w:noWrap/>
            <w:hideMark/>
          </w:tcPr>
          <w:p w14:paraId="6026DC78" w14:textId="77777777" w:rsidR="00B62C81" w:rsidRPr="00B62C81" w:rsidRDefault="00B62C81" w:rsidP="006C143B">
            <w:pPr>
              <w:rPr>
                <w:sz w:val="18"/>
                <w:szCs w:val="18"/>
              </w:rPr>
            </w:pPr>
          </w:p>
        </w:tc>
        <w:tc>
          <w:tcPr>
            <w:tcW w:w="1134" w:type="dxa"/>
            <w:noWrap/>
            <w:hideMark/>
          </w:tcPr>
          <w:p w14:paraId="4DE4D836" w14:textId="77777777" w:rsidR="00B62C81" w:rsidRPr="00B62C81" w:rsidRDefault="00B62C81" w:rsidP="006C143B">
            <w:pPr>
              <w:rPr>
                <w:sz w:val="18"/>
                <w:szCs w:val="18"/>
              </w:rPr>
            </w:pPr>
          </w:p>
        </w:tc>
        <w:tc>
          <w:tcPr>
            <w:tcW w:w="1842" w:type="dxa"/>
            <w:noWrap/>
            <w:hideMark/>
          </w:tcPr>
          <w:p w14:paraId="5F4769AE" w14:textId="77777777" w:rsidR="00B62C81" w:rsidRPr="00B62C81" w:rsidRDefault="00B62C81" w:rsidP="006C143B">
            <w:pPr>
              <w:rPr>
                <w:sz w:val="18"/>
                <w:szCs w:val="18"/>
              </w:rPr>
            </w:pPr>
          </w:p>
        </w:tc>
      </w:tr>
      <w:tr w:rsidR="004B0F48" w14:paraId="40393ED7" w14:textId="77777777" w:rsidTr="00C77648">
        <w:trPr>
          <w:trHeight w:val="360"/>
        </w:trPr>
        <w:tc>
          <w:tcPr>
            <w:tcW w:w="562" w:type="dxa"/>
            <w:noWrap/>
            <w:hideMark/>
          </w:tcPr>
          <w:p w14:paraId="1FDFF869" w14:textId="77777777" w:rsidR="00B62C81" w:rsidRPr="00B62C81" w:rsidRDefault="009E0198" w:rsidP="006C143B">
            <w:pPr>
              <w:jc w:val="center"/>
              <w:rPr>
                <w:sz w:val="18"/>
                <w:szCs w:val="18"/>
              </w:rPr>
            </w:pPr>
            <w:r w:rsidRPr="00B62C81">
              <w:rPr>
                <w:sz w:val="18"/>
                <w:szCs w:val="18"/>
              </w:rPr>
              <w:t>14</w:t>
            </w:r>
          </w:p>
        </w:tc>
        <w:tc>
          <w:tcPr>
            <w:tcW w:w="851" w:type="dxa"/>
          </w:tcPr>
          <w:p w14:paraId="64F0ECD8" w14:textId="6747E4F5" w:rsidR="00B62C81" w:rsidRPr="00B62C81" w:rsidRDefault="009E0198" w:rsidP="006C143B">
            <w:pPr>
              <w:rPr>
                <w:sz w:val="18"/>
                <w:szCs w:val="18"/>
              </w:rPr>
            </w:pPr>
            <w:r w:rsidRPr="003C37E1">
              <w:rPr>
                <w:sz w:val="18"/>
                <w:szCs w:val="18"/>
              </w:rPr>
              <w:t>Basic</w:t>
            </w:r>
          </w:p>
        </w:tc>
        <w:tc>
          <w:tcPr>
            <w:tcW w:w="5528" w:type="dxa"/>
            <w:noWrap/>
            <w:hideMark/>
          </w:tcPr>
          <w:p w14:paraId="6E49A37E" w14:textId="6445CDB1" w:rsidR="00B62C81" w:rsidRPr="00B62C81" w:rsidRDefault="009E0198" w:rsidP="006C143B">
            <w:pPr>
              <w:rPr>
                <w:sz w:val="18"/>
                <w:szCs w:val="18"/>
              </w:rPr>
            </w:pPr>
            <w:r w:rsidRPr="00B62C81">
              <w:rPr>
                <w:sz w:val="18"/>
                <w:szCs w:val="18"/>
              </w:rPr>
              <w:t>Dates - Start date of service provision</w:t>
            </w:r>
          </w:p>
        </w:tc>
        <w:tc>
          <w:tcPr>
            <w:tcW w:w="699" w:type="dxa"/>
            <w:noWrap/>
            <w:hideMark/>
          </w:tcPr>
          <w:p w14:paraId="1A120054" w14:textId="77777777" w:rsidR="00B62C81" w:rsidRPr="00B62C81" w:rsidRDefault="00B62C81" w:rsidP="006C143B">
            <w:pPr>
              <w:rPr>
                <w:sz w:val="18"/>
                <w:szCs w:val="18"/>
              </w:rPr>
            </w:pPr>
          </w:p>
        </w:tc>
        <w:tc>
          <w:tcPr>
            <w:tcW w:w="1569" w:type="dxa"/>
            <w:noWrap/>
            <w:hideMark/>
          </w:tcPr>
          <w:p w14:paraId="3FA34B31" w14:textId="77777777" w:rsidR="00B62C81" w:rsidRPr="00B62C81" w:rsidRDefault="009E0198" w:rsidP="006C143B">
            <w:pPr>
              <w:rPr>
                <w:sz w:val="18"/>
                <w:szCs w:val="18"/>
              </w:rPr>
            </w:pPr>
            <w:r w:rsidRPr="00B62C81">
              <w:rPr>
                <w:sz w:val="18"/>
                <w:szCs w:val="18"/>
              </w:rPr>
              <w:t>Start/Change</w:t>
            </w:r>
          </w:p>
        </w:tc>
        <w:tc>
          <w:tcPr>
            <w:tcW w:w="1418" w:type="dxa"/>
            <w:noWrap/>
            <w:hideMark/>
          </w:tcPr>
          <w:p w14:paraId="768864E0" w14:textId="77777777" w:rsidR="00B62C81" w:rsidRPr="00B62C81" w:rsidRDefault="00B62C81" w:rsidP="006C143B">
            <w:pPr>
              <w:rPr>
                <w:sz w:val="18"/>
                <w:szCs w:val="18"/>
              </w:rPr>
            </w:pPr>
          </w:p>
        </w:tc>
        <w:tc>
          <w:tcPr>
            <w:tcW w:w="1134" w:type="dxa"/>
            <w:noWrap/>
            <w:hideMark/>
          </w:tcPr>
          <w:p w14:paraId="6992C98D" w14:textId="77777777" w:rsidR="00B62C81" w:rsidRPr="00B62C81" w:rsidRDefault="00B62C81" w:rsidP="006C143B">
            <w:pPr>
              <w:rPr>
                <w:sz w:val="18"/>
                <w:szCs w:val="18"/>
              </w:rPr>
            </w:pPr>
          </w:p>
        </w:tc>
        <w:tc>
          <w:tcPr>
            <w:tcW w:w="1842" w:type="dxa"/>
            <w:noWrap/>
            <w:hideMark/>
          </w:tcPr>
          <w:p w14:paraId="3F4B20E1" w14:textId="77777777" w:rsidR="00B62C81" w:rsidRPr="00B62C81" w:rsidRDefault="00B62C81" w:rsidP="006C143B">
            <w:pPr>
              <w:rPr>
                <w:sz w:val="18"/>
                <w:szCs w:val="18"/>
              </w:rPr>
            </w:pPr>
          </w:p>
        </w:tc>
      </w:tr>
      <w:tr w:rsidR="004B0F48" w14:paraId="25533A88" w14:textId="77777777" w:rsidTr="00C77648">
        <w:trPr>
          <w:trHeight w:val="360"/>
        </w:trPr>
        <w:tc>
          <w:tcPr>
            <w:tcW w:w="562" w:type="dxa"/>
            <w:noWrap/>
            <w:hideMark/>
          </w:tcPr>
          <w:p w14:paraId="6F2C958B" w14:textId="77777777" w:rsidR="00B62C81" w:rsidRPr="00B62C81" w:rsidRDefault="009E0198" w:rsidP="006C143B">
            <w:pPr>
              <w:jc w:val="center"/>
              <w:rPr>
                <w:sz w:val="18"/>
                <w:szCs w:val="18"/>
              </w:rPr>
            </w:pPr>
            <w:r w:rsidRPr="00B62C81">
              <w:rPr>
                <w:sz w:val="18"/>
                <w:szCs w:val="18"/>
              </w:rPr>
              <w:t>15</w:t>
            </w:r>
          </w:p>
        </w:tc>
        <w:tc>
          <w:tcPr>
            <w:tcW w:w="851" w:type="dxa"/>
          </w:tcPr>
          <w:p w14:paraId="67716762" w14:textId="4C277C72" w:rsidR="00B62C81" w:rsidRPr="00B62C81" w:rsidRDefault="009E0198" w:rsidP="006C143B">
            <w:pPr>
              <w:rPr>
                <w:sz w:val="18"/>
                <w:szCs w:val="18"/>
              </w:rPr>
            </w:pPr>
            <w:r w:rsidRPr="003C37E1">
              <w:rPr>
                <w:sz w:val="18"/>
                <w:szCs w:val="18"/>
              </w:rPr>
              <w:t>Basic</w:t>
            </w:r>
          </w:p>
        </w:tc>
        <w:tc>
          <w:tcPr>
            <w:tcW w:w="5528" w:type="dxa"/>
            <w:noWrap/>
            <w:hideMark/>
          </w:tcPr>
          <w:p w14:paraId="1C71F4BA" w14:textId="09BB09BE" w:rsidR="00B62C81" w:rsidRPr="00B62C81" w:rsidRDefault="009E0198" w:rsidP="006C143B">
            <w:pPr>
              <w:rPr>
                <w:sz w:val="18"/>
                <w:szCs w:val="18"/>
              </w:rPr>
            </w:pPr>
            <w:r w:rsidRPr="00B62C81">
              <w:rPr>
                <w:sz w:val="18"/>
                <w:szCs w:val="18"/>
              </w:rPr>
              <w:t>Dates - Anticipated end date of service provision</w:t>
            </w:r>
          </w:p>
        </w:tc>
        <w:tc>
          <w:tcPr>
            <w:tcW w:w="699" w:type="dxa"/>
            <w:noWrap/>
            <w:hideMark/>
          </w:tcPr>
          <w:p w14:paraId="5AC64787" w14:textId="77777777" w:rsidR="00B62C81" w:rsidRPr="00B62C81" w:rsidRDefault="00B62C81" w:rsidP="006C143B">
            <w:pPr>
              <w:rPr>
                <w:sz w:val="18"/>
                <w:szCs w:val="18"/>
              </w:rPr>
            </w:pPr>
          </w:p>
        </w:tc>
        <w:tc>
          <w:tcPr>
            <w:tcW w:w="1569" w:type="dxa"/>
            <w:noWrap/>
            <w:hideMark/>
          </w:tcPr>
          <w:p w14:paraId="03B2FC95" w14:textId="77777777" w:rsidR="00B62C81" w:rsidRPr="00B62C81" w:rsidRDefault="009E0198" w:rsidP="006C143B">
            <w:pPr>
              <w:rPr>
                <w:sz w:val="18"/>
                <w:szCs w:val="18"/>
              </w:rPr>
            </w:pPr>
            <w:r w:rsidRPr="00B62C81">
              <w:rPr>
                <w:sz w:val="18"/>
                <w:szCs w:val="18"/>
              </w:rPr>
              <w:t>Start/Change</w:t>
            </w:r>
          </w:p>
        </w:tc>
        <w:tc>
          <w:tcPr>
            <w:tcW w:w="1418" w:type="dxa"/>
            <w:noWrap/>
            <w:hideMark/>
          </w:tcPr>
          <w:p w14:paraId="0490A13F" w14:textId="77777777" w:rsidR="00B62C81" w:rsidRPr="00B62C81" w:rsidRDefault="00B62C81" w:rsidP="006C143B">
            <w:pPr>
              <w:rPr>
                <w:sz w:val="18"/>
                <w:szCs w:val="18"/>
              </w:rPr>
            </w:pPr>
          </w:p>
        </w:tc>
        <w:tc>
          <w:tcPr>
            <w:tcW w:w="1134" w:type="dxa"/>
            <w:noWrap/>
            <w:hideMark/>
          </w:tcPr>
          <w:p w14:paraId="3B869B72" w14:textId="77777777" w:rsidR="00B62C81" w:rsidRPr="00B62C81" w:rsidRDefault="00B62C81" w:rsidP="006C143B">
            <w:pPr>
              <w:rPr>
                <w:sz w:val="18"/>
                <w:szCs w:val="18"/>
              </w:rPr>
            </w:pPr>
          </w:p>
        </w:tc>
        <w:tc>
          <w:tcPr>
            <w:tcW w:w="1842" w:type="dxa"/>
            <w:noWrap/>
            <w:hideMark/>
          </w:tcPr>
          <w:p w14:paraId="360628AD" w14:textId="77777777" w:rsidR="00B62C81" w:rsidRPr="00B62C81" w:rsidRDefault="00B62C81" w:rsidP="006C143B">
            <w:pPr>
              <w:rPr>
                <w:sz w:val="18"/>
                <w:szCs w:val="18"/>
              </w:rPr>
            </w:pPr>
          </w:p>
        </w:tc>
      </w:tr>
      <w:tr w:rsidR="004B0F48" w14:paraId="4366497F" w14:textId="77777777" w:rsidTr="00C77648">
        <w:trPr>
          <w:trHeight w:val="360"/>
        </w:trPr>
        <w:tc>
          <w:tcPr>
            <w:tcW w:w="562" w:type="dxa"/>
            <w:noWrap/>
            <w:hideMark/>
          </w:tcPr>
          <w:p w14:paraId="04F94A67" w14:textId="77777777" w:rsidR="00B62C81" w:rsidRPr="00B62C81" w:rsidRDefault="009E0198" w:rsidP="006C143B">
            <w:pPr>
              <w:jc w:val="center"/>
              <w:rPr>
                <w:sz w:val="18"/>
                <w:szCs w:val="18"/>
              </w:rPr>
            </w:pPr>
            <w:r w:rsidRPr="00B62C81">
              <w:rPr>
                <w:sz w:val="18"/>
                <w:szCs w:val="18"/>
              </w:rPr>
              <w:t>16</w:t>
            </w:r>
          </w:p>
        </w:tc>
        <w:tc>
          <w:tcPr>
            <w:tcW w:w="851" w:type="dxa"/>
          </w:tcPr>
          <w:p w14:paraId="56105322" w14:textId="21DDFB68" w:rsidR="00B62C81" w:rsidRPr="00B62C81" w:rsidRDefault="009E0198" w:rsidP="006C143B">
            <w:pPr>
              <w:rPr>
                <w:sz w:val="18"/>
                <w:szCs w:val="18"/>
              </w:rPr>
            </w:pPr>
            <w:r w:rsidRPr="003C37E1">
              <w:rPr>
                <w:sz w:val="18"/>
                <w:szCs w:val="18"/>
              </w:rPr>
              <w:t>Basic</w:t>
            </w:r>
          </w:p>
        </w:tc>
        <w:tc>
          <w:tcPr>
            <w:tcW w:w="5528" w:type="dxa"/>
            <w:noWrap/>
            <w:hideMark/>
          </w:tcPr>
          <w:p w14:paraId="6AA80078" w14:textId="0497FEA3" w:rsidR="00B62C81" w:rsidRPr="00B62C81" w:rsidRDefault="009E0198" w:rsidP="006C143B">
            <w:pPr>
              <w:rPr>
                <w:sz w:val="18"/>
                <w:szCs w:val="18"/>
              </w:rPr>
            </w:pPr>
            <w:r w:rsidRPr="00B62C81">
              <w:rPr>
                <w:sz w:val="18"/>
                <w:szCs w:val="18"/>
              </w:rPr>
              <w:t>Dates - Actual end date of service provision</w:t>
            </w:r>
          </w:p>
        </w:tc>
        <w:tc>
          <w:tcPr>
            <w:tcW w:w="699" w:type="dxa"/>
            <w:noWrap/>
            <w:hideMark/>
          </w:tcPr>
          <w:p w14:paraId="4A26FE7E" w14:textId="77777777" w:rsidR="00B62C81" w:rsidRPr="00B62C81" w:rsidRDefault="00B62C81" w:rsidP="006C143B">
            <w:pPr>
              <w:rPr>
                <w:sz w:val="18"/>
                <w:szCs w:val="18"/>
              </w:rPr>
            </w:pPr>
          </w:p>
        </w:tc>
        <w:tc>
          <w:tcPr>
            <w:tcW w:w="1569" w:type="dxa"/>
            <w:noWrap/>
            <w:hideMark/>
          </w:tcPr>
          <w:p w14:paraId="54FE0E20" w14:textId="77777777" w:rsidR="00B62C81" w:rsidRPr="00B62C81" w:rsidRDefault="009E0198" w:rsidP="006C143B">
            <w:pPr>
              <w:rPr>
                <w:sz w:val="18"/>
                <w:szCs w:val="18"/>
              </w:rPr>
            </w:pPr>
            <w:r w:rsidRPr="00B62C81">
              <w:rPr>
                <w:sz w:val="18"/>
                <w:szCs w:val="18"/>
              </w:rPr>
              <w:t>Completion</w:t>
            </w:r>
          </w:p>
        </w:tc>
        <w:tc>
          <w:tcPr>
            <w:tcW w:w="1418" w:type="dxa"/>
            <w:noWrap/>
            <w:hideMark/>
          </w:tcPr>
          <w:p w14:paraId="3170C01C" w14:textId="77777777" w:rsidR="00B62C81" w:rsidRPr="00B62C81" w:rsidRDefault="00B62C81" w:rsidP="006C143B">
            <w:pPr>
              <w:rPr>
                <w:sz w:val="18"/>
                <w:szCs w:val="18"/>
              </w:rPr>
            </w:pPr>
          </w:p>
        </w:tc>
        <w:tc>
          <w:tcPr>
            <w:tcW w:w="1134" w:type="dxa"/>
            <w:noWrap/>
            <w:hideMark/>
          </w:tcPr>
          <w:p w14:paraId="4D86CDE2" w14:textId="77777777" w:rsidR="00B62C81" w:rsidRPr="00B62C81" w:rsidRDefault="00B62C81" w:rsidP="006C143B">
            <w:pPr>
              <w:rPr>
                <w:sz w:val="18"/>
                <w:szCs w:val="18"/>
              </w:rPr>
            </w:pPr>
          </w:p>
        </w:tc>
        <w:tc>
          <w:tcPr>
            <w:tcW w:w="1842" w:type="dxa"/>
            <w:noWrap/>
            <w:hideMark/>
          </w:tcPr>
          <w:p w14:paraId="47953D87" w14:textId="77777777" w:rsidR="00B62C81" w:rsidRPr="00B62C81" w:rsidRDefault="00B62C81" w:rsidP="006C143B">
            <w:pPr>
              <w:rPr>
                <w:sz w:val="18"/>
                <w:szCs w:val="18"/>
              </w:rPr>
            </w:pPr>
          </w:p>
        </w:tc>
      </w:tr>
      <w:tr w:rsidR="004B0F48" w14:paraId="375F8239" w14:textId="77777777" w:rsidTr="00C77648">
        <w:trPr>
          <w:trHeight w:val="360"/>
        </w:trPr>
        <w:tc>
          <w:tcPr>
            <w:tcW w:w="562" w:type="dxa"/>
            <w:noWrap/>
            <w:hideMark/>
          </w:tcPr>
          <w:p w14:paraId="461E64BA" w14:textId="77777777" w:rsidR="00B62C81" w:rsidRPr="00B62C81" w:rsidRDefault="009E0198" w:rsidP="006C143B">
            <w:pPr>
              <w:jc w:val="center"/>
              <w:rPr>
                <w:sz w:val="18"/>
                <w:szCs w:val="18"/>
              </w:rPr>
            </w:pPr>
            <w:r w:rsidRPr="00B62C81">
              <w:rPr>
                <w:sz w:val="18"/>
                <w:szCs w:val="18"/>
              </w:rPr>
              <w:t>17</w:t>
            </w:r>
          </w:p>
        </w:tc>
        <w:tc>
          <w:tcPr>
            <w:tcW w:w="851" w:type="dxa"/>
          </w:tcPr>
          <w:p w14:paraId="29CAE563" w14:textId="414E3296" w:rsidR="00B62C81" w:rsidRPr="00B62C81" w:rsidRDefault="009E0198" w:rsidP="006C143B">
            <w:pPr>
              <w:rPr>
                <w:sz w:val="18"/>
                <w:szCs w:val="18"/>
              </w:rPr>
            </w:pPr>
            <w:r>
              <w:rPr>
                <w:sz w:val="18"/>
                <w:szCs w:val="18"/>
              </w:rPr>
              <w:t>Input</w:t>
            </w:r>
          </w:p>
        </w:tc>
        <w:tc>
          <w:tcPr>
            <w:tcW w:w="5528" w:type="dxa"/>
            <w:noWrap/>
            <w:hideMark/>
          </w:tcPr>
          <w:p w14:paraId="170B1A60" w14:textId="4B5227BA" w:rsidR="00B62C81" w:rsidRPr="00B62C81" w:rsidRDefault="009E0198" w:rsidP="006C143B">
            <w:pPr>
              <w:rPr>
                <w:sz w:val="18"/>
                <w:szCs w:val="18"/>
              </w:rPr>
            </w:pPr>
            <w:r w:rsidRPr="00B62C81">
              <w:rPr>
                <w:sz w:val="18"/>
                <w:szCs w:val="18"/>
              </w:rPr>
              <w:t>Overall project finance - Total investment commitment - Currency</w:t>
            </w:r>
          </w:p>
        </w:tc>
        <w:tc>
          <w:tcPr>
            <w:tcW w:w="699" w:type="dxa"/>
            <w:noWrap/>
            <w:hideMark/>
          </w:tcPr>
          <w:p w14:paraId="1FFF9072" w14:textId="77777777" w:rsidR="00B62C81" w:rsidRPr="00B62C81" w:rsidRDefault="00B62C81" w:rsidP="006C143B">
            <w:pPr>
              <w:rPr>
                <w:sz w:val="18"/>
                <w:szCs w:val="18"/>
              </w:rPr>
            </w:pPr>
          </w:p>
        </w:tc>
        <w:tc>
          <w:tcPr>
            <w:tcW w:w="1569" w:type="dxa"/>
            <w:noWrap/>
            <w:hideMark/>
          </w:tcPr>
          <w:p w14:paraId="2A552867" w14:textId="77777777" w:rsidR="00B62C81" w:rsidRPr="00B62C81" w:rsidRDefault="009E0198" w:rsidP="006C143B">
            <w:pPr>
              <w:rPr>
                <w:sz w:val="18"/>
                <w:szCs w:val="18"/>
              </w:rPr>
            </w:pPr>
            <w:r w:rsidRPr="00B62C81">
              <w:rPr>
                <w:sz w:val="18"/>
                <w:szCs w:val="18"/>
              </w:rPr>
              <w:t>Start/Change</w:t>
            </w:r>
          </w:p>
        </w:tc>
        <w:tc>
          <w:tcPr>
            <w:tcW w:w="1418" w:type="dxa"/>
            <w:noWrap/>
            <w:hideMark/>
          </w:tcPr>
          <w:p w14:paraId="1FFBB9BB" w14:textId="77777777" w:rsidR="00B62C81" w:rsidRPr="00B62C81" w:rsidRDefault="00B62C81" w:rsidP="006C143B">
            <w:pPr>
              <w:rPr>
                <w:sz w:val="18"/>
                <w:szCs w:val="18"/>
              </w:rPr>
            </w:pPr>
          </w:p>
        </w:tc>
        <w:tc>
          <w:tcPr>
            <w:tcW w:w="1134" w:type="dxa"/>
            <w:noWrap/>
            <w:hideMark/>
          </w:tcPr>
          <w:p w14:paraId="17110B42" w14:textId="77777777" w:rsidR="00B62C81" w:rsidRPr="00B62C81" w:rsidRDefault="00B62C81" w:rsidP="006C143B">
            <w:pPr>
              <w:rPr>
                <w:sz w:val="18"/>
                <w:szCs w:val="18"/>
              </w:rPr>
            </w:pPr>
          </w:p>
        </w:tc>
        <w:tc>
          <w:tcPr>
            <w:tcW w:w="1842" w:type="dxa"/>
            <w:noWrap/>
            <w:hideMark/>
          </w:tcPr>
          <w:p w14:paraId="03E9B208" w14:textId="77777777" w:rsidR="00B62C81" w:rsidRPr="00B62C81" w:rsidRDefault="00B62C81" w:rsidP="006C143B">
            <w:pPr>
              <w:rPr>
                <w:sz w:val="18"/>
                <w:szCs w:val="18"/>
              </w:rPr>
            </w:pPr>
          </w:p>
        </w:tc>
      </w:tr>
      <w:tr w:rsidR="004B0F48" w14:paraId="76739A57" w14:textId="77777777" w:rsidTr="00C77648">
        <w:trPr>
          <w:trHeight w:val="360"/>
        </w:trPr>
        <w:tc>
          <w:tcPr>
            <w:tcW w:w="562" w:type="dxa"/>
            <w:noWrap/>
            <w:hideMark/>
          </w:tcPr>
          <w:p w14:paraId="661389B7" w14:textId="77777777" w:rsidR="00B62C81" w:rsidRPr="00B62C81" w:rsidRDefault="009E0198" w:rsidP="006C143B">
            <w:pPr>
              <w:jc w:val="center"/>
              <w:rPr>
                <w:sz w:val="18"/>
                <w:szCs w:val="18"/>
              </w:rPr>
            </w:pPr>
            <w:r w:rsidRPr="00B62C81">
              <w:rPr>
                <w:sz w:val="18"/>
                <w:szCs w:val="18"/>
              </w:rPr>
              <w:t>18</w:t>
            </w:r>
          </w:p>
        </w:tc>
        <w:tc>
          <w:tcPr>
            <w:tcW w:w="851" w:type="dxa"/>
          </w:tcPr>
          <w:p w14:paraId="01ADC8E6" w14:textId="6A2CBD82" w:rsidR="00B62C81" w:rsidRPr="00B62C81" w:rsidRDefault="009E0198" w:rsidP="006C143B">
            <w:pPr>
              <w:rPr>
                <w:sz w:val="18"/>
                <w:szCs w:val="18"/>
              </w:rPr>
            </w:pPr>
            <w:r>
              <w:rPr>
                <w:sz w:val="18"/>
                <w:szCs w:val="18"/>
              </w:rPr>
              <w:t>Input</w:t>
            </w:r>
          </w:p>
        </w:tc>
        <w:tc>
          <w:tcPr>
            <w:tcW w:w="5528" w:type="dxa"/>
            <w:noWrap/>
            <w:hideMark/>
          </w:tcPr>
          <w:p w14:paraId="1697167D" w14:textId="67CEC022" w:rsidR="00B62C81" w:rsidRPr="00B62C81" w:rsidRDefault="009E0198" w:rsidP="006C143B">
            <w:pPr>
              <w:rPr>
                <w:sz w:val="18"/>
                <w:szCs w:val="18"/>
              </w:rPr>
            </w:pPr>
            <w:r w:rsidRPr="00B62C81">
              <w:rPr>
                <w:sz w:val="18"/>
                <w:szCs w:val="18"/>
              </w:rPr>
              <w:t>Overall project finance - Total investment commitment - Amount - Min</w:t>
            </w:r>
            <w:r>
              <w:rPr>
                <w:rStyle w:val="FootnoteReference"/>
                <w:sz w:val="18"/>
                <w:szCs w:val="18"/>
              </w:rPr>
              <w:footnoteReference w:id="74"/>
            </w:r>
          </w:p>
        </w:tc>
        <w:tc>
          <w:tcPr>
            <w:tcW w:w="699" w:type="dxa"/>
            <w:noWrap/>
            <w:hideMark/>
          </w:tcPr>
          <w:p w14:paraId="3D466731" w14:textId="77777777" w:rsidR="00B62C81" w:rsidRPr="00B62C81" w:rsidRDefault="00B62C81" w:rsidP="006C143B">
            <w:pPr>
              <w:rPr>
                <w:sz w:val="18"/>
                <w:szCs w:val="18"/>
              </w:rPr>
            </w:pPr>
          </w:p>
        </w:tc>
        <w:tc>
          <w:tcPr>
            <w:tcW w:w="1569" w:type="dxa"/>
            <w:noWrap/>
            <w:hideMark/>
          </w:tcPr>
          <w:p w14:paraId="50F19BF7" w14:textId="77777777" w:rsidR="00B62C81" w:rsidRPr="00B62C81" w:rsidRDefault="009E0198" w:rsidP="006C143B">
            <w:pPr>
              <w:rPr>
                <w:sz w:val="18"/>
                <w:szCs w:val="18"/>
              </w:rPr>
            </w:pPr>
            <w:r w:rsidRPr="00B62C81">
              <w:rPr>
                <w:sz w:val="18"/>
                <w:szCs w:val="18"/>
              </w:rPr>
              <w:t>Start/Change</w:t>
            </w:r>
          </w:p>
        </w:tc>
        <w:tc>
          <w:tcPr>
            <w:tcW w:w="1418" w:type="dxa"/>
            <w:noWrap/>
            <w:hideMark/>
          </w:tcPr>
          <w:p w14:paraId="5FF9326A" w14:textId="77777777" w:rsidR="00B62C81" w:rsidRPr="00B62C81" w:rsidRDefault="00B62C81" w:rsidP="006C143B">
            <w:pPr>
              <w:rPr>
                <w:sz w:val="18"/>
                <w:szCs w:val="18"/>
              </w:rPr>
            </w:pPr>
          </w:p>
        </w:tc>
        <w:tc>
          <w:tcPr>
            <w:tcW w:w="1134" w:type="dxa"/>
            <w:noWrap/>
            <w:hideMark/>
          </w:tcPr>
          <w:p w14:paraId="760FE49F" w14:textId="77777777" w:rsidR="00B62C81" w:rsidRPr="00B62C81" w:rsidRDefault="00B62C81" w:rsidP="006C143B">
            <w:pPr>
              <w:rPr>
                <w:sz w:val="18"/>
                <w:szCs w:val="18"/>
              </w:rPr>
            </w:pPr>
          </w:p>
        </w:tc>
        <w:tc>
          <w:tcPr>
            <w:tcW w:w="1842" w:type="dxa"/>
            <w:noWrap/>
            <w:hideMark/>
          </w:tcPr>
          <w:p w14:paraId="5AC298FA" w14:textId="77777777" w:rsidR="00B62C81" w:rsidRPr="00B62C81" w:rsidRDefault="00B62C81" w:rsidP="006C143B">
            <w:pPr>
              <w:rPr>
                <w:sz w:val="18"/>
                <w:szCs w:val="18"/>
              </w:rPr>
            </w:pPr>
          </w:p>
        </w:tc>
      </w:tr>
      <w:tr w:rsidR="004B0F48" w14:paraId="7E3D824A" w14:textId="77777777" w:rsidTr="00C77648">
        <w:trPr>
          <w:trHeight w:val="360"/>
        </w:trPr>
        <w:tc>
          <w:tcPr>
            <w:tcW w:w="562" w:type="dxa"/>
            <w:noWrap/>
            <w:hideMark/>
          </w:tcPr>
          <w:p w14:paraId="4BF4EE8C" w14:textId="77777777" w:rsidR="00B62C81" w:rsidRPr="00B62C81" w:rsidRDefault="009E0198" w:rsidP="006C143B">
            <w:pPr>
              <w:jc w:val="center"/>
              <w:rPr>
                <w:sz w:val="18"/>
                <w:szCs w:val="18"/>
              </w:rPr>
            </w:pPr>
            <w:r w:rsidRPr="00B62C81">
              <w:rPr>
                <w:sz w:val="18"/>
                <w:szCs w:val="18"/>
              </w:rPr>
              <w:t>19</w:t>
            </w:r>
          </w:p>
        </w:tc>
        <w:tc>
          <w:tcPr>
            <w:tcW w:w="851" w:type="dxa"/>
          </w:tcPr>
          <w:p w14:paraId="50A9F738" w14:textId="516F0962" w:rsidR="00B62C81" w:rsidRPr="00B62C81" w:rsidRDefault="009E0198" w:rsidP="006C143B">
            <w:pPr>
              <w:rPr>
                <w:sz w:val="18"/>
                <w:szCs w:val="18"/>
              </w:rPr>
            </w:pPr>
            <w:r>
              <w:rPr>
                <w:sz w:val="18"/>
                <w:szCs w:val="18"/>
              </w:rPr>
              <w:t>Input</w:t>
            </w:r>
          </w:p>
        </w:tc>
        <w:tc>
          <w:tcPr>
            <w:tcW w:w="5528" w:type="dxa"/>
            <w:noWrap/>
            <w:hideMark/>
          </w:tcPr>
          <w:p w14:paraId="0E703CEA" w14:textId="0300CC4A" w:rsidR="00B62C81" w:rsidRPr="00B62C81" w:rsidRDefault="009E0198" w:rsidP="006C143B">
            <w:pPr>
              <w:rPr>
                <w:sz w:val="18"/>
                <w:szCs w:val="18"/>
              </w:rPr>
            </w:pPr>
            <w:r w:rsidRPr="00B62C81">
              <w:rPr>
                <w:sz w:val="18"/>
                <w:szCs w:val="18"/>
              </w:rPr>
              <w:t>Overall project finance - Total investment commitment - Amount - Exact</w:t>
            </w:r>
          </w:p>
        </w:tc>
        <w:tc>
          <w:tcPr>
            <w:tcW w:w="699" w:type="dxa"/>
            <w:noWrap/>
            <w:hideMark/>
          </w:tcPr>
          <w:p w14:paraId="02DD9E80" w14:textId="77777777" w:rsidR="00B62C81" w:rsidRPr="00B62C81" w:rsidRDefault="00B62C81" w:rsidP="006C143B">
            <w:pPr>
              <w:rPr>
                <w:sz w:val="18"/>
                <w:szCs w:val="18"/>
              </w:rPr>
            </w:pPr>
          </w:p>
        </w:tc>
        <w:tc>
          <w:tcPr>
            <w:tcW w:w="1569" w:type="dxa"/>
            <w:noWrap/>
            <w:hideMark/>
          </w:tcPr>
          <w:p w14:paraId="0B163E8A" w14:textId="77777777" w:rsidR="00B62C81" w:rsidRPr="00B62C81" w:rsidRDefault="009E0198" w:rsidP="006C143B">
            <w:pPr>
              <w:rPr>
                <w:sz w:val="18"/>
                <w:szCs w:val="18"/>
              </w:rPr>
            </w:pPr>
            <w:r w:rsidRPr="00B62C81">
              <w:rPr>
                <w:sz w:val="18"/>
                <w:szCs w:val="18"/>
              </w:rPr>
              <w:t>Start/Change</w:t>
            </w:r>
          </w:p>
        </w:tc>
        <w:tc>
          <w:tcPr>
            <w:tcW w:w="1418" w:type="dxa"/>
            <w:noWrap/>
            <w:hideMark/>
          </w:tcPr>
          <w:p w14:paraId="6F69E3C9" w14:textId="77777777" w:rsidR="00B62C81" w:rsidRPr="00B62C81" w:rsidRDefault="00B62C81" w:rsidP="006C143B">
            <w:pPr>
              <w:rPr>
                <w:sz w:val="18"/>
                <w:szCs w:val="18"/>
              </w:rPr>
            </w:pPr>
          </w:p>
        </w:tc>
        <w:tc>
          <w:tcPr>
            <w:tcW w:w="1134" w:type="dxa"/>
            <w:noWrap/>
            <w:hideMark/>
          </w:tcPr>
          <w:p w14:paraId="4C549AEF" w14:textId="77777777" w:rsidR="00B62C81" w:rsidRPr="00B62C81" w:rsidRDefault="00B62C81" w:rsidP="006C143B">
            <w:pPr>
              <w:rPr>
                <w:sz w:val="18"/>
                <w:szCs w:val="18"/>
              </w:rPr>
            </w:pPr>
          </w:p>
        </w:tc>
        <w:tc>
          <w:tcPr>
            <w:tcW w:w="1842" w:type="dxa"/>
            <w:noWrap/>
            <w:hideMark/>
          </w:tcPr>
          <w:p w14:paraId="64C8965E" w14:textId="77777777" w:rsidR="00B62C81" w:rsidRPr="00B62C81" w:rsidRDefault="00B62C81" w:rsidP="006C143B">
            <w:pPr>
              <w:rPr>
                <w:sz w:val="18"/>
                <w:szCs w:val="18"/>
              </w:rPr>
            </w:pPr>
          </w:p>
        </w:tc>
      </w:tr>
      <w:tr w:rsidR="004B0F48" w14:paraId="4CDE4BD9" w14:textId="77777777" w:rsidTr="00C77648">
        <w:trPr>
          <w:trHeight w:val="360"/>
        </w:trPr>
        <w:tc>
          <w:tcPr>
            <w:tcW w:w="562" w:type="dxa"/>
            <w:noWrap/>
            <w:hideMark/>
          </w:tcPr>
          <w:p w14:paraId="18BC518A" w14:textId="77777777" w:rsidR="00B62C81" w:rsidRPr="00B62C81" w:rsidRDefault="009E0198" w:rsidP="006C143B">
            <w:pPr>
              <w:jc w:val="center"/>
              <w:rPr>
                <w:sz w:val="18"/>
                <w:szCs w:val="18"/>
              </w:rPr>
            </w:pPr>
            <w:r w:rsidRPr="00B62C81">
              <w:rPr>
                <w:sz w:val="18"/>
                <w:szCs w:val="18"/>
              </w:rPr>
              <w:t>20</w:t>
            </w:r>
          </w:p>
        </w:tc>
        <w:tc>
          <w:tcPr>
            <w:tcW w:w="851" w:type="dxa"/>
          </w:tcPr>
          <w:p w14:paraId="3445B2CD" w14:textId="2BC7C753" w:rsidR="00B62C81" w:rsidRPr="00B62C81" w:rsidRDefault="009E0198" w:rsidP="006C143B">
            <w:pPr>
              <w:rPr>
                <w:sz w:val="18"/>
                <w:szCs w:val="18"/>
              </w:rPr>
            </w:pPr>
            <w:r>
              <w:rPr>
                <w:sz w:val="18"/>
                <w:szCs w:val="18"/>
              </w:rPr>
              <w:t>Input</w:t>
            </w:r>
          </w:p>
        </w:tc>
        <w:tc>
          <w:tcPr>
            <w:tcW w:w="5528" w:type="dxa"/>
            <w:noWrap/>
            <w:hideMark/>
          </w:tcPr>
          <w:p w14:paraId="0B90C9F7" w14:textId="237E02FF" w:rsidR="00B62C81" w:rsidRPr="00B62C81" w:rsidRDefault="009E0198" w:rsidP="006C143B">
            <w:pPr>
              <w:rPr>
                <w:b/>
                <w:bCs/>
                <w:sz w:val="18"/>
                <w:szCs w:val="18"/>
              </w:rPr>
            </w:pPr>
            <w:r w:rsidRPr="00B62C81">
              <w:rPr>
                <w:sz w:val="18"/>
                <w:szCs w:val="18"/>
              </w:rPr>
              <w:t>Overall project finance - Total investment commitment - Amount - Max</w:t>
            </w:r>
            <w:r>
              <w:rPr>
                <w:rStyle w:val="FootnoteReference"/>
                <w:sz w:val="18"/>
                <w:szCs w:val="18"/>
              </w:rPr>
              <w:footnoteReference w:id="75"/>
            </w:r>
          </w:p>
        </w:tc>
        <w:tc>
          <w:tcPr>
            <w:tcW w:w="699" w:type="dxa"/>
            <w:noWrap/>
            <w:hideMark/>
          </w:tcPr>
          <w:p w14:paraId="4CA0D05D" w14:textId="77777777" w:rsidR="00B62C81" w:rsidRPr="00B62C81" w:rsidRDefault="00B62C81" w:rsidP="006C143B">
            <w:pPr>
              <w:rPr>
                <w:sz w:val="18"/>
                <w:szCs w:val="18"/>
              </w:rPr>
            </w:pPr>
          </w:p>
        </w:tc>
        <w:tc>
          <w:tcPr>
            <w:tcW w:w="1569" w:type="dxa"/>
            <w:noWrap/>
            <w:hideMark/>
          </w:tcPr>
          <w:p w14:paraId="50664C23" w14:textId="77777777" w:rsidR="00B62C81" w:rsidRPr="00B62C81" w:rsidRDefault="009E0198" w:rsidP="006C143B">
            <w:pPr>
              <w:rPr>
                <w:sz w:val="18"/>
                <w:szCs w:val="18"/>
              </w:rPr>
            </w:pPr>
            <w:r w:rsidRPr="00B62C81">
              <w:rPr>
                <w:sz w:val="18"/>
                <w:szCs w:val="18"/>
              </w:rPr>
              <w:t>Start/Change</w:t>
            </w:r>
          </w:p>
        </w:tc>
        <w:tc>
          <w:tcPr>
            <w:tcW w:w="1418" w:type="dxa"/>
            <w:noWrap/>
            <w:hideMark/>
          </w:tcPr>
          <w:p w14:paraId="7F83B812" w14:textId="77777777" w:rsidR="00B62C81" w:rsidRPr="00B62C81" w:rsidRDefault="00B62C81" w:rsidP="006C143B">
            <w:pPr>
              <w:rPr>
                <w:sz w:val="18"/>
                <w:szCs w:val="18"/>
              </w:rPr>
            </w:pPr>
          </w:p>
        </w:tc>
        <w:tc>
          <w:tcPr>
            <w:tcW w:w="1134" w:type="dxa"/>
            <w:noWrap/>
            <w:hideMark/>
          </w:tcPr>
          <w:p w14:paraId="7B39972D" w14:textId="77777777" w:rsidR="00B62C81" w:rsidRPr="00B62C81" w:rsidRDefault="00B62C81" w:rsidP="006C143B">
            <w:pPr>
              <w:rPr>
                <w:sz w:val="18"/>
                <w:szCs w:val="18"/>
              </w:rPr>
            </w:pPr>
          </w:p>
        </w:tc>
        <w:tc>
          <w:tcPr>
            <w:tcW w:w="1842" w:type="dxa"/>
            <w:noWrap/>
            <w:hideMark/>
          </w:tcPr>
          <w:p w14:paraId="6B69974D" w14:textId="77777777" w:rsidR="00B62C81" w:rsidRPr="00B62C81" w:rsidRDefault="00B62C81" w:rsidP="006C143B">
            <w:pPr>
              <w:rPr>
                <w:sz w:val="18"/>
                <w:szCs w:val="18"/>
              </w:rPr>
            </w:pPr>
          </w:p>
        </w:tc>
      </w:tr>
      <w:tr w:rsidR="004B0F48" w14:paraId="2B53A2FC" w14:textId="77777777" w:rsidTr="00C77648">
        <w:trPr>
          <w:trHeight w:val="360"/>
        </w:trPr>
        <w:tc>
          <w:tcPr>
            <w:tcW w:w="562" w:type="dxa"/>
            <w:noWrap/>
            <w:hideMark/>
          </w:tcPr>
          <w:p w14:paraId="0710ACCF" w14:textId="77777777" w:rsidR="00B62C81" w:rsidRPr="00B62C81" w:rsidRDefault="009E0198" w:rsidP="006C143B">
            <w:pPr>
              <w:jc w:val="center"/>
              <w:rPr>
                <w:sz w:val="18"/>
                <w:szCs w:val="18"/>
              </w:rPr>
            </w:pPr>
            <w:r w:rsidRPr="00B62C81">
              <w:rPr>
                <w:sz w:val="18"/>
                <w:szCs w:val="18"/>
              </w:rPr>
              <w:t>21</w:t>
            </w:r>
          </w:p>
        </w:tc>
        <w:tc>
          <w:tcPr>
            <w:tcW w:w="851" w:type="dxa"/>
          </w:tcPr>
          <w:p w14:paraId="3B37E337" w14:textId="625BCBA3" w:rsidR="00B62C81" w:rsidRPr="00B62C81" w:rsidRDefault="009E0198" w:rsidP="006C143B">
            <w:pPr>
              <w:rPr>
                <w:sz w:val="18"/>
                <w:szCs w:val="18"/>
              </w:rPr>
            </w:pPr>
            <w:r>
              <w:rPr>
                <w:sz w:val="18"/>
                <w:szCs w:val="18"/>
              </w:rPr>
              <w:t>Basic</w:t>
            </w:r>
          </w:p>
        </w:tc>
        <w:tc>
          <w:tcPr>
            <w:tcW w:w="5528" w:type="dxa"/>
            <w:noWrap/>
            <w:hideMark/>
          </w:tcPr>
          <w:p w14:paraId="25C24709" w14:textId="70E924DB" w:rsidR="00B62C81" w:rsidRPr="00B62C81" w:rsidRDefault="009E0198" w:rsidP="006C143B">
            <w:pPr>
              <w:rPr>
                <w:sz w:val="18"/>
                <w:szCs w:val="18"/>
              </w:rPr>
            </w:pPr>
            <w:r w:rsidRPr="00B62C81">
              <w:rPr>
                <w:sz w:val="18"/>
                <w:szCs w:val="18"/>
              </w:rPr>
              <w:t xml:space="preserve">Overall project finance - Maximum potential outcome payment - Currency </w:t>
            </w:r>
          </w:p>
        </w:tc>
        <w:tc>
          <w:tcPr>
            <w:tcW w:w="699" w:type="dxa"/>
            <w:noWrap/>
            <w:hideMark/>
          </w:tcPr>
          <w:p w14:paraId="292BE2D6" w14:textId="77777777" w:rsidR="00B62C81" w:rsidRPr="00B62C81" w:rsidRDefault="00B62C81" w:rsidP="006C143B">
            <w:pPr>
              <w:rPr>
                <w:sz w:val="18"/>
                <w:szCs w:val="18"/>
              </w:rPr>
            </w:pPr>
          </w:p>
        </w:tc>
        <w:tc>
          <w:tcPr>
            <w:tcW w:w="1569" w:type="dxa"/>
            <w:noWrap/>
            <w:hideMark/>
          </w:tcPr>
          <w:p w14:paraId="13A9F8EC" w14:textId="77777777" w:rsidR="00B62C81" w:rsidRPr="00B62C81" w:rsidRDefault="009E0198" w:rsidP="006C143B">
            <w:pPr>
              <w:rPr>
                <w:sz w:val="18"/>
                <w:szCs w:val="18"/>
              </w:rPr>
            </w:pPr>
            <w:r w:rsidRPr="00B62C81">
              <w:rPr>
                <w:sz w:val="18"/>
                <w:szCs w:val="18"/>
              </w:rPr>
              <w:t>Start/Change</w:t>
            </w:r>
          </w:p>
        </w:tc>
        <w:tc>
          <w:tcPr>
            <w:tcW w:w="1418" w:type="dxa"/>
            <w:noWrap/>
            <w:hideMark/>
          </w:tcPr>
          <w:p w14:paraId="7ABF2CA7" w14:textId="77777777" w:rsidR="00B62C81" w:rsidRPr="00B62C81" w:rsidRDefault="00B62C81" w:rsidP="006C143B">
            <w:pPr>
              <w:rPr>
                <w:sz w:val="18"/>
                <w:szCs w:val="18"/>
              </w:rPr>
            </w:pPr>
          </w:p>
        </w:tc>
        <w:tc>
          <w:tcPr>
            <w:tcW w:w="1134" w:type="dxa"/>
            <w:noWrap/>
            <w:hideMark/>
          </w:tcPr>
          <w:p w14:paraId="13210858" w14:textId="77777777" w:rsidR="00B62C81" w:rsidRPr="00B62C81" w:rsidRDefault="00B62C81" w:rsidP="006C143B">
            <w:pPr>
              <w:rPr>
                <w:sz w:val="18"/>
                <w:szCs w:val="18"/>
              </w:rPr>
            </w:pPr>
          </w:p>
        </w:tc>
        <w:tc>
          <w:tcPr>
            <w:tcW w:w="1842" w:type="dxa"/>
            <w:noWrap/>
            <w:hideMark/>
          </w:tcPr>
          <w:p w14:paraId="7549CD3D" w14:textId="77777777" w:rsidR="00B62C81" w:rsidRPr="00B62C81" w:rsidRDefault="00B62C81" w:rsidP="006C143B">
            <w:pPr>
              <w:rPr>
                <w:sz w:val="18"/>
                <w:szCs w:val="18"/>
              </w:rPr>
            </w:pPr>
          </w:p>
        </w:tc>
      </w:tr>
      <w:tr w:rsidR="004B0F48" w14:paraId="6C12E098" w14:textId="77777777" w:rsidTr="00C77648">
        <w:trPr>
          <w:trHeight w:val="360"/>
        </w:trPr>
        <w:tc>
          <w:tcPr>
            <w:tcW w:w="562" w:type="dxa"/>
            <w:noWrap/>
            <w:hideMark/>
          </w:tcPr>
          <w:p w14:paraId="42A060E8" w14:textId="77777777" w:rsidR="00B62C81" w:rsidRPr="00B62C81" w:rsidRDefault="009E0198" w:rsidP="006C143B">
            <w:pPr>
              <w:jc w:val="center"/>
              <w:rPr>
                <w:sz w:val="18"/>
                <w:szCs w:val="18"/>
              </w:rPr>
            </w:pPr>
            <w:r w:rsidRPr="00B62C81">
              <w:rPr>
                <w:sz w:val="18"/>
                <w:szCs w:val="18"/>
              </w:rPr>
              <w:t>22</w:t>
            </w:r>
          </w:p>
        </w:tc>
        <w:tc>
          <w:tcPr>
            <w:tcW w:w="851" w:type="dxa"/>
          </w:tcPr>
          <w:p w14:paraId="2F7EB992" w14:textId="00AE6B06" w:rsidR="00B62C81" w:rsidRPr="00B62C81" w:rsidRDefault="009E0198" w:rsidP="006C143B">
            <w:pPr>
              <w:rPr>
                <w:sz w:val="18"/>
                <w:szCs w:val="18"/>
              </w:rPr>
            </w:pPr>
            <w:r>
              <w:rPr>
                <w:sz w:val="18"/>
                <w:szCs w:val="18"/>
              </w:rPr>
              <w:t>Basic</w:t>
            </w:r>
          </w:p>
        </w:tc>
        <w:tc>
          <w:tcPr>
            <w:tcW w:w="5528" w:type="dxa"/>
            <w:noWrap/>
            <w:hideMark/>
          </w:tcPr>
          <w:p w14:paraId="1DB28970" w14:textId="6A147FFB" w:rsidR="00B62C81" w:rsidRPr="00B62C81" w:rsidRDefault="009E0198" w:rsidP="006C143B">
            <w:pPr>
              <w:rPr>
                <w:sz w:val="18"/>
                <w:szCs w:val="18"/>
              </w:rPr>
            </w:pPr>
            <w:r w:rsidRPr="00B62C81">
              <w:rPr>
                <w:sz w:val="18"/>
                <w:szCs w:val="18"/>
              </w:rPr>
              <w:t>Overall project finance - Maximum potential outcome payment - Amount</w:t>
            </w:r>
          </w:p>
        </w:tc>
        <w:tc>
          <w:tcPr>
            <w:tcW w:w="699" w:type="dxa"/>
            <w:noWrap/>
            <w:hideMark/>
          </w:tcPr>
          <w:p w14:paraId="654F4967" w14:textId="77777777" w:rsidR="00B62C81" w:rsidRPr="00B62C81" w:rsidRDefault="00B62C81" w:rsidP="006C143B">
            <w:pPr>
              <w:rPr>
                <w:sz w:val="18"/>
                <w:szCs w:val="18"/>
              </w:rPr>
            </w:pPr>
          </w:p>
        </w:tc>
        <w:tc>
          <w:tcPr>
            <w:tcW w:w="1569" w:type="dxa"/>
            <w:noWrap/>
            <w:hideMark/>
          </w:tcPr>
          <w:p w14:paraId="2DBFEBB5" w14:textId="77777777" w:rsidR="00B62C81" w:rsidRPr="00B62C81" w:rsidRDefault="009E0198" w:rsidP="006C143B">
            <w:pPr>
              <w:rPr>
                <w:sz w:val="18"/>
                <w:szCs w:val="18"/>
              </w:rPr>
            </w:pPr>
            <w:r w:rsidRPr="00B62C81">
              <w:rPr>
                <w:sz w:val="18"/>
                <w:szCs w:val="18"/>
              </w:rPr>
              <w:t>Start/Change</w:t>
            </w:r>
          </w:p>
        </w:tc>
        <w:tc>
          <w:tcPr>
            <w:tcW w:w="1418" w:type="dxa"/>
            <w:noWrap/>
            <w:hideMark/>
          </w:tcPr>
          <w:p w14:paraId="36C238D3" w14:textId="77777777" w:rsidR="00B62C81" w:rsidRPr="00B62C81" w:rsidRDefault="00B62C81" w:rsidP="006C143B">
            <w:pPr>
              <w:rPr>
                <w:sz w:val="18"/>
                <w:szCs w:val="18"/>
              </w:rPr>
            </w:pPr>
          </w:p>
        </w:tc>
        <w:tc>
          <w:tcPr>
            <w:tcW w:w="1134" w:type="dxa"/>
            <w:noWrap/>
            <w:hideMark/>
          </w:tcPr>
          <w:p w14:paraId="540AC7B9" w14:textId="77777777" w:rsidR="00B62C81" w:rsidRPr="00B62C81" w:rsidRDefault="00B62C81" w:rsidP="006C143B">
            <w:pPr>
              <w:rPr>
                <w:sz w:val="18"/>
                <w:szCs w:val="18"/>
              </w:rPr>
            </w:pPr>
          </w:p>
        </w:tc>
        <w:tc>
          <w:tcPr>
            <w:tcW w:w="1842" w:type="dxa"/>
            <w:noWrap/>
            <w:hideMark/>
          </w:tcPr>
          <w:p w14:paraId="3C9CF294" w14:textId="77777777" w:rsidR="00B62C81" w:rsidRPr="00B62C81" w:rsidRDefault="00B62C81" w:rsidP="006C143B">
            <w:pPr>
              <w:rPr>
                <w:sz w:val="18"/>
                <w:szCs w:val="18"/>
              </w:rPr>
            </w:pPr>
          </w:p>
        </w:tc>
      </w:tr>
      <w:tr w:rsidR="004B0F48" w14:paraId="06677AF5" w14:textId="77777777" w:rsidTr="00C77648">
        <w:trPr>
          <w:trHeight w:val="360"/>
        </w:trPr>
        <w:tc>
          <w:tcPr>
            <w:tcW w:w="562" w:type="dxa"/>
            <w:noWrap/>
            <w:hideMark/>
          </w:tcPr>
          <w:p w14:paraId="2B3F1657" w14:textId="77777777" w:rsidR="00B62C81" w:rsidRPr="00B62C81" w:rsidRDefault="009E0198" w:rsidP="006C143B">
            <w:pPr>
              <w:jc w:val="center"/>
              <w:rPr>
                <w:sz w:val="18"/>
                <w:szCs w:val="18"/>
              </w:rPr>
            </w:pPr>
            <w:r w:rsidRPr="00B62C81">
              <w:rPr>
                <w:sz w:val="18"/>
                <w:szCs w:val="18"/>
              </w:rPr>
              <w:lastRenderedPageBreak/>
              <w:t>23</w:t>
            </w:r>
          </w:p>
        </w:tc>
        <w:tc>
          <w:tcPr>
            <w:tcW w:w="851" w:type="dxa"/>
          </w:tcPr>
          <w:p w14:paraId="7A380D8D" w14:textId="1D5B9544" w:rsidR="00B62C81" w:rsidRPr="00B62C81" w:rsidRDefault="009E0198" w:rsidP="006C143B">
            <w:pPr>
              <w:rPr>
                <w:sz w:val="18"/>
                <w:szCs w:val="18"/>
              </w:rPr>
            </w:pPr>
            <w:r>
              <w:rPr>
                <w:sz w:val="18"/>
                <w:szCs w:val="18"/>
              </w:rPr>
              <w:t>Input</w:t>
            </w:r>
          </w:p>
        </w:tc>
        <w:tc>
          <w:tcPr>
            <w:tcW w:w="5528" w:type="dxa"/>
            <w:noWrap/>
            <w:hideMark/>
          </w:tcPr>
          <w:p w14:paraId="2E48C978" w14:textId="2BA1D368" w:rsidR="00B62C81" w:rsidRPr="00B62C81" w:rsidRDefault="009E0198" w:rsidP="006C143B">
            <w:pPr>
              <w:rPr>
                <w:sz w:val="18"/>
                <w:szCs w:val="18"/>
              </w:rPr>
            </w:pPr>
            <w:r w:rsidRPr="00B62C81">
              <w:rPr>
                <w:sz w:val="18"/>
                <w:szCs w:val="18"/>
              </w:rPr>
              <w:t>Overall project finance - Maximum potential loss</w:t>
            </w:r>
          </w:p>
        </w:tc>
        <w:tc>
          <w:tcPr>
            <w:tcW w:w="699" w:type="dxa"/>
            <w:noWrap/>
            <w:hideMark/>
          </w:tcPr>
          <w:p w14:paraId="3965CD79" w14:textId="77777777" w:rsidR="00B62C81" w:rsidRPr="00B62C81" w:rsidRDefault="00B62C81" w:rsidP="006C143B">
            <w:pPr>
              <w:rPr>
                <w:sz w:val="18"/>
                <w:szCs w:val="18"/>
              </w:rPr>
            </w:pPr>
          </w:p>
        </w:tc>
        <w:tc>
          <w:tcPr>
            <w:tcW w:w="1569" w:type="dxa"/>
            <w:noWrap/>
            <w:hideMark/>
          </w:tcPr>
          <w:p w14:paraId="11885C5F" w14:textId="77777777" w:rsidR="00B62C81" w:rsidRPr="00B62C81" w:rsidRDefault="009E0198" w:rsidP="006C143B">
            <w:pPr>
              <w:rPr>
                <w:sz w:val="18"/>
                <w:szCs w:val="18"/>
              </w:rPr>
            </w:pPr>
            <w:r w:rsidRPr="00B62C81">
              <w:rPr>
                <w:sz w:val="18"/>
                <w:szCs w:val="18"/>
              </w:rPr>
              <w:t>Start/Change</w:t>
            </w:r>
          </w:p>
        </w:tc>
        <w:tc>
          <w:tcPr>
            <w:tcW w:w="1418" w:type="dxa"/>
            <w:noWrap/>
            <w:hideMark/>
          </w:tcPr>
          <w:p w14:paraId="374C71F1" w14:textId="77777777" w:rsidR="00B62C81" w:rsidRPr="00B62C81" w:rsidRDefault="00B62C81" w:rsidP="006C143B">
            <w:pPr>
              <w:rPr>
                <w:sz w:val="18"/>
                <w:szCs w:val="18"/>
              </w:rPr>
            </w:pPr>
          </w:p>
        </w:tc>
        <w:tc>
          <w:tcPr>
            <w:tcW w:w="1134" w:type="dxa"/>
            <w:noWrap/>
            <w:hideMark/>
          </w:tcPr>
          <w:p w14:paraId="0ABC04B1" w14:textId="77777777" w:rsidR="00B62C81" w:rsidRPr="00B62C81" w:rsidRDefault="00B62C81" w:rsidP="006C143B">
            <w:pPr>
              <w:rPr>
                <w:sz w:val="18"/>
                <w:szCs w:val="18"/>
              </w:rPr>
            </w:pPr>
          </w:p>
        </w:tc>
        <w:tc>
          <w:tcPr>
            <w:tcW w:w="1842" w:type="dxa"/>
            <w:noWrap/>
            <w:hideMark/>
          </w:tcPr>
          <w:p w14:paraId="6A0CC17B" w14:textId="77777777" w:rsidR="00B62C81" w:rsidRPr="00B62C81" w:rsidRDefault="00B62C81" w:rsidP="006C143B">
            <w:pPr>
              <w:rPr>
                <w:sz w:val="18"/>
                <w:szCs w:val="18"/>
              </w:rPr>
            </w:pPr>
          </w:p>
        </w:tc>
      </w:tr>
      <w:tr w:rsidR="004B0F48" w14:paraId="701967E0" w14:textId="77777777" w:rsidTr="00C77648">
        <w:trPr>
          <w:trHeight w:val="360"/>
        </w:trPr>
        <w:tc>
          <w:tcPr>
            <w:tcW w:w="562" w:type="dxa"/>
            <w:noWrap/>
            <w:hideMark/>
          </w:tcPr>
          <w:p w14:paraId="4AE4B25D" w14:textId="77777777" w:rsidR="00B62C81" w:rsidRPr="00B62C81" w:rsidRDefault="009E0198" w:rsidP="006C143B">
            <w:pPr>
              <w:jc w:val="center"/>
              <w:rPr>
                <w:sz w:val="18"/>
                <w:szCs w:val="18"/>
              </w:rPr>
            </w:pPr>
            <w:r w:rsidRPr="00B62C81">
              <w:rPr>
                <w:sz w:val="18"/>
                <w:szCs w:val="18"/>
              </w:rPr>
              <w:t>24</w:t>
            </w:r>
          </w:p>
        </w:tc>
        <w:tc>
          <w:tcPr>
            <w:tcW w:w="851" w:type="dxa"/>
          </w:tcPr>
          <w:p w14:paraId="10EAA606" w14:textId="3072A15D" w:rsidR="00B62C81" w:rsidRPr="00B62C81" w:rsidRDefault="009E0198" w:rsidP="006C143B">
            <w:pPr>
              <w:rPr>
                <w:sz w:val="18"/>
                <w:szCs w:val="18"/>
              </w:rPr>
            </w:pPr>
            <w:r>
              <w:rPr>
                <w:sz w:val="18"/>
                <w:szCs w:val="18"/>
              </w:rPr>
              <w:t>Input</w:t>
            </w:r>
          </w:p>
        </w:tc>
        <w:tc>
          <w:tcPr>
            <w:tcW w:w="5528" w:type="dxa"/>
            <w:noWrap/>
            <w:hideMark/>
          </w:tcPr>
          <w:p w14:paraId="429B7DD1" w14:textId="536CD315" w:rsidR="00B62C81" w:rsidRPr="00B62C81" w:rsidRDefault="009E0198" w:rsidP="006C143B">
            <w:pPr>
              <w:rPr>
                <w:sz w:val="18"/>
                <w:szCs w:val="18"/>
              </w:rPr>
            </w:pPr>
            <w:r w:rsidRPr="00B62C81">
              <w:rPr>
                <w:sz w:val="18"/>
                <w:szCs w:val="18"/>
              </w:rPr>
              <w:t>Overall project finance - Maximum potential return type</w:t>
            </w:r>
          </w:p>
        </w:tc>
        <w:tc>
          <w:tcPr>
            <w:tcW w:w="699" w:type="dxa"/>
            <w:noWrap/>
            <w:hideMark/>
          </w:tcPr>
          <w:p w14:paraId="62368135" w14:textId="77777777" w:rsidR="00B62C81" w:rsidRPr="00B62C81" w:rsidRDefault="00B62C81" w:rsidP="006C143B">
            <w:pPr>
              <w:rPr>
                <w:sz w:val="18"/>
                <w:szCs w:val="18"/>
              </w:rPr>
            </w:pPr>
          </w:p>
        </w:tc>
        <w:tc>
          <w:tcPr>
            <w:tcW w:w="1569" w:type="dxa"/>
            <w:noWrap/>
            <w:hideMark/>
          </w:tcPr>
          <w:p w14:paraId="6007B6A1" w14:textId="77777777" w:rsidR="00B62C81" w:rsidRPr="00B62C81" w:rsidRDefault="009E0198" w:rsidP="006C143B">
            <w:pPr>
              <w:rPr>
                <w:sz w:val="18"/>
                <w:szCs w:val="18"/>
              </w:rPr>
            </w:pPr>
            <w:r w:rsidRPr="00B62C81">
              <w:rPr>
                <w:sz w:val="18"/>
                <w:szCs w:val="18"/>
              </w:rPr>
              <w:t>Start/Change</w:t>
            </w:r>
          </w:p>
        </w:tc>
        <w:tc>
          <w:tcPr>
            <w:tcW w:w="1418" w:type="dxa"/>
            <w:noWrap/>
            <w:hideMark/>
          </w:tcPr>
          <w:p w14:paraId="22F6194E" w14:textId="77777777" w:rsidR="00B62C81" w:rsidRPr="00B62C81" w:rsidRDefault="00B62C81" w:rsidP="006C143B">
            <w:pPr>
              <w:rPr>
                <w:sz w:val="18"/>
                <w:szCs w:val="18"/>
              </w:rPr>
            </w:pPr>
          </w:p>
        </w:tc>
        <w:tc>
          <w:tcPr>
            <w:tcW w:w="1134" w:type="dxa"/>
            <w:noWrap/>
            <w:hideMark/>
          </w:tcPr>
          <w:p w14:paraId="56357E81" w14:textId="77777777" w:rsidR="00B62C81" w:rsidRPr="00B62C81" w:rsidRDefault="00B62C81" w:rsidP="006C143B">
            <w:pPr>
              <w:rPr>
                <w:sz w:val="18"/>
                <w:szCs w:val="18"/>
              </w:rPr>
            </w:pPr>
          </w:p>
        </w:tc>
        <w:tc>
          <w:tcPr>
            <w:tcW w:w="1842" w:type="dxa"/>
            <w:noWrap/>
            <w:hideMark/>
          </w:tcPr>
          <w:p w14:paraId="5D430B67" w14:textId="77777777" w:rsidR="00B62C81" w:rsidRPr="00B62C81" w:rsidRDefault="00B62C81" w:rsidP="006C143B">
            <w:pPr>
              <w:rPr>
                <w:sz w:val="18"/>
                <w:szCs w:val="18"/>
              </w:rPr>
            </w:pPr>
          </w:p>
        </w:tc>
      </w:tr>
      <w:tr w:rsidR="004B0F48" w14:paraId="1642433A" w14:textId="77777777" w:rsidTr="00C77648">
        <w:trPr>
          <w:trHeight w:val="360"/>
        </w:trPr>
        <w:tc>
          <w:tcPr>
            <w:tcW w:w="562" w:type="dxa"/>
            <w:noWrap/>
            <w:hideMark/>
          </w:tcPr>
          <w:p w14:paraId="19B2E713" w14:textId="77777777" w:rsidR="00B62C81" w:rsidRPr="00B62C81" w:rsidRDefault="009E0198" w:rsidP="006C143B">
            <w:pPr>
              <w:jc w:val="center"/>
              <w:rPr>
                <w:sz w:val="18"/>
                <w:szCs w:val="18"/>
              </w:rPr>
            </w:pPr>
            <w:r w:rsidRPr="00B62C81">
              <w:rPr>
                <w:sz w:val="18"/>
                <w:szCs w:val="18"/>
              </w:rPr>
              <w:t>25</w:t>
            </w:r>
          </w:p>
        </w:tc>
        <w:tc>
          <w:tcPr>
            <w:tcW w:w="851" w:type="dxa"/>
          </w:tcPr>
          <w:p w14:paraId="50D95DBF" w14:textId="3429611D" w:rsidR="00B62C81" w:rsidRPr="00B62C81" w:rsidRDefault="009E0198" w:rsidP="006C143B">
            <w:pPr>
              <w:rPr>
                <w:sz w:val="18"/>
                <w:szCs w:val="18"/>
              </w:rPr>
            </w:pPr>
            <w:r>
              <w:rPr>
                <w:sz w:val="18"/>
                <w:szCs w:val="18"/>
              </w:rPr>
              <w:t>Input</w:t>
            </w:r>
          </w:p>
        </w:tc>
        <w:tc>
          <w:tcPr>
            <w:tcW w:w="5528" w:type="dxa"/>
            <w:noWrap/>
            <w:hideMark/>
          </w:tcPr>
          <w:p w14:paraId="7F57908D" w14:textId="14EFDC0B" w:rsidR="00B62C81" w:rsidRPr="00B62C81" w:rsidRDefault="009E0198" w:rsidP="006C143B">
            <w:pPr>
              <w:rPr>
                <w:sz w:val="18"/>
                <w:szCs w:val="18"/>
              </w:rPr>
            </w:pPr>
            <w:r w:rsidRPr="00B62C81">
              <w:rPr>
                <w:sz w:val="18"/>
                <w:szCs w:val="18"/>
              </w:rPr>
              <w:t>Overall project finance - Maximum potential return</w:t>
            </w:r>
          </w:p>
        </w:tc>
        <w:tc>
          <w:tcPr>
            <w:tcW w:w="699" w:type="dxa"/>
            <w:noWrap/>
            <w:hideMark/>
          </w:tcPr>
          <w:p w14:paraId="5D516A75" w14:textId="77777777" w:rsidR="00B62C81" w:rsidRPr="00B62C81" w:rsidRDefault="00B62C81" w:rsidP="006C143B">
            <w:pPr>
              <w:rPr>
                <w:sz w:val="18"/>
                <w:szCs w:val="18"/>
              </w:rPr>
            </w:pPr>
          </w:p>
        </w:tc>
        <w:tc>
          <w:tcPr>
            <w:tcW w:w="1569" w:type="dxa"/>
            <w:noWrap/>
            <w:hideMark/>
          </w:tcPr>
          <w:p w14:paraId="176DE073" w14:textId="77777777" w:rsidR="00B62C81" w:rsidRPr="00B62C81" w:rsidRDefault="009E0198" w:rsidP="006C143B">
            <w:pPr>
              <w:rPr>
                <w:sz w:val="18"/>
                <w:szCs w:val="18"/>
              </w:rPr>
            </w:pPr>
            <w:r w:rsidRPr="00B62C81">
              <w:rPr>
                <w:sz w:val="18"/>
                <w:szCs w:val="18"/>
              </w:rPr>
              <w:t>Start/Change</w:t>
            </w:r>
          </w:p>
        </w:tc>
        <w:tc>
          <w:tcPr>
            <w:tcW w:w="1418" w:type="dxa"/>
            <w:noWrap/>
            <w:hideMark/>
          </w:tcPr>
          <w:p w14:paraId="6D485C5D" w14:textId="77777777" w:rsidR="00B62C81" w:rsidRPr="00B62C81" w:rsidRDefault="00B62C81" w:rsidP="006C143B">
            <w:pPr>
              <w:rPr>
                <w:sz w:val="18"/>
                <w:szCs w:val="18"/>
              </w:rPr>
            </w:pPr>
          </w:p>
        </w:tc>
        <w:tc>
          <w:tcPr>
            <w:tcW w:w="1134" w:type="dxa"/>
            <w:noWrap/>
            <w:hideMark/>
          </w:tcPr>
          <w:p w14:paraId="0C0C4BA8" w14:textId="77777777" w:rsidR="00B62C81" w:rsidRPr="00B62C81" w:rsidRDefault="00B62C81" w:rsidP="006C143B">
            <w:pPr>
              <w:rPr>
                <w:sz w:val="18"/>
                <w:szCs w:val="18"/>
              </w:rPr>
            </w:pPr>
          </w:p>
        </w:tc>
        <w:tc>
          <w:tcPr>
            <w:tcW w:w="1842" w:type="dxa"/>
            <w:noWrap/>
            <w:hideMark/>
          </w:tcPr>
          <w:p w14:paraId="4EBF26D9" w14:textId="77777777" w:rsidR="00B62C81" w:rsidRPr="00B62C81" w:rsidRDefault="00B62C81" w:rsidP="006C143B">
            <w:pPr>
              <w:rPr>
                <w:sz w:val="18"/>
                <w:szCs w:val="18"/>
              </w:rPr>
            </w:pPr>
          </w:p>
        </w:tc>
      </w:tr>
      <w:tr w:rsidR="004B0F48" w14:paraId="44602DBE" w14:textId="77777777" w:rsidTr="00C77648">
        <w:trPr>
          <w:trHeight w:val="360"/>
        </w:trPr>
        <w:tc>
          <w:tcPr>
            <w:tcW w:w="562" w:type="dxa"/>
            <w:noWrap/>
            <w:hideMark/>
          </w:tcPr>
          <w:p w14:paraId="0719CD3C" w14:textId="77777777" w:rsidR="00B62C81" w:rsidRPr="00B62C81" w:rsidRDefault="009E0198" w:rsidP="006C143B">
            <w:pPr>
              <w:jc w:val="center"/>
              <w:rPr>
                <w:sz w:val="18"/>
                <w:szCs w:val="18"/>
              </w:rPr>
            </w:pPr>
            <w:r w:rsidRPr="00B62C81">
              <w:rPr>
                <w:sz w:val="18"/>
                <w:szCs w:val="18"/>
              </w:rPr>
              <w:t>26</w:t>
            </w:r>
          </w:p>
        </w:tc>
        <w:tc>
          <w:tcPr>
            <w:tcW w:w="851" w:type="dxa"/>
          </w:tcPr>
          <w:p w14:paraId="7C1B7273" w14:textId="1278630B" w:rsidR="00B62C81" w:rsidRPr="00B62C81" w:rsidRDefault="009E0198" w:rsidP="006C143B">
            <w:pPr>
              <w:rPr>
                <w:sz w:val="18"/>
                <w:szCs w:val="18"/>
              </w:rPr>
            </w:pPr>
            <w:r>
              <w:rPr>
                <w:sz w:val="18"/>
                <w:szCs w:val="18"/>
              </w:rPr>
              <w:t>Basic</w:t>
            </w:r>
          </w:p>
        </w:tc>
        <w:tc>
          <w:tcPr>
            <w:tcW w:w="5528" w:type="dxa"/>
            <w:noWrap/>
            <w:hideMark/>
          </w:tcPr>
          <w:p w14:paraId="03E31D04" w14:textId="3DEE5ABA" w:rsidR="00B62C81" w:rsidRPr="00B62C81" w:rsidRDefault="009E0198" w:rsidP="006C143B">
            <w:pPr>
              <w:rPr>
                <w:sz w:val="18"/>
                <w:szCs w:val="18"/>
              </w:rPr>
            </w:pPr>
            <w:r w:rsidRPr="00B62C81">
              <w:rPr>
                <w:sz w:val="18"/>
                <w:szCs w:val="18"/>
              </w:rPr>
              <w:t xml:space="preserve">Overall project finance - Configuration of the Contracting Parties </w:t>
            </w:r>
          </w:p>
        </w:tc>
        <w:tc>
          <w:tcPr>
            <w:tcW w:w="699" w:type="dxa"/>
            <w:noWrap/>
            <w:hideMark/>
          </w:tcPr>
          <w:p w14:paraId="3ADCC7FE" w14:textId="77777777" w:rsidR="00B62C81" w:rsidRPr="00B62C81" w:rsidRDefault="00B62C81" w:rsidP="006C143B">
            <w:pPr>
              <w:rPr>
                <w:sz w:val="18"/>
                <w:szCs w:val="18"/>
              </w:rPr>
            </w:pPr>
          </w:p>
        </w:tc>
        <w:tc>
          <w:tcPr>
            <w:tcW w:w="1569" w:type="dxa"/>
            <w:noWrap/>
            <w:hideMark/>
          </w:tcPr>
          <w:p w14:paraId="42F13530" w14:textId="77777777" w:rsidR="00B62C81" w:rsidRPr="00B62C81" w:rsidRDefault="009E0198" w:rsidP="006C143B">
            <w:pPr>
              <w:rPr>
                <w:sz w:val="18"/>
                <w:szCs w:val="18"/>
              </w:rPr>
            </w:pPr>
            <w:r w:rsidRPr="00B62C81">
              <w:rPr>
                <w:sz w:val="18"/>
                <w:szCs w:val="18"/>
              </w:rPr>
              <w:t>Start/Change</w:t>
            </w:r>
          </w:p>
        </w:tc>
        <w:tc>
          <w:tcPr>
            <w:tcW w:w="1418" w:type="dxa"/>
            <w:noWrap/>
            <w:hideMark/>
          </w:tcPr>
          <w:p w14:paraId="3A924B14" w14:textId="77777777" w:rsidR="00B62C81" w:rsidRPr="00B62C81" w:rsidRDefault="00B62C81" w:rsidP="006C143B">
            <w:pPr>
              <w:rPr>
                <w:sz w:val="18"/>
                <w:szCs w:val="18"/>
              </w:rPr>
            </w:pPr>
          </w:p>
        </w:tc>
        <w:tc>
          <w:tcPr>
            <w:tcW w:w="1134" w:type="dxa"/>
            <w:noWrap/>
            <w:hideMark/>
          </w:tcPr>
          <w:p w14:paraId="19571389" w14:textId="77777777" w:rsidR="00B62C81" w:rsidRPr="00B62C81" w:rsidRDefault="00B62C81" w:rsidP="006C143B">
            <w:pPr>
              <w:rPr>
                <w:sz w:val="18"/>
                <w:szCs w:val="18"/>
              </w:rPr>
            </w:pPr>
          </w:p>
        </w:tc>
        <w:tc>
          <w:tcPr>
            <w:tcW w:w="1842" w:type="dxa"/>
            <w:noWrap/>
            <w:hideMark/>
          </w:tcPr>
          <w:p w14:paraId="3C953D5F" w14:textId="77777777" w:rsidR="00B62C81" w:rsidRPr="00B62C81" w:rsidRDefault="00B62C81" w:rsidP="006C143B">
            <w:pPr>
              <w:rPr>
                <w:sz w:val="18"/>
                <w:szCs w:val="18"/>
              </w:rPr>
            </w:pPr>
          </w:p>
        </w:tc>
      </w:tr>
      <w:tr w:rsidR="004B0F48" w14:paraId="3309998A" w14:textId="77777777" w:rsidTr="00C77648">
        <w:trPr>
          <w:trHeight w:val="360"/>
        </w:trPr>
        <w:tc>
          <w:tcPr>
            <w:tcW w:w="562" w:type="dxa"/>
            <w:noWrap/>
            <w:hideMark/>
          </w:tcPr>
          <w:p w14:paraId="38C7AFC2" w14:textId="77777777" w:rsidR="00B62C81" w:rsidRPr="00B62C81" w:rsidRDefault="009E0198" w:rsidP="006C143B">
            <w:pPr>
              <w:jc w:val="center"/>
              <w:rPr>
                <w:sz w:val="18"/>
                <w:szCs w:val="18"/>
              </w:rPr>
            </w:pPr>
            <w:r w:rsidRPr="00B62C81">
              <w:rPr>
                <w:sz w:val="18"/>
                <w:szCs w:val="18"/>
              </w:rPr>
              <w:t>27</w:t>
            </w:r>
          </w:p>
        </w:tc>
        <w:tc>
          <w:tcPr>
            <w:tcW w:w="851" w:type="dxa"/>
          </w:tcPr>
          <w:p w14:paraId="33DA490A" w14:textId="327F61BD" w:rsidR="00B62C81" w:rsidRPr="00B62C81" w:rsidRDefault="009E0198" w:rsidP="006C143B">
            <w:pPr>
              <w:rPr>
                <w:sz w:val="18"/>
                <w:szCs w:val="18"/>
              </w:rPr>
            </w:pPr>
            <w:r>
              <w:rPr>
                <w:sz w:val="18"/>
                <w:szCs w:val="18"/>
              </w:rPr>
              <w:t>Input</w:t>
            </w:r>
          </w:p>
        </w:tc>
        <w:tc>
          <w:tcPr>
            <w:tcW w:w="5528" w:type="dxa"/>
            <w:noWrap/>
            <w:hideMark/>
          </w:tcPr>
          <w:p w14:paraId="5FAE883B" w14:textId="4402A0A9" w:rsidR="00B62C81" w:rsidRPr="00B62C81" w:rsidRDefault="009E0198" w:rsidP="006C143B">
            <w:pPr>
              <w:rPr>
                <w:sz w:val="18"/>
                <w:szCs w:val="18"/>
              </w:rPr>
            </w:pPr>
            <w:r w:rsidRPr="00B62C81">
              <w:rPr>
                <w:sz w:val="18"/>
                <w:szCs w:val="18"/>
              </w:rPr>
              <w:t>Overall project finance - Investor repayment</w:t>
            </w:r>
          </w:p>
        </w:tc>
        <w:tc>
          <w:tcPr>
            <w:tcW w:w="699" w:type="dxa"/>
            <w:noWrap/>
            <w:hideMark/>
          </w:tcPr>
          <w:p w14:paraId="45AD28B5" w14:textId="77777777" w:rsidR="00B62C81" w:rsidRPr="00B62C81" w:rsidRDefault="00B62C81" w:rsidP="006C143B">
            <w:pPr>
              <w:rPr>
                <w:sz w:val="18"/>
                <w:szCs w:val="18"/>
              </w:rPr>
            </w:pPr>
          </w:p>
        </w:tc>
        <w:tc>
          <w:tcPr>
            <w:tcW w:w="1569" w:type="dxa"/>
            <w:noWrap/>
            <w:hideMark/>
          </w:tcPr>
          <w:p w14:paraId="1EFF8976" w14:textId="77777777" w:rsidR="00B62C81" w:rsidRPr="00B62C81" w:rsidRDefault="009E0198" w:rsidP="006C143B">
            <w:pPr>
              <w:rPr>
                <w:sz w:val="18"/>
                <w:szCs w:val="18"/>
              </w:rPr>
            </w:pPr>
            <w:r w:rsidRPr="00B62C81">
              <w:rPr>
                <w:sz w:val="18"/>
                <w:szCs w:val="18"/>
              </w:rPr>
              <w:t>Completion</w:t>
            </w:r>
          </w:p>
        </w:tc>
        <w:tc>
          <w:tcPr>
            <w:tcW w:w="1418" w:type="dxa"/>
            <w:noWrap/>
            <w:hideMark/>
          </w:tcPr>
          <w:p w14:paraId="4C494850" w14:textId="77777777" w:rsidR="00B62C81" w:rsidRPr="00B62C81" w:rsidRDefault="00B62C81" w:rsidP="006C143B">
            <w:pPr>
              <w:rPr>
                <w:sz w:val="18"/>
                <w:szCs w:val="18"/>
              </w:rPr>
            </w:pPr>
          </w:p>
        </w:tc>
        <w:tc>
          <w:tcPr>
            <w:tcW w:w="1134" w:type="dxa"/>
            <w:noWrap/>
            <w:hideMark/>
          </w:tcPr>
          <w:p w14:paraId="3267F3BD" w14:textId="77777777" w:rsidR="00B62C81" w:rsidRPr="00B62C81" w:rsidRDefault="00B62C81" w:rsidP="006C143B">
            <w:pPr>
              <w:rPr>
                <w:sz w:val="18"/>
                <w:szCs w:val="18"/>
              </w:rPr>
            </w:pPr>
          </w:p>
        </w:tc>
        <w:tc>
          <w:tcPr>
            <w:tcW w:w="1842" w:type="dxa"/>
            <w:noWrap/>
            <w:hideMark/>
          </w:tcPr>
          <w:p w14:paraId="58FE68DC" w14:textId="77777777" w:rsidR="00B62C81" w:rsidRPr="00B62C81" w:rsidRDefault="00B62C81" w:rsidP="006C143B">
            <w:pPr>
              <w:rPr>
                <w:sz w:val="18"/>
                <w:szCs w:val="18"/>
              </w:rPr>
            </w:pPr>
          </w:p>
        </w:tc>
      </w:tr>
      <w:tr w:rsidR="004B0F48" w14:paraId="57CBB88F" w14:textId="77777777" w:rsidTr="00C77648">
        <w:trPr>
          <w:trHeight w:val="360"/>
        </w:trPr>
        <w:tc>
          <w:tcPr>
            <w:tcW w:w="562" w:type="dxa"/>
            <w:noWrap/>
            <w:hideMark/>
          </w:tcPr>
          <w:p w14:paraId="1253FFE7" w14:textId="77777777" w:rsidR="00B62C81" w:rsidRPr="00B62C81" w:rsidRDefault="009E0198" w:rsidP="006C143B">
            <w:pPr>
              <w:jc w:val="center"/>
              <w:rPr>
                <w:sz w:val="18"/>
                <w:szCs w:val="18"/>
              </w:rPr>
            </w:pPr>
            <w:r w:rsidRPr="00B62C81">
              <w:rPr>
                <w:sz w:val="18"/>
                <w:szCs w:val="18"/>
              </w:rPr>
              <w:t>28</w:t>
            </w:r>
          </w:p>
        </w:tc>
        <w:tc>
          <w:tcPr>
            <w:tcW w:w="851" w:type="dxa"/>
          </w:tcPr>
          <w:p w14:paraId="639D531B" w14:textId="558C6392" w:rsidR="00B62C81" w:rsidRPr="00B62C81" w:rsidRDefault="009E0198" w:rsidP="006C143B">
            <w:pPr>
              <w:rPr>
                <w:sz w:val="18"/>
                <w:szCs w:val="18"/>
              </w:rPr>
            </w:pPr>
            <w:r>
              <w:rPr>
                <w:sz w:val="18"/>
                <w:szCs w:val="18"/>
              </w:rPr>
              <w:t>Input</w:t>
            </w:r>
          </w:p>
        </w:tc>
        <w:tc>
          <w:tcPr>
            <w:tcW w:w="5528" w:type="dxa"/>
            <w:noWrap/>
            <w:hideMark/>
          </w:tcPr>
          <w:p w14:paraId="3B8D004F" w14:textId="5830CFB6" w:rsidR="00B62C81" w:rsidRPr="00B62C81" w:rsidRDefault="009E0198" w:rsidP="006C143B">
            <w:pPr>
              <w:rPr>
                <w:sz w:val="18"/>
                <w:szCs w:val="18"/>
              </w:rPr>
            </w:pPr>
            <w:r w:rsidRPr="00B62C81">
              <w:rPr>
                <w:sz w:val="18"/>
                <w:szCs w:val="18"/>
              </w:rPr>
              <w:t>Overall project finance - Total outcome payments made - Currency</w:t>
            </w:r>
          </w:p>
        </w:tc>
        <w:tc>
          <w:tcPr>
            <w:tcW w:w="699" w:type="dxa"/>
            <w:noWrap/>
            <w:hideMark/>
          </w:tcPr>
          <w:p w14:paraId="2B51A3CD" w14:textId="77777777" w:rsidR="00B62C81" w:rsidRPr="00B62C81" w:rsidRDefault="00B62C81" w:rsidP="006C143B">
            <w:pPr>
              <w:rPr>
                <w:sz w:val="18"/>
                <w:szCs w:val="18"/>
              </w:rPr>
            </w:pPr>
          </w:p>
        </w:tc>
        <w:tc>
          <w:tcPr>
            <w:tcW w:w="1569" w:type="dxa"/>
            <w:noWrap/>
            <w:hideMark/>
          </w:tcPr>
          <w:p w14:paraId="7605C5C9" w14:textId="77777777" w:rsidR="00B62C81" w:rsidRPr="00B62C81" w:rsidRDefault="009E0198" w:rsidP="006C143B">
            <w:pPr>
              <w:rPr>
                <w:sz w:val="18"/>
                <w:szCs w:val="18"/>
              </w:rPr>
            </w:pPr>
            <w:r w:rsidRPr="00B62C81">
              <w:rPr>
                <w:sz w:val="18"/>
                <w:szCs w:val="18"/>
              </w:rPr>
              <w:t>Start/Change</w:t>
            </w:r>
          </w:p>
        </w:tc>
        <w:tc>
          <w:tcPr>
            <w:tcW w:w="1418" w:type="dxa"/>
            <w:noWrap/>
            <w:hideMark/>
          </w:tcPr>
          <w:p w14:paraId="5681B9D0" w14:textId="77777777" w:rsidR="00B62C81" w:rsidRPr="00B62C81" w:rsidRDefault="00B62C81" w:rsidP="006C143B">
            <w:pPr>
              <w:rPr>
                <w:sz w:val="18"/>
                <w:szCs w:val="18"/>
              </w:rPr>
            </w:pPr>
          </w:p>
        </w:tc>
        <w:tc>
          <w:tcPr>
            <w:tcW w:w="1134" w:type="dxa"/>
            <w:noWrap/>
            <w:hideMark/>
          </w:tcPr>
          <w:p w14:paraId="49C23BE6" w14:textId="77777777" w:rsidR="00B62C81" w:rsidRPr="00B62C81" w:rsidRDefault="00B62C81" w:rsidP="006C143B">
            <w:pPr>
              <w:rPr>
                <w:sz w:val="18"/>
                <w:szCs w:val="18"/>
              </w:rPr>
            </w:pPr>
          </w:p>
        </w:tc>
        <w:tc>
          <w:tcPr>
            <w:tcW w:w="1842" w:type="dxa"/>
            <w:noWrap/>
            <w:hideMark/>
          </w:tcPr>
          <w:p w14:paraId="3B80D081" w14:textId="77777777" w:rsidR="00B62C81" w:rsidRPr="00B62C81" w:rsidRDefault="00B62C81" w:rsidP="006C143B">
            <w:pPr>
              <w:rPr>
                <w:sz w:val="18"/>
                <w:szCs w:val="18"/>
              </w:rPr>
            </w:pPr>
          </w:p>
        </w:tc>
      </w:tr>
      <w:tr w:rsidR="004B0F48" w14:paraId="58E7F834" w14:textId="77777777" w:rsidTr="00C77648">
        <w:trPr>
          <w:trHeight w:val="360"/>
        </w:trPr>
        <w:tc>
          <w:tcPr>
            <w:tcW w:w="562" w:type="dxa"/>
            <w:noWrap/>
            <w:hideMark/>
          </w:tcPr>
          <w:p w14:paraId="3D741BAB" w14:textId="77777777" w:rsidR="00B62C81" w:rsidRPr="00B62C81" w:rsidRDefault="009E0198" w:rsidP="005C687A">
            <w:pPr>
              <w:jc w:val="center"/>
              <w:rPr>
                <w:sz w:val="18"/>
                <w:szCs w:val="18"/>
              </w:rPr>
            </w:pPr>
            <w:r w:rsidRPr="00B62C81">
              <w:rPr>
                <w:sz w:val="18"/>
                <w:szCs w:val="18"/>
              </w:rPr>
              <w:t>29</w:t>
            </w:r>
          </w:p>
        </w:tc>
        <w:tc>
          <w:tcPr>
            <w:tcW w:w="851" w:type="dxa"/>
          </w:tcPr>
          <w:p w14:paraId="3CF16405" w14:textId="5B498DD3" w:rsidR="00B62C81" w:rsidRPr="00B62C81" w:rsidRDefault="009E0198" w:rsidP="005C687A">
            <w:pPr>
              <w:rPr>
                <w:sz w:val="18"/>
                <w:szCs w:val="18"/>
              </w:rPr>
            </w:pPr>
            <w:r>
              <w:rPr>
                <w:sz w:val="18"/>
                <w:szCs w:val="18"/>
              </w:rPr>
              <w:t>Basic</w:t>
            </w:r>
          </w:p>
        </w:tc>
        <w:tc>
          <w:tcPr>
            <w:tcW w:w="5528" w:type="dxa"/>
            <w:noWrap/>
            <w:hideMark/>
          </w:tcPr>
          <w:p w14:paraId="2A56412B" w14:textId="258A126B" w:rsidR="00B62C81" w:rsidRPr="00B62C81" w:rsidRDefault="009E0198" w:rsidP="005C687A">
            <w:pPr>
              <w:rPr>
                <w:sz w:val="18"/>
                <w:szCs w:val="18"/>
              </w:rPr>
            </w:pPr>
            <w:r w:rsidRPr="00B62C81">
              <w:rPr>
                <w:sz w:val="18"/>
                <w:szCs w:val="18"/>
              </w:rPr>
              <w:t xml:space="preserve">Overall project finance - Total outcome payments made - Amount </w:t>
            </w:r>
          </w:p>
        </w:tc>
        <w:tc>
          <w:tcPr>
            <w:tcW w:w="699" w:type="dxa"/>
            <w:noWrap/>
            <w:hideMark/>
          </w:tcPr>
          <w:p w14:paraId="4A0EE47D" w14:textId="77777777" w:rsidR="00B62C81" w:rsidRPr="00B62C81" w:rsidRDefault="00B62C81" w:rsidP="005C687A">
            <w:pPr>
              <w:rPr>
                <w:sz w:val="18"/>
                <w:szCs w:val="18"/>
              </w:rPr>
            </w:pPr>
          </w:p>
        </w:tc>
        <w:tc>
          <w:tcPr>
            <w:tcW w:w="1569" w:type="dxa"/>
            <w:noWrap/>
            <w:hideMark/>
          </w:tcPr>
          <w:p w14:paraId="38606F65" w14:textId="77777777" w:rsidR="00B62C81" w:rsidRPr="00B62C81" w:rsidRDefault="009E0198" w:rsidP="005C687A">
            <w:pPr>
              <w:rPr>
                <w:sz w:val="18"/>
                <w:szCs w:val="18"/>
              </w:rPr>
            </w:pPr>
            <w:r w:rsidRPr="00B62C81">
              <w:rPr>
                <w:sz w:val="18"/>
                <w:szCs w:val="18"/>
              </w:rPr>
              <w:t>Completion</w:t>
            </w:r>
          </w:p>
        </w:tc>
        <w:tc>
          <w:tcPr>
            <w:tcW w:w="1418" w:type="dxa"/>
            <w:noWrap/>
            <w:hideMark/>
          </w:tcPr>
          <w:p w14:paraId="669E4351" w14:textId="77777777" w:rsidR="00B62C81" w:rsidRPr="00B62C81" w:rsidRDefault="00B62C81" w:rsidP="005C687A">
            <w:pPr>
              <w:rPr>
                <w:sz w:val="18"/>
                <w:szCs w:val="18"/>
              </w:rPr>
            </w:pPr>
          </w:p>
        </w:tc>
        <w:tc>
          <w:tcPr>
            <w:tcW w:w="1134" w:type="dxa"/>
            <w:noWrap/>
            <w:hideMark/>
          </w:tcPr>
          <w:p w14:paraId="60895B28" w14:textId="77777777" w:rsidR="00B62C81" w:rsidRPr="00B62C81" w:rsidRDefault="00B62C81" w:rsidP="005C687A">
            <w:pPr>
              <w:rPr>
                <w:sz w:val="18"/>
                <w:szCs w:val="18"/>
              </w:rPr>
            </w:pPr>
          </w:p>
        </w:tc>
        <w:tc>
          <w:tcPr>
            <w:tcW w:w="1842" w:type="dxa"/>
            <w:noWrap/>
            <w:hideMark/>
          </w:tcPr>
          <w:p w14:paraId="107AFA7B" w14:textId="77777777" w:rsidR="00B62C81" w:rsidRPr="00B62C81" w:rsidRDefault="00B62C81" w:rsidP="005C687A">
            <w:pPr>
              <w:rPr>
                <w:sz w:val="18"/>
                <w:szCs w:val="18"/>
              </w:rPr>
            </w:pPr>
          </w:p>
        </w:tc>
      </w:tr>
      <w:tr w:rsidR="004B0F48" w14:paraId="0AC7634C" w14:textId="77777777" w:rsidTr="00C77648">
        <w:trPr>
          <w:trHeight w:val="360"/>
        </w:trPr>
        <w:tc>
          <w:tcPr>
            <w:tcW w:w="562" w:type="dxa"/>
            <w:noWrap/>
            <w:hideMark/>
          </w:tcPr>
          <w:p w14:paraId="5629D395" w14:textId="77777777" w:rsidR="00B62C81" w:rsidRPr="00B62C81" w:rsidRDefault="009E0198" w:rsidP="005C687A">
            <w:pPr>
              <w:jc w:val="center"/>
              <w:rPr>
                <w:sz w:val="18"/>
                <w:szCs w:val="18"/>
              </w:rPr>
            </w:pPr>
            <w:r w:rsidRPr="00B62C81">
              <w:rPr>
                <w:sz w:val="18"/>
                <w:szCs w:val="18"/>
              </w:rPr>
              <w:t>30</w:t>
            </w:r>
          </w:p>
        </w:tc>
        <w:tc>
          <w:tcPr>
            <w:tcW w:w="851" w:type="dxa"/>
          </w:tcPr>
          <w:p w14:paraId="1E874A75" w14:textId="33556386" w:rsidR="00B62C81" w:rsidRPr="00B62C81" w:rsidRDefault="009E0198" w:rsidP="005C687A">
            <w:pPr>
              <w:rPr>
                <w:sz w:val="18"/>
                <w:szCs w:val="18"/>
              </w:rPr>
            </w:pPr>
            <w:r>
              <w:rPr>
                <w:sz w:val="18"/>
                <w:szCs w:val="18"/>
              </w:rPr>
              <w:t>Basic</w:t>
            </w:r>
          </w:p>
        </w:tc>
        <w:tc>
          <w:tcPr>
            <w:tcW w:w="5528" w:type="dxa"/>
            <w:noWrap/>
            <w:hideMark/>
          </w:tcPr>
          <w:p w14:paraId="1DA6DC2A" w14:textId="1396E2CB" w:rsidR="00B62C81" w:rsidRPr="00B62C81" w:rsidRDefault="009E0198" w:rsidP="005C687A">
            <w:pPr>
              <w:rPr>
                <w:sz w:val="18"/>
                <w:szCs w:val="18"/>
              </w:rPr>
            </w:pPr>
            <w:r w:rsidRPr="00B62C81">
              <w:rPr>
                <w:sz w:val="18"/>
                <w:szCs w:val="18"/>
              </w:rPr>
              <w:t>Purpose and classifications - Social challenge</w:t>
            </w:r>
          </w:p>
        </w:tc>
        <w:tc>
          <w:tcPr>
            <w:tcW w:w="699" w:type="dxa"/>
            <w:noWrap/>
            <w:hideMark/>
          </w:tcPr>
          <w:p w14:paraId="2558F35A" w14:textId="77777777" w:rsidR="00B62C81" w:rsidRPr="00B62C81" w:rsidRDefault="00B62C81" w:rsidP="005C687A">
            <w:pPr>
              <w:rPr>
                <w:sz w:val="18"/>
                <w:szCs w:val="18"/>
              </w:rPr>
            </w:pPr>
          </w:p>
        </w:tc>
        <w:tc>
          <w:tcPr>
            <w:tcW w:w="1569" w:type="dxa"/>
            <w:noWrap/>
            <w:hideMark/>
          </w:tcPr>
          <w:p w14:paraId="607C9118" w14:textId="77777777" w:rsidR="00B62C81" w:rsidRPr="00B62C81" w:rsidRDefault="009E0198" w:rsidP="005C687A">
            <w:pPr>
              <w:rPr>
                <w:sz w:val="18"/>
                <w:szCs w:val="18"/>
              </w:rPr>
            </w:pPr>
            <w:r w:rsidRPr="00B62C81">
              <w:rPr>
                <w:sz w:val="18"/>
                <w:szCs w:val="18"/>
              </w:rPr>
              <w:t>Start/Change</w:t>
            </w:r>
          </w:p>
        </w:tc>
        <w:tc>
          <w:tcPr>
            <w:tcW w:w="1418" w:type="dxa"/>
            <w:noWrap/>
            <w:hideMark/>
          </w:tcPr>
          <w:p w14:paraId="25D737E9" w14:textId="77777777" w:rsidR="00B62C81" w:rsidRPr="00B62C81" w:rsidRDefault="00B62C81" w:rsidP="005C687A">
            <w:pPr>
              <w:rPr>
                <w:sz w:val="18"/>
                <w:szCs w:val="18"/>
              </w:rPr>
            </w:pPr>
          </w:p>
        </w:tc>
        <w:tc>
          <w:tcPr>
            <w:tcW w:w="1134" w:type="dxa"/>
            <w:noWrap/>
            <w:hideMark/>
          </w:tcPr>
          <w:p w14:paraId="4C88B897" w14:textId="77777777" w:rsidR="00B62C81" w:rsidRPr="00B62C81" w:rsidRDefault="00B62C81" w:rsidP="005C687A">
            <w:pPr>
              <w:rPr>
                <w:sz w:val="18"/>
                <w:szCs w:val="18"/>
              </w:rPr>
            </w:pPr>
          </w:p>
        </w:tc>
        <w:tc>
          <w:tcPr>
            <w:tcW w:w="1842" w:type="dxa"/>
            <w:noWrap/>
            <w:hideMark/>
          </w:tcPr>
          <w:p w14:paraId="341E559E" w14:textId="77777777" w:rsidR="00B62C81" w:rsidRPr="00B62C81" w:rsidRDefault="00B62C81" w:rsidP="005C687A">
            <w:pPr>
              <w:rPr>
                <w:sz w:val="18"/>
                <w:szCs w:val="18"/>
              </w:rPr>
            </w:pPr>
          </w:p>
        </w:tc>
      </w:tr>
      <w:tr w:rsidR="004B0F48" w14:paraId="4DAB6C00" w14:textId="77777777" w:rsidTr="00C77648">
        <w:trPr>
          <w:trHeight w:val="360"/>
        </w:trPr>
        <w:tc>
          <w:tcPr>
            <w:tcW w:w="562" w:type="dxa"/>
            <w:noWrap/>
            <w:hideMark/>
          </w:tcPr>
          <w:p w14:paraId="1E39065F" w14:textId="77777777" w:rsidR="00B62C81" w:rsidRPr="00B62C81" w:rsidRDefault="009E0198" w:rsidP="005C687A">
            <w:pPr>
              <w:jc w:val="center"/>
              <w:rPr>
                <w:sz w:val="18"/>
                <w:szCs w:val="18"/>
              </w:rPr>
            </w:pPr>
            <w:r w:rsidRPr="00B62C81">
              <w:rPr>
                <w:sz w:val="18"/>
                <w:szCs w:val="18"/>
              </w:rPr>
              <w:t>31</w:t>
            </w:r>
          </w:p>
        </w:tc>
        <w:tc>
          <w:tcPr>
            <w:tcW w:w="851" w:type="dxa"/>
          </w:tcPr>
          <w:p w14:paraId="0509B27C" w14:textId="6DD7E045" w:rsidR="00B62C81" w:rsidRPr="00B62C81" w:rsidRDefault="009E0198" w:rsidP="005C687A">
            <w:pPr>
              <w:rPr>
                <w:sz w:val="18"/>
                <w:szCs w:val="18"/>
              </w:rPr>
            </w:pPr>
            <w:r>
              <w:rPr>
                <w:sz w:val="18"/>
                <w:szCs w:val="18"/>
              </w:rPr>
              <w:t>Basic</w:t>
            </w:r>
          </w:p>
        </w:tc>
        <w:tc>
          <w:tcPr>
            <w:tcW w:w="5528" w:type="dxa"/>
            <w:noWrap/>
            <w:hideMark/>
          </w:tcPr>
          <w:p w14:paraId="0CB620FD" w14:textId="474033A2" w:rsidR="00B62C81" w:rsidRPr="00B62C81" w:rsidRDefault="009E0198" w:rsidP="005C687A">
            <w:pPr>
              <w:rPr>
                <w:sz w:val="18"/>
                <w:szCs w:val="18"/>
              </w:rPr>
            </w:pPr>
            <w:r w:rsidRPr="00B62C81">
              <w:rPr>
                <w:sz w:val="18"/>
                <w:szCs w:val="18"/>
              </w:rPr>
              <w:t>Purpose and classifications - Intervention</w:t>
            </w:r>
          </w:p>
        </w:tc>
        <w:tc>
          <w:tcPr>
            <w:tcW w:w="699" w:type="dxa"/>
            <w:noWrap/>
            <w:hideMark/>
          </w:tcPr>
          <w:p w14:paraId="421C3F69" w14:textId="77777777" w:rsidR="00B62C81" w:rsidRPr="00B62C81" w:rsidRDefault="00B62C81" w:rsidP="005C687A">
            <w:pPr>
              <w:rPr>
                <w:sz w:val="18"/>
                <w:szCs w:val="18"/>
              </w:rPr>
            </w:pPr>
          </w:p>
        </w:tc>
        <w:tc>
          <w:tcPr>
            <w:tcW w:w="1569" w:type="dxa"/>
            <w:noWrap/>
            <w:hideMark/>
          </w:tcPr>
          <w:p w14:paraId="50B96D25" w14:textId="77777777" w:rsidR="00B62C81" w:rsidRPr="00B62C81" w:rsidRDefault="009E0198" w:rsidP="005C687A">
            <w:pPr>
              <w:rPr>
                <w:sz w:val="18"/>
                <w:szCs w:val="18"/>
              </w:rPr>
            </w:pPr>
            <w:r w:rsidRPr="00B62C81">
              <w:rPr>
                <w:sz w:val="18"/>
                <w:szCs w:val="18"/>
              </w:rPr>
              <w:t>Start/Change</w:t>
            </w:r>
          </w:p>
        </w:tc>
        <w:tc>
          <w:tcPr>
            <w:tcW w:w="1418" w:type="dxa"/>
            <w:noWrap/>
            <w:hideMark/>
          </w:tcPr>
          <w:p w14:paraId="749D01A6" w14:textId="77777777" w:rsidR="00B62C81" w:rsidRPr="00B62C81" w:rsidRDefault="00B62C81" w:rsidP="005C687A">
            <w:pPr>
              <w:rPr>
                <w:sz w:val="18"/>
                <w:szCs w:val="18"/>
              </w:rPr>
            </w:pPr>
          </w:p>
        </w:tc>
        <w:tc>
          <w:tcPr>
            <w:tcW w:w="1134" w:type="dxa"/>
            <w:noWrap/>
            <w:hideMark/>
          </w:tcPr>
          <w:p w14:paraId="46553C02" w14:textId="77777777" w:rsidR="00B62C81" w:rsidRPr="00B62C81" w:rsidRDefault="00B62C81" w:rsidP="005C687A">
            <w:pPr>
              <w:rPr>
                <w:sz w:val="18"/>
                <w:szCs w:val="18"/>
              </w:rPr>
            </w:pPr>
          </w:p>
        </w:tc>
        <w:tc>
          <w:tcPr>
            <w:tcW w:w="1842" w:type="dxa"/>
            <w:noWrap/>
            <w:hideMark/>
          </w:tcPr>
          <w:p w14:paraId="4EEBF88F" w14:textId="77777777" w:rsidR="00B62C81" w:rsidRPr="00B62C81" w:rsidRDefault="00B62C81" w:rsidP="005C687A">
            <w:pPr>
              <w:rPr>
                <w:sz w:val="18"/>
                <w:szCs w:val="18"/>
              </w:rPr>
            </w:pPr>
          </w:p>
        </w:tc>
      </w:tr>
      <w:tr w:rsidR="004B0F48" w14:paraId="2CA59AE1" w14:textId="77777777" w:rsidTr="00C77648">
        <w:trPr>
          <w:trHeight w:val="360"/>
        </w:trPr>
        <w:tc>
          <w:tcPr>
            <w:tcW w:w="562" w:type="dxa"/>
            <w:noWrap/>
            <w:hideMark/>
          </w:tcPr>
          <w:p w14:paraId="445B24F9" w14:textId="77777777" w:rsidR="00B62C81" w:rsidRPr="00B62C81" w:rsidRDefault="009E0198" w:rsidP="005C687A">
            <w:pPr>
              <w:jc w:val="center"/>
              <w:rPr>
                <w:sz w:val="18"/>
                <w:szCs w:val="18"/>
              </w:rPr>
            </w:pPr>
            <w:r w:rsidRPr="00B62C81">
              <w:rPr>
                <w:sz w:val="18"/>
                <w:szCs w:val="18"/>
              </w:rPr>
              <w:t>32</w:t>
            </w:r>
          </w:p>
        </w:tc>
        <w:tc>
          <w:tcPr>
            <w:tcW w:w="851" w:type="dxa"/>
          </w:tcPr>
          <w:p w14:paraId="04E1741B" w14:textId="0DC3BA0B" w:rsidR="00B62C81" w:rsidRPr="00B62C81" w:rsidRDefault="009E0198" w:rsidP="005C687A">
            <w:pPr>
              <w:rPr>
                <w:sz w:val="18"/>
                <w:szCs w:val="18"/>
              </w:rPr>
            </w:pPr>
            <w:r>
              <w:rPr>
                <w:sz w:val="18"/>
                <w:szCs w:val="18"/>
              </w:rPr>
              <w:t>Basic</w:t>
            </w:r>
          </w:p>
        </w:tc>
        <w:tc>
          <w:tcPr>
            <w:tcW w:w="5528" w:type="dxa"/>
            <w:noWrap/>
            <w:hideMark/>
          </w:tcPr>
          <w:p w14:paraId="77A650A7" w14:textId="6010F059" w:rsidR="00B62C81" w:rsidRPr="00B62C81" w:rsidRDefault="009E0198" w:rsidP="005C687A">
            <w:pPr>
              <w:rPr>
                <w:sz w:val="18"/>
                <w:szCs w:val="18"/>
              </w:rPr>
            </w:pPr>
            <w:r w:rsidRPr="00B62C81">
              <w:rPr>
                <w:sz w:val="18"/>
                <w:szCs w:val="18"/>
              </w:rPr>
              <w:t>Purpose and classifications - Policy sector</w:t>
            </w:r>
          </w:p>
        </w:tc>
        <w:tc>
          <w:tcPr>
            <w:tcW w:w="699" w:type="dxa"/>
            <w:noWrap/>
            <w:hideMark/>
          </w:tcPr>
          <w:p w14:paraId="4270FB99" w14:textId="77777777" w:rsidR="00B62C81" w:rsidRPr="00B62C81" w:rsidRDefault="00B62C81" w:rsidP="005C687A">
            <w:pPr>
              <w:rPr>
                <w:sz w:val="18"/>
                <w:szCs w:val="18"/>
              </w:rPr>
            </w:pPr>
          </w:p>
        </w:tc>
        <w:tc>
          <w:tcPr>
            <w:tcW w:w="1569" w:type="dxa"/>
            <w:noWrap/>
            <w:hideMark/>
          </w:tcPr>
          <w:p w14:paraId="0370E9D6" w14:textId="77777777" w:rsidR="00B62C81" w:rsidRPr="00B62C81" w:rsidRDefault="009E0198" w:rsidP="005C687A">
            <w:pPr>
              <w:rPr>
                <w:sz w:val="18"/>
                <w:szCs w:val="18"/>
              </w:rPr>
            </w:pPr>
            <w:r w:rsidRPr="00B62C81">
              <w:rPr>
                <w:sz w:val="18"/>
                <w:szCs w:val="18"/>
              </w:rPr>
              <w:t>Start/Change</w:t>
            </w:r>
          </w:p>
        </w:tc>
        <w:tc>
          <w:tcPr>
            <w:tcW w:w="1418" w:type="dxa"/>
            <w:noWrap/>
            <w:hideMark/>
          </w:tcPr>
          <w:p w14:paraId="1DC774A3" w14:textId="77777777" w:rsidR="00B62C81" w:rsidRPr="00B62C81" w:rsidRDefault="00B62C81" w:rsidP="005C687A">
            <w:pPr>
              <w:rPr>
                <w:sz w:val="18"/>
                <w:szCs w:val="18"/>
              </w:rPr>
            </w:pPr>
          </w:p>
        </w:tc>
        <w:tc>
          <w:tcPr>
            <w:tcW w:w="1134" w:type="dxa"/>
            <w:noWrap/>
            <w:hideMark/>
          </w:tcPr>
          <w:p w14:paraId="07D2460B" w14:textId="77777777" w:rsidR="00B62C81" w:rsidRPr="00B62C81" w:rsidRDefault="00B62C81" w:rsidP="005C687A">
            <w:pPr>
              <w:rPr>
                <w:sz w:val="18"/>
                <w:szCs w:val="18"/>
              </w:rPr>
            </w:pPr>
          </w:p>
        </w:tc>
        <w:tc>
          <w:tcPr>
            <w:tcW w:w="1842" w:type="dxa"/>
            <w:noWrap/>
            <w:hideMark/>
          </w:tcPr>
          <w:p w14:paraId="28D5C9A6" w14:textId="77777777" w:rsidR="00B62C81" w:rsidRPr="00B62C81" w:rsidRDefault="00B62C81" w:rsidP="005C687A">
            <w:pPr>
              <w:rPr>
                <w:sz w:val="18"/>
                <w:szCs w:val="18"/>
              </w:rPr>
            </w:pPr>
          </w:p>
        </w:tc>
      </w:tr>
      <w:tr w:rsidR="004B0F48" w14:paraId="3AC9BC8C" w14:textId="77777777" w:rsidTr="00C77648">
        <w:trPr>
          <w:trHeight w:val="360"/>
        </w:trPr>
        <w:tc>
          <w:tcPr>
            <w:tcW w:w="562" w:type="dxa"/>
            <w:noWrap/>
            <w:hideMark/>
          </w:tcPr>
          <w:p w14:paraId="68337EB4" w14:textId="77777777" w:rsidR="00B62C81" w:rsidRPr="00B62C81" w:rsidRDefault="009E0198" w:rsidP="005C687A">
            <w:pPr>
              <w:jc w:val="center"/>
              <w:rPr>
                <w:sz w:val="18"/>
                <w:szCs w:val="18"/>
              </w:rPr>
            </w:pPr>
            <w:r w:rsidRPr="00B62C81">
              <w:rPr>
                <w:sz w:val="18"/>
                <w:szCs w:val="18"/>
              </w:rPr>
              <w:t>33</w:t>
            </w:r>
          </w:p>
        </w:tc>
        <w:tc>
          <w:tcPr>
            <w:tcW w:w="851" w:type="dxa"/>
          </w:tcPr>
          <w:p w14:paraId="40C79256" w14:textId="28C4FEF4" w:rsidR="00B62C81" w:rsidRPr="00B62C81" w:rsidRDefault="009E0198" w:rsidP="005C687A">
            <w:pPr>
              <w:rPr>
                <w:sz w:val="18"/>
                <w:szCs w:val="18"/>
              </w:rPr>
            </w:pPr>
            <w:r>
              <w:rPr>
                <w:sz w:val="18"/>
                <w:szCs w:val="18"/>
              </w:rPr>
              <w:t>Basic</w:t>
            </w:r>
          </w:p>
        </w:tc>
        <w:tc>
          <w:tcPr>
            <w:tcW w:w="5528" w:type="dxa"/>
            <w:noWrap/>
            <w:hideMark/>
          </w:tcPr>
          <w:p w14:paraId="1A90BED9" w14:textId="582FE741" w:rsidR="00B62C81" w:rsidRPr="00B62C81" w:rsidRDefault="009E0198" w:rsidP="005C687A">
            <w:pPr>
              <w:rPr>
                <w:sz w:val="18"/>
                <w:szCs w:val="18"/>
              </w:rPr>
            </w:pPr>
            <w:r w:rsidRPr="00B62C81">
              <w:rPr>
                <w:sz w:val="18"/>
                <w:szCs w:val="18"/>
              </w:rPr>
              <w:t>Purpose and classifications - Primary SDG goal</w:t>
            </w:r>
          </w:p>
        </w:tc>
        <w:tc>
          <w:tcPr>
            <w:tcW w:w="699" w:type="dxa"/>
            <w:noWrap/>
            <w:hideMark/>
          </w:tcPr>
          <w:p w14:paraId="3DF63D2F" w14:textId="77777777" w:rsidR="00B62C81" w:rsidRPr="00B62C81" w:rsidRDefault="00B62C81" w:rsidP="005C687A">
            <w:pPr>
              <w:rPr>
                <w:sz w:val="18"/>
                <w:szCs w:val="18"/>
              </w:rPr>
            </w:pPr>
          </w:p>
        </w:tc>
        <w:tc>
          <w:tcPr>
            <w:tcW w:w="1569" w:type="dxa"/>
            <w:noWrap/>
            <w:hideMark/>
          </w:tcPr>
          <w:p w14:paraId="2A961050" w14:textId="77777777" w:rsidR="00B62C81" w:rsidRPr="00B62C81" w:rsidRDefault="009E0198" w:rsidP="005C687A">
            <w:pPr>
              <w:rPr>
                <w:sz w:val="18"/>
                <w:szCs w:val="18"/>
              </w:rPr>
            </w:pPr>
            <w:r w:rsidRPr="00B62C81">
              <w:rPr>
                <w:sz w:val="18"/>
                <w:szCs w:val="18"/>
              </w:rPr>
              <w:t>Start/Change</w:t>
            </w:r>
          </w:p>
        </w:tc>
        <w:tc>
          <w:tcPr>
            <w:tcW w:w="1418" w:type="dxa"/>
            <w:noWrap/>
            <w:hideMark/>
          </w:tcPr>
          <w:p w14:paraId="59FC978A" w14:textId="77777777" w:rsidR="00B62C81" w:rsidRPr="00B62C81" w:rsidRDefault="00B62C81" w:rsidP="005C687A">
            <w:pPr>
              <w:rPr>
                <w:sz w:val="18"/>
                <w:szCs w:val="18"/>
              </w:rPr>
            </w:pPr>
          </w:p>
        </w:tc>
        <w:tc>
          <w:tcPr>
            <w:tcW w:w="1134" w:type="dxa"/>
            <w:noWrap/>
            <w:hideMark/>
          </w:tcPr>
          <w:p w14:paraId="4A4E781A" w14:textId="77777777" w:rsidR="00B62C81" w:rsidRPr="00B62C81" w:rsidRDefault="00B62C81" w:rsidP="005C687A">
            <w:pPr>
              <w:rPr>
                <w:sz w:val="18"/>
                <w:szCs w:val="18"/>
              </w:rPr>
            </w:pPr>
          </w:p>
        </w:tc>
        <w:tc>
          <w:tcPr>
            <w:tcW w:w="1842" w:type="dxa"/>
            <w:noWrap/>
            <w:hideMark/>
          </w:tcPr>
          <w:p w14:paraId="3F6257A9" w14:textId="77777777" w:rsidR="00B62C81" w:rsidRPr="00B62C81" w:rsidRDefault="00B62C81" w:rsidP="005C687A">
            <w:pPr>
              <w:rPr>
                <w:sz w:val="18"/>
                <w:szCs w:val="18"/>
              </w:rPr>
            </w:pPr>
          </w:p>
        </w:tc>
      </w:tr>
      <w:tr w:rsidR="004B0F48" w14:paraId="337099E7" w14:textId="77777777" w:rsidTr="00C77648">
        <w:trPr>
          <w:trHeight w:val="360"/>
        </w:trPr>
        <w:tc>
          <w:tcPr>
            <w:tcW w:w="562" w:type="dxa"/>
            <w:noWrap/>
            <w:hideMark/>
          </w:tcPr>
          <w:p w14:paraId="68530BA4" w14:textId="77777777" w:rsidR="00B62C81" w:rsidRPr="00B62C81" w:rsidRDefault="009E0198" w:rsidP="005C687A">
            <w:pPr>
              <w:jc w:val="center"/>
              <w:rPr>
                <w:sz w:val="18"/>
                <w:szCs w:val="18"/>
              </w:rPr>
            </w:pPr>
            <w:r w:rsidRPr="00B62C81">
              <w:rPr>
                <w:sz w:val="18"/>
                <w:szCs w:val="18"/>
              </w:rPr>
              <w:t>34</w:t>
            </w:r>
          </w:p>
        </w:tc>
        <w:tc>
          <w:tcPr>
            <w:tcW w:w="851" w:type="dxa"/>
          </w:tcPr>
          <w:p w14:paraId="68A54EC5" w14:textId="2875B102" w:rsidR="00B62C81" w:rsidRPr="00B62C81" w:rsidRDefault="009E0198" w:rsidP="005C687A">
            <w:pPr>
              <w:rPr>
                <w:sz w:val="18"/>
                <w:szCs w:val="18"/>
              </w:rPr>
            </w:pPr>
            <w:r>
              <w:rPr>
                <w:sz w:val="18"/>
                <w:szCs w:val="18"/>
              </w:rPr>
              <w:t>Basic</w:t>
            </w:r>
          </w:p>
        </w:tc>
        <w:tc>
          <w:tcPr>
            <w:tcW w:w="5528" w:type="dxa"/>
            <w:noWrap/>
            <w:hideMark/>
          </w:tcPr>
          <w:p w14:paraId="54F2890A" w14:textId="4345D265" w:rsidR="00B62C81" w:rsidRPr="00B62C81" w:rsidRDefault="009E0198" w:rsidP="005C687A">
            <w:pPr>
              <w:rPr>
                <w:sz w:val="18"/>
                <w:szCs w:val="18"/>
              </w:rPr>
            </w:pPr>
            <w:r w:rsidRPr="00B62C81">
              <w:rPr>
                <w:sz w:val="18"/>
                <w:szCs w:val="18"/>
              </w:rPr>
              <w:t>Purpose and classifications - Secondary SDG goals</w:t>
            </w:r>
          </w:p>
        </w:tc>
        <w:tc>
          <w:tcPr>
            <w:tcW w:w="699" w:type="dxa"/>
            <w:noWrap/>
            <w:hideMark/>
          </w:tcPr>
          <w:p w14:paraId="77802523" w14:textId="77777777" w:rsidR="00B62C81" w:rsidRPr="00B62C81" w:rsidRDefault="00B62C81" w:rsidP="005C687A">
            <w:pPr>
              <w:rPr>
                <w:sz w:val="18"/>
                <w:szCs w:val="18"/>
              </w:rPr>
            </w:pPr>
          </w:p>
        </w:tc>
        <w:tc>
          <w:tcPr>
            <w:tcW w:w="1569" w:type="dxa"/>
            <w:noWrap/>
            <w:hideMark/>
          </w:tcPr>
          <w:p w14:paraId="0A1DAE1F" w14:textId="77777777" w:rsidR="00B62C81" w:rsidRPr="00B62C81" w:rsidRDefault="009E0198" w:rsidP="005C687A">
            <w:pPr>
              <w:rPr>
                <w:sz w:val="18"/>
                <w:szCs w:val="18"/>
              </w:rPr>
            </w:pPr>
            <w:r w:rsidRPr="00B62C81">
              <w:rPr>
                <w:sz w:val="18"/>
                <w:szCs w:val="18"/>
              </w:rPr>
              <w:t>Start/Change</w:t>
            </w:r>
          </w:p>
        </w:tc>
        <w:tc>
          <w:tcPr>
            <w:tcW w:w="1418" w:type="dxa"/>
            <w:noWrap/>
            <w:hideMark/>
          </w:tcPr>
          <w:p w14:paraId="2FAD9F39" w14:textId="77777777" w:rsidR="00B62C81" w:rsidRPr="00B62C81" w:rsidRDefault="00B62C81" w:rsidP="005C687A">
            <w:pPr>
              <w:rPr>
                <w:sz w:val="18"/>
                <w:szCs w:val="18"/>
              </w:rPr>
            </w:pPr>
          </w:p>
        </w:tc>
        <w:tc>
          <w:tcPr>
            <w:tcW w:w="1134" w:type="dxa"/>
            <w:noWrap/>
            <w:hideMark/>
          </w:tcPr>
          <w:p w14:paraId="32C21DE2" w14:textId="77777777" w:rsidR="00B62C81" w:rsidRPr="00B62C81" w:rsidRDefault="00B62C81" w:rsidP="005C687A">
            <w:pPr>
              <w:rPr>
                <w:sz w:val="18"/>
                <w:szCs w:val="18"/>
              </w:rPr>
            </w:pPr>
          </w:p>
        </w:tc>
        <w:tc>
          <w:tcPr>
            <w:tcW w:w="1842" w:type="dxa"/>
            <w:noWrap/>
            <w:hideMark/>
          </w:tcPr>
          <w:p w14:paraId="5C012836" w14:textId="77777777" w:rsidR="00B62C81" w:rsidRPr="00B62C81" w:rsidRDefault="00B62C81" w:rsidP="005C687A">
            <w:pPr>
              <w:rPr>
                <w:sz w:val="18"/>
                <w:szCs w:val="18"/>
              </w:rPr>
            </w:pPr>
          </w:p>
        </w:tc>
      </w:tr>
      <w:tr w:rsidR="004B0F48" w14:paraId="177EA788" w14:textId="77777777" w:rsidTr="00C77648">
        <w:trPr>
          <w:trHeight w:val="360"/>
        </w:trPr>
        <w:tc>
          <w:tcPr>
            <w:tcW w:w="562" w:type="dxa"/>
            <w:noWrap/>
            <w:hideMark/>
          </w:tcPr>
          <w:p w14:paraId="01CCF72F" w14:textId="77777777" w:rsidR="00B62C81" w:rsidRPr="00B62C81" w:rsidRDefault="009E0198" w:rsidP="005C687A">
            <w:pPr>
              <w:jc w:val="center"/>
              <w:rPr>
                <w:sz w:val="18"/>
                <w:szCs w:val="18"/>
              </w:rPr>
            </w:pPr>
            <w:r w:rsidRPr="00B62C81">
              <w:rPr>
                <w:sz w:val="18"/>
                <w:szCs w:val="18"/>
              </w:rPr>
              <w:t>35</w:t>
            </w:r>
          </w:p>
        </w:tc>
        <w:tc>
          <w:tcPr>
            <w:tcW w:w="851" w:type="dxa"/>
          </w:tcPr>
          <w:p w14:paraId="2E64D5A1" w14:textId="46144F73" w:rsidR="00B62C81" w:rsidRPr="00B62C81" w:rsidRDefault="009E0198" w:rsidP="005C687A">
            <w:pPr>
              <w:rPr>
                <w:sz w:val="18"/>
                <w:szCs w:val="18"/>
              </w:rPr>
            </w:pPr>
            <w:r>
              <w:rPr>
                <w:sz w:val="18"/>
                <w:szCs w:val="18"/>
              </w:rPr>
              <w:t>Basic</w:t>
            </w:r>
          </w:p>
        </w:tc>
        <w:tc>
          <w:tcPr>
            <w:tcW w:w="5528" w:type="dxa"/>
            <w:noWrap/>
            <w:hideMark/>
          </w:tcPr>
          <w:p w14:paraId="2F336565" w14:textId="28CBD2DB" w:rsidR="00B62C81" w:rsidRPr="00B62C81" w:rsidRDefault="009E0198" w:rsidP="005C687A">
            <w:pPr>
              <w:rPr>
                <w:sz w:val="18"/>
                <w:szCs w:val="18"/>
              </w:rPr>
            </w:pPr>
            <w:r w:rsidRPr="00B62C81">
              <w:rPr>
                <w:sz w:val="18"/>
                <w:szCs w:val="18"/>
              </w:rPr>
              <w:t>Purpose and classifications - Primary SDG target</w:t>
            </w:r>
          </w:p>
        </w:tc>
        <w:tc>
          <w:tcPr>
            <w:tcW w:w="699" w:type="dxa"/>
            <w:noWrap/>
            <w:hideMark/>
          </w:tcPr>
          <w:p w14:paraId="61C5AAAF" w14:textId="77777777" w:rsidR="00B62C81" w:rsidRPr="00B62C81" w:rsidRDefault="00B62C81" w:rsidP="005C687A">
            <w:pPr>
              <w:rPr>
                <w:sz w:val="18"/>
                <w:szCs w:val="18"/>
              </w:rPr>
            </w:pPr>
          </w:p>
        </w:tc>
        <w:tc>
          <w:tcPr>
            <w:tcW w:w="1569" w:type="dxa"/>
            <w:noWrap/>
            <w:hideMark/>
          </w:tcPr>
          <w:p w14:paraId="7731E7FE" w14:textId="77777777" w:rsidR="00B62C81" w:rsidRPr="00B62C81" w:rsidRDefault="009E0198" w:rsidP="005C687A">
            <w:pPr>
              <w:rPr>
                <w:sz w:val="18"/>
                <w:szCs w:val="18"/>
              </w:rPr>
            </w:pPr>
            <w:r w:rsidRPr="00B62C81">
              <w:rPr>
                <w:sz w:val="18"/>
                <w:szCs w:val="18"/>
              </w:rPr>
              <w:t>Start/Change</w:t>
            </w:r>
          </w:p>
        </w:tc>
        <w:tc>
          <w:tcPr>
            <w:tcW w:w="1418" w:type="dxa"/>
            <w:noWrap/>
            <w:hideMark/>
          </w:tcPr>
          <w:p w14:paraId="509DF51B" w14:textId="77777777" w:rsidR="00B62C81" w:rsidRPr="00B62C81" w:rsidRDefault="00B62C81" w:rsidP="005C687A">
            <w:pPr>
              <w:rPr>
                <w:sz w:val="18"/>
                <w:szCs w:val="18"/>
              </w:rPr>
            </w:pPr>
          </w:p>
        </w:tc>
        <w:tc>
          <w:tcPr>
            <w:tcW w:w="1134" w:type="dxa"/>
            <w:noWrap/>
            <w:hideMark/>
          </w:tcPr>
          <w:p w14:paraId="56D0F422" w14:textId="77777777" w:rsidR="00B62C81" w:rsidRPr="00B62C81" w:rsidRDefault="00B62C81" w:rsidP="005C687A">
            <w:pPr>
              <w:rPr>
                <w:sz w:val="18"/>
                <w:szCs w:val="18"/>
              </w:rPr>
            </w:pPr>
          </w:p>
        </w:tc>
        <w:tc>
          <w:tcPr>
            <w:tcW w:w="1842" w:type="dxa"/>
            <w:noWrap/>
            <w:hideMark/>
          </w:tcPr>
          <w:p w14:paraId="2932A8B3" w14:textId="77777777" w:rsidR="00B62C81" w:rsidRPr="00B62C81" w:rsidRDefault="00B62C81" w:rsidP="005C687A">
            <w:pPr>
              <w:rPr>
                <w:sz w:val="18"/>
                <w:szCs w:val="18"/>
              </w:rPr>
            </w:pPr>
          </w:p>
        </w:tc>
      </w:tr>
      <w:tr w:rsidR="004B0F48" w14:paraId="423F7682" w14:textId="77777777" w:rsidTr="00C77648">
        <w:trPr>
          <w:trHeight w:val="360"/>
        </w:trPr>
        <w:tc>
          <w:tcPr>
            <w:tcW w:w="562" w:type="dxa"/>
            <w:noWrap/>
            <w:hideMark/>
          </w:tcPr>
          <w:p w14:paraId="70EDD156" w14:textId="77777777" w:rsidR="00B62C81" w:rsidRPr="00B62C81" w:rsidRDefault="009E0198" w:rsidP="005C687A">
            <w:pPr>
              <w:jc w:val="center"/>
              <w:rPr>
                <w:sz w:val="18"/>
                <w:szCs w:val="18"/>
              </w:rPr>
            </w:pPr>
            <w:r w:rsidRPr="00B62C81">
              <w:rPr>
                <w:sz w:val="18"/>
                <w:szCs w:val="18"/>
              </w:rPr>
              <w:t>36</w:t>
            </w:r>
          </w:p>
        </w:tc>
        <w:tc>
          <w:tcPr>
            <w:tcW w:w="851" w:type="dxa"/>
          </w:tcPr>
          <w:p w14:paraId="3CC02652" w14:textId="1438D1B0" w:rsidR="00B62C81" w:rsidRPr="00B62C81" w:rsidRDefault="009E0198" w:rsidP="005C687A">
            <w:pPr>
              <w:rPr>
                <w:sz w:val="18"/>
                <w:szCs w:val="18"/>
              </w:rPr>
            </w:pPr>
            <w:r>
              <w:rPr>
                <w:sz w:val="18"/>
                <w:szCs w:val="18"/>
              </w:rPr>
              <w:t>Basic</w:t>
            </w:r>
          </w:p>
        </w:tc>
        <w:tc>
          <w:tcPr>
            <w:tcW w:w="5528" w:type="dxa"/>
            <w:noWrap/>
            <w:hideMark/>
          </w:tcPr>
          <w:p w14:paraId="6E84D4A3" w14:textId="6D64528F" w:rsidR="00B62C81" w:rsidRPr="00B62C81" w:rsidRDefault="009E0198" w:rsidP="005C687A">
            <w:pPr>
              <w:rPr>
                <w:sz w:val="18"/>
                <w:szCs w:val="18"/>
              </w:rPr>
            </w:pPr>
            <w:r w:rsidRPr="00B62C81">
              <w:rPr>
                <w:sz w:val="18"/>
                <w:szCs w:val="18"/>
              </w:rPr>
              <w:t>Purpose and classifications - Secondary SDG targets</w:t>
            </w:r>
          </w:p>
        </w:tc>
        <w:tc>
          <w:tcPr>
            <w:tcW w:w="699" w:type="dxa"/>
            <w:noWrap/>
            <w:hideMark/>
          </w:tcPr>
          <w:p w14:paraId="78DE6FEA" w14:textId="77777777" w:rsidR="00B62C81" w:rsidRPr="00B62C81" w:rsidRDefault="00B62C81" w:rsidP="005C687A">
            <w:pPr>
              <w:rPr>
                <w:sz w:val="18"/>
                <w:szCs w:val="18"/>
              </w:rPr>
            </w:pPr>
          </w:p>
        </w:tc>
        <w:tc>
          <w:tcPr>
            <w:tcW w:w="1569" w:type="dxa"/>
            <w:noWrap/>
            <w:hideMark/>
          </w:tcPr>
          <w:p w14:paraId="08786A35" w14:textId="77777777" w:rsidR="00B62C81" w:rsidRPr="00B62C81" w:rsidRDefault="009E0198" w:rsidP="005C687A">
            <w:pPr>
              <w:rPr>
                <w:sz w:val="18"/>
                <w:szCs w:val="18"/>
              </w:rPr>
            </w:pPr>
            <w:r w:rsidRPr="00B62C81">
              <w:rPr>
                <w:sz w:val="18"/>
                <w:szCs w:val="18"/>
              </w:rPr>
              <w:t>Start/Change</w:t>
            </w:r>
          </w:p>
        </w:tc>
        <w:tc>
          <w:tcPr>
            <w:tcW w:w="1418" w:type="dxa"/>
            <w:noWrap/>
            <w:hideMark/>
          </w:tcPr>
          <w:p w14:paraId="0E8F3305" w14:textId="77777777" w:rsidR="00B62C81" w:rsidRPr="00B62C81" w:rsidRDefault="00B62C81" w:rsidP="005C687A">
            <w:pPr>
              <w:rPr>
                <w:sz w:val="18"/>
                <w:szCs w:val="18"/>
              </w:rPr>
            </w:pPr>
          </w:p>
        </w:tc>
        <w:tc>
          <w:tcPr>
            <w:tcW w:w="1134" w:type="dxa"/>
            <w:noWrap/>
            <w:hideMark/>
          </w:tcPr>
          <w:p w14:paraId="26A51066" w14:textId="77777777" w:rsidR="00B62C81" w:rsidRPr="00B62C81" w:rsidRDefault="00B62C81" w:rsidP="005C687A">
            <w:pPr>
              <w:rPr>
                <w:sz w:val="18"/>
                <w:szCs w:val="18"/>
              </w:rPr>
            </w:pPr>
          </w:p>
        </w:tc>
        <w:tc>
          <w:tcPr>
            <w:tcW w:w="1842" w:type="dxa"/>
            <w:noWrap/>
            <w:hideMark/>
          </w:tcPr>
          <w:p w14:paraId="2572DAC5" w14:textId="77777777" w:rsidR="00B62C81" w:rsidRPr="00B62C81" w:rsidRDefault="00B62C81" w:rsidP="005C687A">
            <w:pPr>
              <w:rPr>
                <w:sz w:val="18"/>
                <w:szCs w:val="18"/>
              </w:rPr>
            </w:pPr>
          </w:p>
        </w:tc>
      </w:tr>
      <w:tr w:rsidR="004B0F48" w14:paraId="3596B569" w14:textId="77777777" w:rsidTr="00C77648">
        <w:trPr>
          <w:trHeight w:val="360"/>
        </w:trPr>
        <w:tc>
          <w:tcPr>
            <w:tcW w:w="562" w:type="dxa"/>
            <w:noWrap/>
            <w:hideMark/>
          </w:tcPr>
          <w:p w14:paraId="17B222E2" w14:textId="77777777" w:rsidR="00B62C81" w:rsidRPr="00B62C81" w:rsidRDefault="009E0198" w:rsidP="005C687A">
            <w:pPr>
              <w:jc w:val="center"/>
              <w:rPr>
                <w:sz w:val="18"/>
                <w:szCs w:val="18"/>
              </w:rPr>
            </w:pPr>
            <w:r w:rsidRPr="00B62C81">
              <w:rPr>
                <w:sz w:val="18"/>
                <w:szCs w:val="18"/>
              </w:rPr>
              <w:t>37</w:t>
            </w:r>
          </w:p>
        </w:tc>
        <w:tc>
          <w:tcPr>
            <w:tcW w:w="851" w:type="dxa"/>
          </w:tcPr>
          <w:p w14:paraId="14DADC64" w14:textId="62D0F76C" w:rsidR="00B62C81" w:rsidRPr="00B62C81" w:rsidRDefault="009E0198" w:rsidP="005C687A">
            <w:pPr>
              <w:rPr>
                <w:sz w:val="18"/>
                <w:szCs w:val="18"/>
              </w:rPr>
            </w:pPr>
            <w:r>
              <w:rPr>
                <w:sz w:val="18"/>
                <w:szCs w:val="18"/>
              </w:rPr>
              <w:t>Basic</w:t>
            </w:r>
          </w:p>
        </w:tc>
        <w:tc>
          <w:tcPr>
            <w:tcW w:w="5528" w:type="dxa"/>
            <w:noWrap/>
            <w:hideMark/>
          </w:tcPr>
          <w:p w14:paraId="27F100C9" w14:textId="328AE0B2" w:rsidR="00B62C81" w:rsidRPr="00B62C81" w:rsidRDefault="009E0198" w:rsidP="005C687A">
            <w:pPr>
              <w:rPr>
                <w:sz w:val="18"/>
                <w:szCs w:val="18"/>
              </w:rPr>
            </w:pPr>
            <w:r w:rsidRPr="00B62C81">
              <w:rPr>
                <w:sz w:val="18"/>
                <w:szCs w:val="18"/>
              </w:rPr>
              <w:t>Service and beneficiaries - Target population</w:t>
            </w:r>
          </w:p>
        </w:tc>
        <w:tc>
          <w:tcPr>
            <w:tcW w:w="699" w:type="dxa"/>
            <w:noWrap/>
            <w:hideMark/>
          </w:tcPr>
          <w:p w14:paraId="63B7D9D6" w14:textId="77777777" w:rsidR="00B62C81" w:rsidRPr="00B62C81" w:rsidRDefault="00B62C81" w:rsidP="005C687A">
            <w:pPr>
              <w:rPr>
                <w:sz w:val="18"/>
                <w:szCs w:val="18"/>
              </w:rPr>
            </w:pPr>
          </w:p>
        </w:tc>
        <w:tc>
          <w:tcPr>
            <w:tcW w:w="1569" w:type="dxa"/>
            <w:noWrap/>
            <w:hideMark/>
          </w:tcPr>
          <w:p w14:paraId="1F2CD723" w14:textId="77777777" w:rsidR="00B62C81" w:rsidRPr="00B62C81" w:rsidRDefault="009E0198" w:rsidP="005C687A">
            <w:pPr>
              <w:rPr>
                <w:sz w:val="18"/>
                <w:szCs w:val="18"/>
              </w:rPr>
            </w:pPr>
            <w:r w:rsidRPr="00B62C81">
              <w:rPr>
                <w:sz w:val="18"/>
                <w:szCs w:val="18"/>
              </w:rPr>
              <w:t>Start/Change</w:t>
            </w:r>
          </w:p>
        </w:tc>
        <w:tc>
          <w:tcPr>
            <w:tcW w:w="1418" w:type="dxa"/>
            <w:noWrap/>
            <w:hideMark/>
          </w:tcPr>
          <w:p w14:paraId="16461EE0" w14:textId="77777777" w:rsidR="00B62C81" w:rsidRPr="00B62C81" w:rsidRDefault="00B62C81" w:rsidP="005C687A">
            <w:pPr>
              <w:rPr>
                <w:sz w:val="18"/>
                <w:szCs w:val="18"/>
              </w:rPr>
            </w:pPr>
          </w:p>
        </w:tc>
        <w:tc>
          <w:tcPr>
            <w:tcW w:w="1134" w:type="dxa"/>
            <w:noWrap/>
            <w:hideMark/>
          </w:tcPr>
          <w:p w14:paraId="1B1B43F4" w14:textId="77777777" w:rsidR="00B62C81" w:rsidRPr="00B62C81" w:rsidRDefault="00B62C81" w:rsidP="005C687A">
            <w:pPr>
              <w:rPr>
                <w:sz w:val="18"/>
                <w:szCs w:val="18"/>
              </w:rPr>
            </w:pPr>
          </w:p>
        </w:tc>
        <w:tc>
          <w:tcPr>
            <w:tcW w:w="1842" w:type="dxa"/>
            <w:noWrap/>
            <w:hideMark/>
          </w:tcPr>
          <w:p w14:paraId="000AB38C" w14:textId="77777777" w:rsidR="00B62C81" w:rsidRPr="00B62C81" w:rsidRDefault="00B62C81" w:rsidP="005C687A">
            <w:pPr>
              <w:rPr>
                <w:sz w:val="18"/>
                <w:szCs w:val="18"/>
              </w:rPr>
            </w:pPr>
          </w:p>
        </w:tc>
      </w:tr>
      <w:tr w:rsidR="004B0F48" w14:paraId="58D6E16B" w14:textId="77777777" w:rsidTr="00C77648">
        <w:trPr>
          <w:trHeight w:val="524"/>
        </w:trPr>
        <w:tc>
          <w:tcPr>
            <w:tcW w:w="562" w:type="dxa"/>
            <w:noWrap/>
          </w:tcPr>
          <w:p w14:paraId="71BA55C9" w14:textId="77777777" w:rsidR="00B62C81" w:rsidRPr="00B62C81" w:rsidRDefault="009E0198" w:rsidP="005C687A">
            <w:pPr>
              <w:jc w:val="center"/>
              <w:rPr>
                <w:sz w:val="18"/>
                <w:szCs w:val="18"/>
              </w:rPr>
            </w:pPr>
            <w:r w:rsidRPr="00B62C81">
              <w:rPr>
                <w:sz w:val="18"/>
                <w:szCs w:val="18"/>
              </w:rPr>
              <w:t>38</w:t>
            </w:r>
          </w:p>
        </w:tc>
        <w:tc>
          <w:tcPr>
            <w:tcW w:w="851" w:type="dxa"/>
          </w:tcPr>
          <w:p w14:paraId="29FDEDEC" w14:textId="05B0C3B4" w:rsidR="00B62C81" w:rsidRPr="00B62C81" w:rsidRDefault="009E0198" w:rsidP="005C687A">
            <w:pPr>
              <w:rPr>
                <w:sz w:val="18"/>
                <w:szCs w:val="18"/>
              </w:rPr>
            </w:pPr>
            <w:r>
              <w:rPr>
                <w:sz w:val="18"/>
                <w:szCs w:val="18"/>
              </w:rPr>
              <w:t>Basic</w:t>
            </w:r>
          </w:p>
        </w:tc>
        <w:tc>
          <w:tcPr>
            <w:tcW w:w="5528" w:type="dxa"/>
            <w:noWrap/>
          </w:tcPr>
          <w:p w14:paraId="1479E2EE" w14:textId="2B45A5FF" w:rsidR="00B62C81" w:rsidRPr="00B62C81" w:rsidRDefault="009E0198" w:rsidP="005C687A">
            <w:pPr>
              <w:rPr>
                <w:sz w:val="18"/>
                <w:szCs w:val="18"/>
              </w:rPr>
            </w:pPr>
            <w:r w:rsidRPr="00B62C81">
              <w:rPr>
                <w:sz w:val="18"/>
                <w:szCs w:val="18"/>
              </w:rPr>
              <w:t>Service and beneficiaries - Targeted number of unique service users or beneficiaries (total)</w:t>
            </w:r>
          </w:p>
        </w:tc>
        <w:tc>
          <w:tcPr>
            <w:tcW w:w="699" w:type="dxa"/>
            <w:noWrap/>
          </w:tcPr>
          <w:p w14:paraId="23036EF3" w14:textId="77777777" w:rsidR="00B62C81" w:rsidRPr="00B62C81" w:rsidRDefault="00B62C81" w:rsidP="005C687A">
            <w:pPr>
              <w:spacing w:after="280"/>
              <w:rPr>
                <w:sz w:val="18"/>
                <w:szCs w:val="18"/>
              </w:rPr>
            </w:pPr>
          </w:p>
        </w:tc>
        <w:tc>
          <w:tcPr>
            <w:tcW w:w="1569" w:type="dxa"/>
            <w:noWrap/>
          </w:tcPr>
          <w:p w14:paraId="55C41361" w14:textId="77777777" w:rsidR="00B62C81" w:rsidRPr="00B62C81" w:rsidRDefault="009E0198" w:rsidP="005C687A">
            <w:pPr>
              <w:rPr>
                <w:sz w:val="18"/>
                <w:szCs w:val="18"/>
              </w:rPr>
            </w:pPr>
            <w:r w:rsidRPr="00B62C81">
              <w:rPr>
                <w:sz w:val="18"/>
                <w:szCs w:val="18"/>
              </w:rPr>
              <w:t>Start/Change</w:t>
            </w:r>
          </w:p>
        </w:tc>
        <w:tc>
          <w:tcPr>
            <w:tcW w:w="1418" w:type="dxa"/>
            <w:noWrap/>
          </w:tcPr>
          <w:p w14:paraId="5E28456E" w14:textId="77777777" w:rsidR="00B62C81" w:rsidRPr="00B62C81" w:rsidRDefault="00B62C81" w:rsidP="005C687A">
            <w:pPr>
              <w:rPr>
                <w:sz w:val="18"/>
                <w:szCs w:val="18"/>
              </w:rPr>
            </w:pPr>
          </w:p>
        </w:tc>
        <w:tc>
          <w:tcPr>
            <w:tcW w:w="1134" w:type="dxa"/>
            <w:noWrap/>
          </w:tcPr>
          <w:p w14:paraId="49FC7AF5" w14:textId="77777777" w:rsidR="00B62C81" w:rsidRPr="00B62C81" w:rsidRDefault="00B62C81" w:rsidP="005C687A">
            <w:pPr>
              <w:rPr>
                <w:sz w:val="18"/>
                <w:szCs w:val="18"/>
              </w:rPr>
            </w:pPr>
          </w:p>
        </w:tc>
        <w:tc>
          <w:tcPr>
            <w:tcW w:w="1842" w:type="dxa"/>
            <w:noWrap/>
          </w:tcPr>
          <w:p w14:paraId="7605D55A" w14:textId="77777777" w:rsidR="00B62C81" w:rsidRPr="00B62C81" w:rsidRDefault="00B62C81" w:rsidP="005C687A">
            <w:pPr>
              <w:rPr>
                <w:sz w:val="18"/>
                <w:szCs w:val="18"/>
              </w:rPr>
            </w:pPr>
          </w:p>
        </w:tc>
      </w:tr>
      <w:tr w:rsidR="004B0F48" w14:paraId="268FAC29" w14:textId="77777777" w:rsidTr="00C77648">
        <w:trPr>
          <w:trHeight w:val="460"/>
        </w:trPr>
        <w:tc>
          <w:tcPr>
            <w:tcW w:w="562" w:type="dxa"/>
            <w:noWrap/>
            <w:hideMark/>
          </w:tcPr>
          <w:p w14:paraId="4692AC4C" w14:textId="77777777" w:rsidR="00B62C81" w:rsidRPr="00B62C81" w:rsidRDefault="009E0198" w:rsidP="005C687A">
            <w:pPr>
              <w:jc w:val="center"/>
              <w:rPr>
                <w:sz w:val="18"/>
                <w:szCs w:val="18"/>
              </w:rPr>
            </w:pPr>
            <w:r w:rsidRPr="00B62C81">
              <w:rPr>
                <w:sz w:val="18"/>
                <w:szCs w:val="18"/>
              </w:rPr>
              <w:t>39</w:t>
            </w:r>
          </w:p>
        </w:tc>
        <w:tc>
          <w:tcPr>
            <w:tcW w:w="851" w:type="dxa"/>
          </w:tcPr>
          <w:p w14:paraId="6396D233" w14:textId="69507F38" w:rsidR="00B62C81" w:rsidRPr="00B62C81" w:rsidRDefault="009E0198" w:rsidP="005C687A">
            <w:pPr>
              <w:rPr>
                <w:sz w:val="18"/>
                <w:szCs w:val="18"/>
              </w:rPr>
            </w:pPr>
            <w:r>
              <w:rPr>
                <w:sz w:val="18"/>
                <w:szCs w:val="18"/>
              </w:rPr>
              <w:t>Basic</w:t>
            </w:r>
          </w:p>
        </w:tc>
        <w:tc>
          <w:tcPr>
            <w:tcW w:w="5528" w:type="dxa"/>
            <w:noWrap/>
            <w:hideMark/>
          </w:tcPr>
          <w:p w14:paraId="03E8C511" w14:textId="0D9D38C0" w:rsidR="00B62C81" w:rsidRPr="00B62C81" w:rsidRDefault="009E0198" w:rsidP="005C687A">
            <w:pPr>
              <w:rPr>
                <w:sz w:val="18"/>
                <w:szCs w:val="18"/>
              </w:rPr>
            </w:pPr>
            <w:r w:rsidRPr="00B62C81">
              <w:rPr>
                <w:sz w:val="18"/>
                <w:szCs w:val="18"/>
              </w:rPr>
              <w:t>Service and beneficiaries - Unit type of targeted service users or beneficiaries</w:t>
            </w:r>
          </w:p>
        </w:tc>
        <w:tc>
          <w:tcPr>
            <w:tcW w:w="699" w:type="dxa"/>
            <w:noWrap/>
            <w:hideMark/>
          </w:tcPr>
          <w:p w14:paraId="13DCCE68" w14:textId="77777777" w:rsidR="00B62C81" w:rsidRPr="00B62C81" w:rsidRDefault="00B62C81" w:rsidP="005C687A">
            <w:pPr>
              <w:spacing w:after="280"/>
              <w:rPr>
                <w:sz w:val="18"/>
                <w:szCs w:val="18"/>
              </w:rPr>
            </w:pPr>
          </w:p>
        </w:tc>
        <w:tc>
          <w:tcPr>
            <w:tcW w:w="1569" w:type="dxa"/>
            <w:noWrap/>
            <w:hideMark/>
          </w:tcPr>
          <w:p w14:paraId="18E72C39" w14:textId="77777777" w:rsidR="00B62C81" w:rsidRPr="00B62C81" w:rsidRDefault="009E0198" w:rsidP="005C687A">
            <w:pPr>
              <w:rPr>
                <w:sz w:val="18"/>
                <w:szCs w:val="18"/>
              </w:rPr>
            </w:pPr>
            <w:r w:rsidRPr="00B62C81">
              <w:rPr>
                <w:sz w:val="18"/>
                <w:szCs w:val="18"/>
              </w:rPr>
              <w:t>Start/Change</w:t>
            </w:r>
          </w:p>
        </w:tc>
        <w:tc>
          <w:tcPr>
            <w:tcW w:w="1418" w:type="dxa"/>
            <w:noWrap/>
            <w:hideMark/>
          </w:tcPr>
          <w:p w14:paraId="77984246" w14:textId="77777777" w:rsidR="00B62C81" w:rsidRPr="00B62C81" w:rsidRDefault="00B62C81" w:rsidP="005C687A">
            <w:pPr>
              <w:rPr>
                <w:sz w:val="18"/>
                <w:szCs w:val="18"/>
              </w:rPr>
            </w:pPr>
          </w:p>
        </w:tc>
        <w:tc>
          <w:tcPr>
            <w:tcW w:w="1134" w:type="dxa"/>
            <w:noWrap/>
            <w:hideMark/>
          </w:tcPr>
          <w:p w14:paraId="273360C8" w14:textId="77777777" w:rsidR="00B62C81" w:rsidRPr="00B62C81" w:rsidRDefault="00B62C81" w:rsidP="005C687A">
            <w:pPr>
              <w:rPr>
                <w:sz w:val="18"/>
                <w:szCs w:val="18"/>
              </w:rPr>
            </w:pPr>
          </w:p>
        </w:tc>
        <w:tc>
          <w:tcPr>
            <w:tcW w:w="1842" w:type="dxa"/>
            <w:noWrap/>
            <w:hideMark/>
          </w:tcPr>
          <w:p w14:paraId="79149B1D" w14:textId="77777777" w:rsidR="00B62C81" w:rsidRPr="00B62C81" w:rsidRDefault="00B62C81" w:rsidP="005C687A">
            <w:pPr>
              <w:rPr>
                <w:sz w:val="18"/>
                <w:szCs w:val="18"/>
              </w:rPr>
            </w:pPr>
          </w:p>
        </w:tc>
      </w:tr>
      <w:tr w:rsidR="004B0F48" w14:paraId="62956763" w14:textId="77777777" w:rsidTr="00C77648">
        <w:trPr>
          <w:trHeight w:val="360"/>
        </w:trPr>
        <w:tc>
          <w:tcPr>
            <w:tcW w:w="562" w:type="dxa"/>
            <w:noWrap/>
          </w:tcPr>
          <w:p w14:paraId="70CC67D9" w14:textId="77777777" w:rsidR="00B62C81" w:rsidRPr="00B62C81" w:rsidRDefault="009E0198" w:rsidP="005C687A">
            <w:pPr>
              <w:jc w:val="center"/>
              <w:rPr>
                <w:sz w:val="18"/>
                <w:szCs w:val="18"/>
              </w:rPr>
            </w:pPr>
            <w:r w:rsidRPr="00B62C81">
              <w:rPr>
                <w:sz w:val="18"/>
                <w:szCs w:val="18"/>
              </w:rPr>
              <w:t>40</w:t>
            </w:r>
          </w:p>
        </w:tc>
        <w:tc>
          <w:tcPr>
            <w:tcW w:w="851" w:type="dxa"/>
          </w:tcPr>
          <w:p w14:paraId="359005FE" w14:textId="502D7556" w:rsidR="00B62C81" w:rsidRPr="00B62C81" w:rsidRDefault="009E0198" w:rsidP="005C687A">
            <w:pPr>
              <w:rPr>
                <w:sz w:val="18"/>
                <w:szCs w:val="18"/>
              </w:rPr>
            </w:pPr>
            <w:r>
              <w:rPr>
                <w:sz w:val="18"/>
                <w:szCs w:val="18"/>
              </w:rPr>
              <w:t>Basic</w:t>
            </w:r>
          </w:p>
        </w:tc>
        <w:tc>
          <w:tcPr>
            <w:tcW w:w="5528" w:type="dxa"/>
            <w:noWrap/>
          </w:tcPr>
          <w:p w14:paraId="6CB8F08E" w14:textId="2C0ACE10" w:rsidR="00B62C81" w:rsidRPr="00B62C81" w:rsidRDefault="009E0198" w:rsidP="005C687A">
            <w:pPr>
              <w:rPr>
                <w:sz w:val="18"/>
                <w:szCs w:val="18"/>
              </w:rPr>
            </w:pPr>
            <w:r w:rsidRPr="00B62C81">
              <w:rPr>
                <w:sz w:val="18"/>
                <w:szCs w:val="18"/>
              </w:rPr>
              <w:t>Service and beneficiaries - Unit description of targeted service user or beneficiaries</w:t>
            </w:r>
          </w:p>
        </w:tc>
        <w:tc>
          <w:tcPr>
            <w:tcW w:w="699" w:type="dxa"/>
            <w:noWrap/>
          </w:tcPr>
          <w:p w14:paraId="0DF17A30" w14:textId="77777777" w:rsidR="00B62C81" w:rsidRPr="00B62C81" w:rsidRDefault="00B62C81" w:rsidP="005C687A">
            <w:pPr>
              <w:rPr>
                <w:sz w:val="18"/>
                <w:szCs w:val="18"/>
              </w:rPr>
            </w:pPr>
          </w:p>
        </w:tc>
        <w:tc>
          <w:tcPr>
            <w:tcW w:w="1569" w:type="dxa"/>
            <w:noWrap/>
          </w:tcPr>
          <w:p w14:paraId="03E94DFF" w14:textId="77777777" w:rsidR="00B62C81" w:rsidRPr="00B62C81" w:rsidRDefault="009E0198" w:rsidP="005C687A">
            <w:pPr>
              <w:rPr>
                <w:sz w:val="18"/>
                <w:szCs w:val="18"/>
              </w:rPr>
            </w:pPr>
            <w:r w:rsidRPr="00B62C81">
              <w:rPr>
                <w:sz w:val="18"/>
                <w:szCs w:val="18"/>
              </w:rPr>
              <w:t>Start/Change</w:t>
            </w:r>
          </w:p>
        </w:tc>
        <w:tc>
          <w:tcPr>
            <w:tcW w:w="1418" w:type="dxa"/>
            <w:noWrap/>
          </w:tcPr>
          <w:p w14:paraId="2861D8D9" w14:textId="77777777" w:rsidR="00B62C81" w:rsidRPr="00B62C81" w:rsidRDefault="00B62C81" w:rsidP="005C687A">
            <w:pPr>
              <w:rPr>
                <w:sz w:val="18"/>
                <w:szCs w:val="18"/>
              </w:rPr>
            </w:pPr>
          </w:p>
        </w:tc>
        <w:tc>
          <w:tcPr>
            <w:tcW w:w="1134" w:type="dxa"/>
            <w:noWrap/>
          </w:tcPr>
          <w:p w14:paraId="4CC8D2ED" w14:textId="77777777" w:rsidR="00B62C81" w:rsidRPr="00B62C81" w:rsidRDefault="00B62C81" w:rsidP="005C687A">
            <w:pPr>
              <w:rPr>
                <w:sz w:val="18"/>
                <w:szCs w:val="18"/>
              </w:rPr>
            </w:pPr>
          </w:p>
        </w:tc>
        <w:tc>
          <w:tcPr>
            <w:tcW w:w="1842" w:type="dxa"/>
            <w:noWrap/>
          </w:tcPr>
          <w:p w14:paraId="4F509C9F" w14:textId="77777777" w:rsidR="00B62C81" w:rsidRPr="00B62C81" w:rsidRDefault="00B62C81" w:rsidP="005C687A">
            <w:pPr>
              <w:rPr>
                <w:sz w:val="18"/>
                <w:szCs w:val="18"/>
              </w:rPr>
            </w:pPr>
          </w:p>
        </w:tc>
      </w:tr>
      <w:tr w:rsidR="004B0F48" w14:paraId="40E13914" w14:textId="77777777" w:rsidTr="00C77648">
        <w:trPr>
          <w:trHeight w:val="360"/>
        </w:trPr>
        <w:tc>
          <w:tcPr>
            <w:tcW w:w="562" w:type="dxa"/>
            <w:noWrap/>
          </w:tcPr>
          <w:p w14:paraId="18AC22D3" w14:textId="77777777" w:rsidR="00B62C81" w:rsidRPr="00B62C81" w:rsidRDefault="009E0198" w:rsidP="005C687A">
            <w:pPr>
              <w:jc w:val="center"/>
              <w:rPr>
                <w:sz w:val="18"/>
                <w:szCs w:val="18"/>
              </w:rPr>
            </w:pPr>
            <w:r w:rsidRPr="00B62C81">
              <w:rPr>
                <w:sz w:val="18"/>
                <w:szCs w:val="18"/>
              </w:rPr>
              <w:t>41</w:t>
            </w:r>
          </w:p>
        </w:tc>
        <w:tc>
          <w:tcPr>
            <w:tcW w:w="851" w:type="dxa"/>
          </w:tcPr>
          <w:p w14:paraId="270E64D9" w14:textId="7AFB56F4" w:rsidR="00B62C81" w:rsidRPr="00B62C81" w:rsidRDefault="009E0198" w:rsidP="005C687A">
            <w:pPr>
              <w:rPr>
                <w:sz w:val="18"/>
                <w:szCs w:val="18"/>
              </w:rPr>
            </w:pPr>
            <w:r>
              <w:rPr>
                <w:sz w:val="18"/>
                <w:szCs w:val="18"/>
              </w:rPr>
              <w:t>Basic</w:t>
            </w:r>
          </w:p>
        </w:tc>
        <w:tc>
          <w:tcPr>
            <w:tcW w:w="5528" w:type="dxa"/>
            <w:noWrap/>
          </w:tcPr>
          <w:p w14:paraId="1EC0B4AC" w14:textId="7142B45E" w:rsidR="00B62C81" w:rsidRPr="00B62C81" w:rsidRDefault="009E0198" w:rsidP="005C687A">
            <w:pPr>
              <w:rPr>
                <w:sz w:val="18"/>
                <w:szCs w:val="18"/>
              </w:rPr>
            </w:pPr>
            <w:r w:rsidRPr="00B62C81">
              <w:rPr>
                <w:sz w:val="18"/>
                <w:szCs w:val="18"/>
              </w:rPr>
              <w:t xml:space="preserve">Service and beneficiaries - Actual number of unique service users or beneficiaries engaged (total) </w:t>
            </w:r>
          </w:p>
        </w:tc>
        <w:tc>
          <w:tcPr>
            <w:tcW w:w="699" w:type="dxa"/>
            <w:noWrap/>
          </w:tcPr>
          <w:p w14:paraId="61DFF0EA" w14:textId="77777777" w:rsidR="00B62C81" w:rsidRPr="00B62C81" w:rsidRDefault="00B62C81" w:rsidP="005C687A">
            <w:pPr>
              <w:rPr>
                <w:sz w:val="18"/>
                <w:szCs w:val="18"/>
              </w:rPr>
            </w:pPr>
          </w:p>
        </w:tc>
        <w:tc>
          <w:tcPr>
            <w:tcW w:w="1569" w:type="dxa"/>
            <w:noWrap/>
          </w:tcPr>
          <w:p w14:paraId="672A3751" w14:textId="77777777" w:rsidR="00B62C81" w:rsidRPr="00B62C81" w:rsidRDefault="009E0198" w:rsidP="005C687A">
            <w:pPr>
              <w:rPr>
                <w:sz w:val="18"/>
                <w:szCs w:val="18"/>
              </w:rPr>
            </w:pPr>
            <w:r w:rsidRPr="00B62C81">
              <w:rPr>
                <w:sz w:val="18"/>
                <w:szCs w:val="18"/>
              </w:rPr>
              <w:t xml:space="preserve">Completion </w:t>
            </w:r>
          </w:p>
        </w:tc>
        <w:tc>
          <w:tcPr>
            <w:tcW w:w="1418" w:type="dxa"/>
            <w:noWrap/>
          </w:tcPr>
          <w:p w14:paraId="5999175C" w14:textId="77777777" w:rsidR="00B62C81" w:rsidRPr="00B62C81" w:rsidRDefault="00B62C81" w:rsidP="005C687A">
            <w:pPr>
              <w:rPr>
                <w:sz w:val="18"/>
                <w:szCs w:val="18"/>
              </w:rPr>
            </w:pPr>
          </w:p>
        </w:tc>
        <w:tc>
          <w:tcPr>
            <w:tcW w:w="1134" w:type="dxa"/>
            <w:noWrap/>
          </w:tcPr>
          <w:p w14:paraId="612204B4" w14:textId="77777777" w:rsidR="00B62C81" w:rsidRPr="00B62C81" w:rsidRDefault="00B62C81" w:rsidP="005C687A">
            <w:pPr>
              <w:rPr>
                <w:sz w:val="18"/>
                <w:szCs w:val="18"/>
              </w:rPr>
            </w:pPr>
          </w:p>
        </w:tc>
        <w:tc>
          <w:tcPr>
            <w:tcW w:w="1842" w:type="dxa"/>
            <w:noWrap/>
          </w:tcPr>
          <w:p w14:paraId="711B56E3" w14:textId="77777777" w:rsidR="00B62C81" w:rsidRPr="00B62C81" w:rsidRDefault="00B62C81" w:rsidP="005C687A">
            <w:pPr>
              <w:rPr>
                <w:sz w:val="18"/>
                <w:szCs w:val="18"/>
              </w:rPr>
            </w:pPr>
          </w:p>
        </w:tc>
      </w:tr>
      <w:tr w:rsidR="004B0F48" w14:paraId="4B05C0C5" w14:textId="77777777" w:rsidTr="00C77648">
        <w:trPr>
          <w:trHeight w:val="360"/>
        </w:trPr>
        <w:tc>
          <w:tcPr>
            <w:tcW w:w="562" w:type="dxa"/>
            <w:noWrap/>
          </w:tcPr>
          <w:p w14:paraId="1B577C6D" w14:textId="77777777" w:rsidR="00B62C81" w:rsidRPr="00B62C81" w:rsidRDefault="009E0198" w:rsidP="005C687A">
            <w:pPr>
              <w:jc w:val="center"/>
              <w:rPr>
                <w:sz w:val="18"/>
                <w:szCs w:val="18"/>
              </w:rPr>
            </w:pPr>
            <w:r w:rsidRPr="00B62C81">
              <w:rPr>
                <w:sz w:val="18"/>
                <w:szCs w:val="18"/>
              </w:rPr>
              <w:t>42</w:t>
            </w:r>
          </w:p>
        </w:tc>
        <w:tc>
          <w:tcPr>
            <w:tcW w:w="851" w:type="dxa"/>
          </w:tcPr>
          <w:p w14:paraId="1ABC58EC" w14:textId="1743D25E" w:rsidR="00B62C81" w:rsidRPr="00B62C81" w:rsidRDefault="009E0198" w:rsidP="005C687A">
            <w:pPr>
              <w:rPr>
                <w:sz w:val="18"/>
                <w:szCs w:val="18"/>
              </w:rPr>
            </w:pPr>
            <w:r>
              <w:rPr>
                <w:sz w:val="18"/>
                <w:szCs w:val="18"/>
              </w:rPr>
              <w:t>Basic</w:t>
            </w:r>
          </w:p>
        </w:tc>
        <w:tc>
          <w:tcPr>
            <w:tcW w:w="5528" w:type="dxa"/>
            <w:noWrap/>
          </w:tcPr>
          <w:p w14:paraId="064D1201" w14:textId="6E3FA57B" w:rsidR="00B62C81" w:rsidRPr="00B62C81" w:rsidRDefault="009E0198" w:rsidP="005C687A">
            <w:pPr>
              <w:rPr>
                <w:sz w:val="18"/>
                <w:szCs w:val="18"/>
              </w:rPr>
            </w:pPr>
            <w:r w:rsidRPr="00B62C81">
              <w:rPr>
                <w:sz w:val="18"/>
                <w:szCs w:val="18"/>
              </w:rPr>
              <w:t>Service and beneficiaries - Unit type of actual service users or beneficiaries engaged</w:t>
            </w:r>
          </w:p>
        </w:tc>
        <w:tc>
          <w:tcPr>
            <w:tcW w:w="699" w:type="dxa"/>
            <w:noWrap/>
          </w:tcPr>
          <w:p w14:paraId="55B870E0" w14:textId="77777777" w:rsidR="00B62C81" w:rsidRPr="00B62C81" w:rsidRDefault="00B62C81" w:rsidP="005C687A">
            <w:pPr>
              <w:rPr>
                <w:sz w:val="18"/>
                <w:szCs w:val="18"/>
              </w:rPr>
            </w:pPr>
          </w:p>
        </w:tc>
        <w:tc>
          <w:tcPr>
            <w:tcW w:w="1569" w:type="dxa"/>
            <w:noWrap/>
          </w:tcPr>
          <w:p w14:paraId="1FCF2A47" w14:textId="77777777" w:rsidR="00B62C81" w:rsidRPr="00B62C81" w:rsidRDefault="009E0198" w:rsidP="005C687A">
            <w:pPr>
              <w:rPr>
                <w:sz w:val="18"/>
                <w:szCs w:val="18"/>
              </w:rPr>
            </w:pPr>
            <w:r w:rsidRPr="00B62C81">
              <w:rPr>
                <w:sz w:val="18"/>
                <w:szCs w:val="18"/>
              </w:rPr>
              <w:t>Start/Change</w:t>
            </w:r>
          </w:p>
        </w:tc>
        <w:tc>
          <w:tcPr>
            <w:tcW w:w="1418" w:type="dxa"/>
            <w:noWrap/>
          </w:tcPr>
          <w:p w14:paraId="6995A4A8" w14:textId="77777777" w:rsidR="00B62C81" w:rsidRPr="00B62C81" w:rsidRDefault="00B62C81" w:rsidP="005C687A">
            <w:pPr>
              <w:rPr>
                <w:sz w:val="18"/>
                <w:szCs w:val="18"/>
              </w:rPr>
            </w:pPr>
          </w:p>
        </w:tc>
        <w:tc>
          <w:tcPr>
            <w:tcW w:w="1134" w:type="dxa"/>
            <w:noWrap/>
          </w:tcPr>
          <w:p w14:paraId="2CDAAA15" w14:textId="77777777" w:rsidR="00B62C81" w:rsidRPr="00B62C81" w:rsidRDefault="00B62C81" w:rsidP="005C687A">
            <w:pPr>
              <w:rPr>
                <w:sz w:val="18"/>
                <w:szCs w:val="18"/>
              </w:rPr>
            </w:pPr>
          </w:p>
        </w:tc>
        <w:tc>
          <w:tcPr>
            <w:tcW w:w="1842" w:type="dxa"/>
            <w:noWrap/>
          </w:tcPr>
          <w:p w14:paraId="5BBBB46E" w14:textId="77777777" w:rsidR="00B62C81" w:rsidRPr="00B62C81" w:rsidRDefault="00B62C81" w:rsidP="005C687A">
            <w:pPr>
              <w:rPr>
                <w:sz w:val="18"/>
                <w:szCs w:val="18"/>
              </w:rPr>
            </w:pPr>
          </w:p>
        </w:tc>
      </w:tr>
      <w:tr w:rsidR="004B0F48" w14:paraId="24B47B71" w14:textId="77777777" w:rsidTr="00C77648">
        <w:trPr>
          <w:trHeight w:val="360"/>
        </w:trPr>
        <w:tc>
          <w:tcPr>
            <w:tcW w:w="562" w:type="dxa"/>
            <w:noWrap/>
          </w:tcPr>
          <w:p w14:paraId="36C1131E" w14:textId="77777777" w:rsidR="00B62C81" w:rsidRPr="00B62C81" w:rsidRDefault="009E0198" w:rsidP="005C687A">
            <w:pPr>
              <w:jc w:val="center"/>
              <w:rPr>
                <w:sz w:val="18"/>
                <w:szCs w:val="18"/>
              </w:rPr>
            </w:pPr>
            <w:r w:rsidRPr="00B62C81">
              <w:rPr>
                <w:sz w:val="18"/>
                <w:szCs w:val="18"/>
              </w:rPr>
              <w:t>43</w:t>
            </w:r>
          </w:p>
        </w:tc>
        <w:tc>
          <w:tcPr>
            <w:tcW w:w="851" w:type="dxa"/>
          </w:tcPr>
          <w:p w14:paraId="5054B503" w14:textId="57B09321" w:rsidR="00B62C81" w:rsidRPr="00B62C81" w:rsidRDefault="009E0198" w:rsidP="005C687A">
            <w:pPr>
              <w:rPr>
                <w:sz w:val="18"/>
                <w:szCs w:val="18"/>
              </w:rPr>
            </w:pPr>
            <w:r>
              <w:rPr>
                <w:sz w:val="18"/>
                <w:szCs w:val="18"/>
              </w:rPr>
              <w:t>Basic</w:t>
            </w:r>
          </w:p>
        </w:tc>
        <w:tc>
          <w:tcPr>
            <w:tcW w:w="5528" w:type="dxa"/>
            <w:noWrap/>
          </w:tcPr>
          <w:p w14:paraId="28073FAA" w14:textId="46AC0550" w:rsidR="00B62C81" w:rsidRPr="00B62C81" w:rsidRDefault="009E0198" w:rsidP="005C687A">
            <w:pPr>
              <w:rPr>
                <w:sz w:val="18"/>
                <w:szCs w:val="18"/>
              </w:rPr>
            </w:pPr>
            <w:r w:rsidRPr="00B62C81">
              <w:rPr>
                <w:sz w:val="18"/>
                <w:szCs w:val="18"/>
              </w:rPr>
              <w:t xml:space="preserve">Service and beneficiaries - Unit description of actual service user or </w:t>
            </w:r>
            <w:r w:rsidRPr="00B62C81">
              <w:rPr>
                <w:sz w:val="18"/>
                <w:szCs w:val="18"/>
              </w:rPr>
              <w:lastRenderedPageBreak/>
              <w:t xml:space="preserve">beneficiaries engaged </w:t>
            </w:r>
          </w:p>
        </w:tc>
        <w:tc>
          <w:tcPr>
            <w:tcW w:w="699" w:type="dxa"/>
            <w:noWrap/>
          </w:tcPr>
          <w:p w14:paraId="39222776" w14:textId="77777777" w:rsidR="00B62C81" w:rsidRPr="00B62C81" w:rsidRDefault="00B62C81" w:rsidP="005C687A">
            <w:pPr>
              <w:rPr>
                <w:sz w:val="18"/>
                <w:szCs w:val="18"/>
              </w:rPr>
            </w:pPr>
          </w:p>
        </w:tc>
        <w:tc>
          <w:tcPr>
            <w:tcW w:w="1569" w:type="dxa"/>
            <w:noWrap/>
          </w:tcPr>
          <w:p w14:paraId="6E50B760" w14:textId="77777777" w:rsidR="00B62C81" w:rsidRPr="00B62C81" w:rsidRDefault="009E0198" w:rsidP="005C687A">
            <w:pPr>
              <w:rPr>
                <w:sz w:val="18"/>
                <w:szCs w:val="18"/>
              </w:rPr>
            </w:pPr>
            <w:r w:rsidRPr="00B62C81">
              <w:rPr>
                <w:sz w:val="18"/>
                <w:szCs w:val="18"/>
              </w:rPr>
              <w:t>Completion</w:t>
            </w:r>
          </w:p>
        </w:tc>
        <w:tc>
          <w:tcPr>
            <w:tcW w:w="1418" w:type="dxa"/>
            <w:noWrap/>
          </w:tcPr>
          <w:p w14:paraId="2997D217" w14:textId="77777777" w:rsidR="00B62C81" w:rsidRPr="00B62C81" w:rsidRDefault="00B62C81" w:rsidP="005C687A">
            <w:pPr>
              <w:rPr>
                <w:sz w:val="18"/>
                <w:szCs w:val="18"/>
              </w:rPr>
            </w:pPr>
          </w:p>
        </w:tc>
        <w:tc>
          <w:tcPr>
            <w:tcW w:w="1134" w:type="dxa"/>
            <w:noWrap/>
          </w:tcPr>
          <w:p w14:paraId="40638BB4" w14:textId="77777777" w:rsidR="00B62C81" w:rsidRPr="00B62C81" w:rsidRDefault="00B62C81" w:rsidP="005C687A">
            <w:pPr>
              <w:rPr>
                <w:sz w:val="18"/>
                <w:szCs w:val="18"/>
              </w:rPr>
            </w:pPr>
          </w:p>
        </w:tc>
        <w:tc>
          <w:tcPr>
            <w:tcW w:w="1842" w:type="dxa"/>
            <w:noWrap/>
          </w:tcPr>
          <w:p w14:paraId="45F35FF1" w14:textId="77777777" w:rsidR="00B62C81" w:rsidRPr="00B62C81" w:rsidRDefault="00B62C81" w:rsidP="005C687A">
            <w:pPr>
              <w:rPr>
                <w:sz w:val="18"/>
                <w:szCs w:val="18"/>
              </w:rPr>
            </w:pPr>
          </w:p>
        </w:tc>
      </w:tr>
      <w:tr w:rsidR="004B0F48" w14:paraId="3CA0A99A" w14:textId="77777777" w:rsidTr="00C77648">
        <w:trPr>
          <w:trHeight w:val="360"/>
        </w:trPr>
        <w:tc>
          <w:tcPr>
            <w:tcW w:w="562" w:type="dxa"/>
            <w:noWrap/>
            <w:hideMark/>
          </w:tcPr>
          <w:p w14:paraId="7881100C" w14:textId="73BDB5A8" w:rsidR="00B62C81" w:rsidRPr="00B62C81" w:rsidRDefault="009E0198" w:rsidP="005C687A">
            <w:pPr>
              <w:jc w:val="center"/>
              <w:rPr>
                <w:sz w:val="18"/>
                <w:szCs w:val="18"/>
              </w:rPr>
            </w:pPr>
            <w:r w:rsidRPr="00B62C81">
              <w:rPr>
                <w:sz w:val="18"/>
                <w:szCs w:val="18"/>
              </w:rPr>
              <w:t>4</w:t>
            </w:r>
            <w:r w:rsidR="008E0EC8">
              <w:rPr>
                <w:sz w:val="18"/>
                <w:szCs w:val="18"/>
              </w:rPr>
              <w:t>4</w:t>
            </w:r>
          </w:p>
        </w:tc>
        <w:tc>
          <w:tcPr>
            <w:tcW w:w="851" w:type="dxa"/>
          </w:tcPr>
          <w:p w14:paraId="65528CDC" w14:textId="79E3EA2E" w:rsidR="00B62C81" w:rsidRPr="00B62C81" w:rsidRDefault="009E0198" w:rsidP="005C687A">
            <w:pPr>
              <w:rPr>
                <w:sz w:val="18"/>
                <w:szCs w:val="18"/>
              </w:rPr>
            </w:pPr>
            <w:r>
              <w:rPr>
                <w:sz w:val="18"/>
                <w:szCs w:val="18"/>
              </w:rPr>
              <w:t>Basic</w:t>
            </w:r>
          </w:p>
        </w:tc>
        <w:tc>
          <w:tcPr>
            <w:tcW w:w="5528" w:type="dxa"/>
            <w:noWrap/>
            <w:hideMark/>
          </w:tcPr>
          <w:p w14:paraId="0A519825" w14:textId="0390CE9A" w:rsidR="00B62C81" w:rsidRPr="00B62C81" w:rsidRDefault="009E0198" w:rsidP="005C687A">
            <w:pPr>
              <w:rPr>
                <w:sz w:val="18"/>
                <w:szCs w:val="18"/>
              </w:rPr>
            </w:pPr>
            <w:r w:rsidRPr="00B62C81">
              <w:rPr>
                <w:sz w:val="18"/>
                <w:szCs w:val="18"/>
              </w:rPr>
              <w:t>[Changes to project due to COVID-19]</w:t>
            </w:r>
            <w:r>
              <w:rPr>
                <w:rStyle w:val="FootnoteReference"/>
                <w:sz w:val="18"/>
                <w:szCs w:val="18"/>
              </w:rPr>
              <w:footnoteReference w:id="76"/>
            </w:r>
          </w:p>
        </w:tc>
        <w:tc>
          <w:tcPr>
            <w:tcW w:w="699" w:type="dxa"/>
            <w:noWrap/>
            <w:hideMark/>
          </w:tcPr>
          <w:p w14:paraId="7746799D" w14:textId="77777777" w:rsidR="00B62C81" w:rsidRPr="00B62C81" w:rsidRDefault="00B62C81" w:rsidP="005C687A">
            <w:pPr>
              <w:rPr>
                <w:sz w:val="18"/>
                <w:szCs w:val="18"/>
              </w:rPr>
            </w:pPr>
          </w:p>
        </w:tc>
        <w:tc>
          <w:tcPr>
            <w:tcW w:w="1569" w:type="dxa"/>
            <w:noWrap/>
            <w:hideMark/>
          </w:tcPr>
          <w:p w14:paraId="65B46263" w14:textId="77777777" w:rsidR="00B62C81" w:rsidRPr="00B62C81" w:rsidRDefault="009E0198" w:rsidP="005C687A">
            <w:pPr>
              <w:rPr>
                <w:sz w:val="18"/>
                <w:szCs w:val="18"/>
              </w:rPr>
            </w:pPr>
            <w:r w:rsidRPr="00B62C81">
              <w:rPr>
                <w:sz w:val="18"/>
                <w:szCs w:val="18"/>
              </w:rPr>
              <w:t>Start/Change</w:t>
            </w:r>
          </w:p>
        </w:tc>
        <w:tc>
          <w:tcPr>
            <w:tcW w:w="1418" w:type="dxa"/>
            <w:noWrap/>
            <w:hideMark/>
          </w:tcPr>
          <w:p w14:paraId="542F4E99" w14:textId="77777777" w:rsidR="00B62C81" w:rsidRPr="00B62C81" w:rsidRDefault="00B62C81" w:rsidP="005C687A">
            <w:pPr>
              <w:rPr>
                <w:sz w:val="18"/>
                <w:szCs w:val="18"/>
              </w:rPr>
            </w:pPr>
          </w:p>
        </w:tc>
        <w:tc>
          <w:tcPr>
            <w:tcW w:w="1134" w:type="dxa"/>
            <w:noWrap/>
            <w:hideMark/>
          </w:tcPr>
          <w:p w14:paraId="35E72D3B" w14:textId="77777777" w:rsidR="00B62C81" w:rsidRPr="00B62C81" w:rsidRDefault="00B62C81" w:rsidP="005C687A">
            <w:pPr>
              <w:rPr>
                <w:sz w:val="18"/>
                <w:szCs w:val="18"/>
              </w:rPr>
            </w:pPr>
          </w:p>
        </w:tc>
        <w:tc>
          <w:tcPr>
            <w:tcW w:w="1842" w:type="dxa"/>
            <w:noWrap/>
            <w:hideMark/>
          </w:tcPr>
          <w:p w14:paraId="00BF0E9F" w14:textId="77777777" w:rsidR="00B62C81" w:rsidRPr="00B62C81" w:rsidRDefault="00B62C81" w:rsidP="005C687A">
            <w:pPr>
              <w:rPr>
                <w:sz w:val="18"/>
                <w:szCs w:val="18"/>
              </w:rPr>
            </w:pPr>
          </w:p>
        </w:tc>
      </w:tr>
      <w:tr w:rsidR="004B0F48" w14:paraId="2C9B56F8" w14:textId="77777777" w:rsidTr="00C77648">
        <w:trPr>
          <w:trHeight w:val="360"/>
        </w:trPr>
        <w:tc>
          <w:tcPr>
            <w:tcW w:w="562" w:type="dxa"/>
            <w:noWrap/>
            <w:hideMark/>
          </w:tcPr>
          <w:p w14:paraId="7A97497E" w14:textId="1976054E" w:rsidR="00B62C81" w:rsidRPr="00B62C81" w:rsidRDefault="009E0198" w:rsidP="005C687A">
            <w:pPr>
              <w:jc w:val="center"/>
              <w:rPr>
                <w:sz w:val="18"/>
                <w:szCs w:val="18"/>
              </w:rPr>
            </w:pPr>
            <w:r w:rsidRPr="00B62C81">
              <w:rPr>
                <w:sz w:val="18"/>
                <w:szCs w:val="18"/>
              </w:rPr>
              <w:t>4</w:t>
            </w:r>
            <w:r w:rsidR="008E0EC8">
              <w:rPr>
                <w:sz w:val="18"/>
                <w:szCs w:val="18"/>
              </w:rPr>
              <w:t>5</w:t>
            </w:r>
          </w:p>
        </w:tc>
        <w:tc>
          <w:tcPr>
            <w:tcW w:w="851" w:type="dxa"/>
          </w:tcPr>
          <w:p w14:paraId="3EB578D6" w14:textId="379BF24E" w:rsidR="00B62C81" w:rsidRPr="00B62C81" w:rsidRDefault="009E0198" w:rsidP="005C687A">
            <w:pPr>
              <w:rPr>
                <w:sz w:val="18"/>
                <w:szCs w:val="18"/>
              </w:rPr>
            </w:pPr>
            <w:r>
              <w:rPr>
                <w:sz w:val="18"/>
                <w:szCs w:val="18"/>
              </w:rPr>
              <w:t>Basic</w:t>
            </w:r>
          </w:p>
        </w:tc>
        <w:tc>
          <w:tcPr>
            <w:tcW w:w="5528" w:type="dxa"/>
            <w:noWrap/>
            <w:hideMark/>
          </w:tcPr>
          <w:p w14:paraId="18EB5632" w14:textId="6D66D628" w:rsidR="00B62C81" w:rsidRPr="00B62C81" w:rsidRDefault="009E0198" w:rsidP="005C687A">
            <w:pPr>
              <w:rPr>
                <w:sz w:val="18"/>
                <w:szCs w:val="18"/>
              </w:rPr>
            </w:pPr>
            <w:r w:rsidRPr="00B62C81">
              <w:rPr>
                <w:sz w:val="18"/>
                <w:szCs w:val="18"/>
              </w:rPr>
              <w:t>Outcome Fund</w:t>
            </w:r>
            <w:r w:rsidR="002B7AE7">
              <w:rPr>
                <w:sz w:val="18"/>
                <w:szCs w:val="18"/>
              </w:rPr>
              <w:t xml:space="preserve"> </w:t>
            </w:r>
          </w:p>
        </w:tc>
        <w:tc>
          <w:tcPr>
            <w:tcW w:w="699" w:type="dxa"/>
            <w:noWrap/>
            <w:hideMark/>
          </w:tcPr>
          <w:p w14:paraId="1756738A" w14:textId="77777777" w:rsidR="00B62C81" w:rsidRPr="00B62C81" w:rsidRDefault="00B62C81" w:rsidP="005C687A">
            <w:pPr>
              <w:rPr>
                <w:sz w:val="18"/>
                <w:szCs w:val="18"/>
              </w:rPr>
            </w:pPr>
          </w:p>
        </w:tc>
        <w:tc>
          <w:tcPr>
            <w:tcW w:w="1569" w:type="dxa"/>
            <w:noWrap/>
            <w:hideMark/>
          </w:tcPr>
          <w:p w14:paraId="6A9B3186" w14:textId="77777777" w:rsidR="00B62C81" w:rsidRPr="00B62C81" w:rsidRDefault="009E0198" w:rsidP="005C687A">
            <w:pPr>
              <w:rPr>
                <w:sz w:val="18"/>
                <w:szCs w:val="18"/>
              </w:rPr>
            </w:pPr>
            <w:r w:rsidRPr="00B62C81">
              <w:rPr>
                <w:sz w:val="18"/>
                <w:szCs w:val="18"/>
              </w:rPr>
              <w:t>Start/Change</w:t>
            </w:r>
          </w:p>
        </w:tc>
        <w:tc>
          <w:tcPr>
            <w:tcW w:w="1418" w:type="dxa"/>
            <w:noWrap/>
            <w:hideMark/>
          </w:tcPr>
          <w:p w14:paraId="5EC7CAF4" w14:textId="77777777" w:rsidR="00B62C81" w:rsidRPr="00B62C81" w:rsidRDefault="00B62C81" w:rsidP="005C687A">
            <w:pPr>
              <w:rPr>
                <w:sz w:val="18"/>
                <w:szCs w:val="18"/>
              </w:rPr>
            </w:pPr>
          </w:p>
        </w:tc>
        <w:tc>
          <w:tcPr>
            <w:tcW w:w="1134" w:type="dxa"/>
            <w:noWrap/>
            <w:hideMark/>
          </w:tcPr>
          <w:p w14:paraId="31C1D459" w14:textId="77777777" w:rsidR="00B62C81" w:rsidRPr="00B62C81" w:rsidRDefault="00B62C81" w:rsidP="005C687A">
            <w:pPr>
              <w:rPr>
                <w:sz w:val="18"/>
                <w:szCs w:val="18"/>
              </w:rPr>
            </w:pPr>
          </w:p>
        </w:tc>
        <w:tc>
          <w:tcPr>
            <w:tcW w:w="1842" w:type="dxa"/>
            <w:noWrap/>
            <w:hideMark/>
          </w:tcPr>
          <w:p w14:paraId="73FC2EC6" w14:textId="77777777" w:rsidR="00B62C81" w:rsidRPr="00B62C81" w:rsidRDefault="00B62C81" w:rsidP="005C687A">
            <w:pPr>
              <w:rPr>
                <w:sz w:val="18"/>
                <w:szCs w:val="18"/>
              </w:rPr>
            </w:pPr>
          </w:p>
        </w:tc>
      </w:tr>
      <w:tr w:rsidR="004B0F48" w14:paraId="3A6FC5C7" w14:textId="77777777" w:rsidTr="00C77648">
        <w:trPr>
          <w:trHeight w:val="360"/>
        </w:trPr>
        <w:tc>
          <w:tcPr>
            <w:tcW w:w="562" w:type="dxa"/>
            <w:noWrap/>
            <w:hideMark/>
          </w:tcPr>
          <w:p w14:paraId="5E643771" w14:textId="6FEED4DF" w:rsidR="00B62C81" w:rsidRPr="00B62C81" w:rsidRDefault="009E0198" w:rsidP="005C687A">
            <w:pPr>
              <w:jc w:val="center"/>
              <w:rPr>
                <w:sz w:val="18"/>
                <w:szCs w:val="18"/>
              </w:rPr>
            </w:pPr>
            <w:r w:rsidRPr="00B62C81">
              <w:rPr>
                <w:sz w:val="18"/>
                <w:szCs w:val="18"/>
              </w:rPr>
              <w:t>4</w:t>
            </w:r>
            <w:r w:rsidR="008E0EC8">
              <w:rPr>
                <w:sz w:val="18"/>
                <w:szCs w:val="18"/>
              </w:rPr>
              <w:t>6</w:t>
            </w:r>
          </w:p>
        </w:tc>
        <w:tc>
          <w:tcPr>
            <w:tcW w:w="851" w:type="dxa"/>
          </w:tcPr>
          <w:p w14:paraId="60C35B52" w14:textId="71CE4972" w:rsidR="00B62C81" w:rsidRPr="00B62C81" w:rsidRDefault="009E0198" w:rsidP="005C687A">
            <w:pPr>
              <w:rPr>
                <w:sz w:val="18"/>
                <w:szCs w:val="18"/>
              </w:rPr>
            </w:pPr>
            <w:r>
              <w:rPr>
                <w:sz w:val="18"/>
                <w:szCs w:val="18"/>
              </w:rPr>
              <w:t>Basic</w:t>
            </w:r>
          </w:p>
        </w:tc>
        <w:tc>
          <w:tcPr>
            <w:tcW w:w="5528" w:type="dxa"/>
            <w:noWrap/>
            <w:hideMark/>
          </w:tcPr>
          <w:p w14:paraId="45AFD19A" w14:textId="52E971E6" w:rsidR="00B62C81" w:rsidRPr="00B62C81" w:rsidRDefault="009E0198" w:rsidP="005C687A">
            <w:pPr>
              <w:rPr>
                <w:sz w:val="18"/>
                <w:szCs w:val="18"/>
              </w:rPr>
            </w:pPr>
            <w:r w:rsidRPr="00B62C81">
              <w:rPr>
                <w:sz w:val="18"/>
                <w:szCs w:val="18"/>
              </w:rPr>
              <w:t>For each service provision area: Location - Name</w:t>
            </w:r>
          </w:p>
        </w:tc>
        <w:tc>
          <w:tcPr>
            <w:tcW w:w="699" w:type="dxa"/>
            <w:noWrap/>
            <w:hideMark/>
          </w:tcPr>
          <w:p w14:paraId="0508DBD6" w14:textId="77777777" w:rsidR="00B62C81" w:rsidRPr="00B62C81" w:rsidRDefault="00B62C81" w:rsidP="005C687A">
            <w:pPr>
              <w:rPr>
                <w:sz w:val="18"/>
                <w:szCs w:val="18"/>
              </w:rPr>
            </w:pPr>
          </w:p>
        </w:tc>
        <w:tc>
          <w:tcPr>
            <w:tcW w:w="1569" w:type="dxa"/>
            <w:noWrap/>
            <w:hideMark/>
          </w:tcPr>
          <w:p w14:paraId="3FE660E2" w14:textId="77777777" w:rsidR="00B62C81" w:rsidRPr="00B62C81" w:rsidRDefault="009E0198" w:rsidP="005C687A">
            <w:pPr>
              <w:rPr>
                <w:sz w:val="18"/>
                <w:szCs w:val="18"/>
              </w:rPr>
            </w:pPr>
            <w:r w:rsidRPr="00B62C81">
              <w:rPr>
                <w:sz w:val="18"/>
                <w:szCs w:val="18"/>
              </w:rPr>
              <w:t>Start/Change</w:t>
            </w:r>
          </w:p>
        </w:tc>
        <w:tc>
          <w:tcPr>
            <w:tcW w:w="1418" w:type="dxa"/>
            <w:noWrap/>
            <w:hideMark/>
          </w:tcPr>
          <w:p w14:paraId="041F842A" w14:textId="77777777" w:rsidR="00B62C81" w:rsidRPr="00B62C81" w:rsidRDefault="00B62C81" w:rsidP="005C687A">
            <w:pPr>
              <w:rPr>
                <w:sz w:val="18"/>
                <w:szCs w:val="18"/>
              </w:rPr>
            </w:pPr>
          </w:p>
        </w:tc>
        <w:tc>
          <w:tcPr>
            <w:tcW w:w="1134" w:type="dxa"/>
            <w:noWrap/>
            <w:hideMark/>
          </w:tcPr>
          <w:p w14:paraId="481DEC5D" w14:textId="77777777" w:rsidR="00B62C81" w:rsidRPr="00B62C81" w:rsidRDefault="00B62C81" w:rsidP="005C687A">
            <w:pPr>
              <w:rPr>
                <w:sz w:val="18"/>
                <w:szCs w:val="18"/>
              </w:rPr>
            </w:pPr>
          </w:p>
        </w:tc>
        <w:tc>
          <w:tcPr>
            <w:tcW w:w="1842" w:type="dxa"/>
            <w:noWrap/>
            <w:hideMark/>
          </w:tcPr>
          <w:p w14:paraId="3F0192F6" w14:textId="77777777" w:rsidR="00B62C81" w:rsidRPr="00B62C81" w:rsidRDefault="00B62C81" w:rsidP="005C687A">
            <w:pPr>
              <w:rPr>
                <w:sz w:val="18"/>
                <w:szCs w:val="18"/>
              </w:rPr>
            </w:pPr>
          </w:p>
        </w:tc>
      </w:tr>
      <w:tr w:rsidR="004B0F48" w14:paraId="6EB4463C" w14:textId="77777777" w:rsidTr="00C77648">
        <w:trPr>
          <w:trHeight w:val="360"/>
        </w:trPr>
        <w:tc>
          <w:tcPr>
            <w:tcW w:w="562" w:type="dxa"/>
            <w:noWrap/>
            <w:hideMark/>
          </w:tcPr>
          <w:p w14:paraId="6D033809" w14:textId="40AE3936" w:rsidR="00B62C81" w:rsidRPr="00B62C81" w:rsidRDefault="009E0198" w:rsidP="005C687A">
            <w:pPr>
              <w:jc w:val="center"/>
              <w:rPr>
                <w:sz w:val="18"/>
                <w:szCs w:val="18"/>
              </w:rPr>
            </w:pPr>
            <w:r w:rsidRPr="00B62C81">
              <w:rPr>
                <w:sz w:val="18"/>
                <w:szCs w:val="18"/>
              </w:rPr>
              <w:t>4</w:t>
            </w:r>
            <w:r w:rsidR="008E0EC8">
              <w:rPr>
                <w:sz w:val="18"/>
                <w:szCs w:val="18"/>
              </w:rPr>
              <w:t>7</w:t>
            </w:r>
          </w:p>
        </w:tc>
        <w:tc>
          <w:tcPr>
            <w:tcW w:w="851" w:type="dxa"/>
          </w:tcPr>
          <w:p w14:paraId="48FE45A8" w14:textId="11E49C91" w:rsidR="00B62C81" w:rsidRPr="00B62C81" w:rsidRDefault="009E0198" w:rsidP="005C687A">
            <w:pPr>
              <w:rPr>
                <w:sz w:val="18"/>
                <w:szCs w:val="18"/>
              </w:rPr>
            </w:pPr>
            <w:r>
              <w:rPr>
                <w:sz w:val="18"/>
                <w:szCs w:val="18"/>
              </w:rPr>
              <w:t>Basic</w:t>
            </w:r>
          </w:p>
        </w:tc>
        <w:tc>
          <w:tcPr>
            <w:tcW w:w="5528" w:type="dxa"/>
            <w:noWrap/>
            <w:hideMark/>
          </w:tcPr>
          <w:p w14:paraId="2F899BD2" w14:textId="41933FAA" w:rsidR="00B62C81" w:rsidRPr="00B62C81" w:rsidRDefault="009E0198" w:rsidP="005C687A">
            <w:pPr>
              <w:rPr>
                <w:sz w:val="18"/>
                <w:szCs w:val="18"/>
              </w:rPr>
            </w:pPr>
            <w:r w:rsidRPr="00B62C81">
              <w:rPr>
                <w:sz w:val="18"/>
                <w:szCs w:val="18"/>
              </w:rPr>
              <w:t>For each service provision area: Location - Postcode</w:t>
            </w:r>
          </w:p>
        </w:tc>
        <w:tc>
          <w:tcPr>
            <w:tcW w:w="699" w:type="dxa"/>
            <w:noWrap/>
            <w:hideMark/>
          </w:tcPr>
          <w:p w14:paraId="4D2B8627" w14:textId="77777777" w:rsidR="00B62C81" w:rsidRPr="00B62C81" w:rsidRDefault="00B62C81" w:rsidP="005C687A">
            <w:pPr>
              <w:rPr>
                <w:sz w:val="18"/>
                <w:szCs w:val="18"/>
              </w:rPr>
            </w:pPr>
          </w:p>
        </w:tc>
        <w:tc>
          <w:tcPr>
            <w:tcW w:w="1569" w:type="dxa"/>
            <w:noWrap/>
            <w:hideMark/>
          </w:tcPr>
          <w:p w14:paraId="19C66F38" w14:textId="77777777" w:rsidR="00B62C81" w:rsidRPr="00B62C81" w:rsidRDefault="009E0198" w:rsidP="005C687A">
            <w:pPr>
              <w:rPr>
                <w:sz w:val="18"/>
                <w:szCs w:val="18"/>
              </w:rPr>
            </w:pPr>
            <w:r w:rsidRPr="00B62C81">
              <w:rPr>
                <w:sz w:val="18"/>
                <w:szCs w:val="18"/>
              </w:rPr>
              <w:t>Start/Change</w:t>
            </w:r>
          </w:p>
        </w:tc>
        <w:tc>
          <w:tcPr>
            <w:tcW w:w="1418" w:type="dxa"/>
            <w:noWrap/>
            <w:hideMark/>
          </w:tcPr>
          <w:p w14:paraId="6CA58425" w14:textId="77777777" w:rsidR="00B62C81" w:rsidRPr="00B62C81" w:rsidRDefault="00B62C81" w:rsidP="005C687A">
            <w:pPr>
              <w:rPr>
                <w:sz w:val="18"/>
                <w:szCs w:val="18"/>
              </w:rPr>
            </w:pPr>
          </w:p>
        </w:tc>
        <w:tc>
          <w:tcPr>
            <w:tcW w:w="1134" w:type="dxa"/>
            <w:noWrap/>
            <w:hideMark/>
          </w:tcPr>
          <w:p w14:paraId="24CB6040" w14:textId="77777777" w:rsidR="00B62C81" w:rsidRPr="00B62C81" w:rsidRDefault="00B62C81" w:rsidP="005C687A">
            <w:pPr>
              <w:rPr>
                <w:sz w:val="18"/>
                <w:szCs w:val="18"/>
              </w:rPr>
            </w:pPr>
          </w:p>
        </w:tc>
        <w:tc>
          <w:tcPr>
            <w:tcW w:w="1842" w:type="dxa"/>
            <w:noWrap/>
            <w:hideMark/>
          </w:tcPr>
          <w:p w14:paraId="293844CD" w14:textId="77777777" w:rsidR="00B62C81" w:rsidRPr="00B62C81" w:rsidRDefault="00B62C81" w:rsidP="005C687A">
            <w:pPr>
              <w:rPr>
                <w:sz w:val="18"/>
                <w:szCs w:val="18"/>
              </w:rPr>
            </w:pPr>
          </w:p>
        </w:tc>
      </w:tr>
      <w:tr w:rsidR="004B0F48" w14:paraId="2D465718" w14:textId="77777777" w:rsidTr="00C77648">
        <w:trPr>
          <w:trHeight w:val="360"/>
        </w:trPr>
        <w:tc>
          <w:tcPr>
            <w:tcW w:w="562" w:type="dxa"/>
            <w:noWrap/>
            <w:hideMark/>
          </w:tcPr>
          <w:p w14:paraId="14F75CDE" w14:textId="7E373E79" w:rsidR="00B62C81" w:rsidRPr="00B62C81" w:rsidRDefault="009E0198" w:rsidP="005C687A">
            <w:pPr>
              <w:jc w:val="center"/>
              <w:rPr>
                <w:sz w:val="18"/>
                <w:szCs w:val="18"/>
              </w:rPr>
            </w:pPr>
            <w:r w:rsidRPr="00B62C81">
              <w:rPr>
                <w:sz w:val="18"/>
                <w:szCs w:val="18"/>
              </w:rPr>
              <w:t>4</w:t>
            </w:r>
            <w:r w:rsidR="008E0EC8">
              <w:rPr>
                <w:sz w:val="18"/>
                <w:szCs w:val="18"/>
              </w:rPr>
              <w:t>8</w:t>
            </w:r>
          </w:p>
        </w:tc>
        <w:tc>
          <w:tcPr>
            <w:tcW w:w="851" w:type="dxa"/>
          </w:tcPr>
          <w:p w14:paraId="222C8407" w14:textId="0A572DC9" w:rsidR="00B62C81" w:rsidRPr="00B62C81" w:rsidRDefault="009E0198" w:rsidP="005C687A">
            <w:pPr>
              <w:rPr>
                <w:sz w:val="18"/>
                <w:szCs w:val="18"/>
              </w:rPr>
            </w:pPr>
            <w:r>
              <w:rPr>
                <w:sz w:val="18"/>
                <w:szCs w:val="18"/>
              </w:rPr>
              <w:t>Basic</w:t>
            </w:r>
          </w:p>
        </w:tc>
        <w:tc>
          <w:tcPr>
            <w:tcW w:w="5528" w:type="dxa"/>
            <w:noWrap/>
            <w:hideMark/>
          </w:tcPr>
          <w:p w14:paraId="70B267DE" w14:textId="5DC32342" w:rsidR="00B62C81" w:rsidRPr="00B62C81" w:rsidRDefault="009E0198" w:rsidP="005C687A">
            <w:pPr>
              <w:rPr>
                <w:sz w:val="18"/>
                <w:szCs w:val="18"/>
              </w:rPr>
            </w:pPr>
            <w:r w:rsidRPr="00B62C81">
              <w:rPr>
                <w:sz w:val="18"/>
                <w:szCs w:val="18"/>
              </w:rPr>
              <w:t>For each service provision area: Location - Country</w:t>
            </w:r>
          </w:p>
        </w:tc>
        <w:tc>
          <w:tcPr>
            <w:tcW w:w="699" w:type="dxa"/>
            <w:noWrap/>
            <w:hideMark/>
          </w:tcPr>
          <w:p w14:paraId="0747AAD6" w14:textId="77777777" w:rsidR="00B62C81" w:rsidRPr="00B62C81" w:rsidRDefault="00B62C81" w:rsidP="005C687A">
            <w:pPr>
              <w:rPr>
                <w:sz w:val="18"/>
                <w:szCs w:val="18"/>
              </w:rPr>
            </w:pPr>
          </w:p>
        </w:tc>
        <w:tc>
          <w:tcPr>
            <w:tcW w:w="1569" w:type="dxa"/>
            <w:noWrap/>
            <w:hideMark/>
          </w:tcPr>
          <w:p w14:paraId="63717888" w14:textId="77777777" w:rsidR="00B62C81" w:rsidRPr="00B62C81" w:rsidRDefault="009E0198" w:rsidP="005C687A">
            <w:pPr>
              <w:rPr>
                <w:sz w:val="18"/>
                <w:szCs w:val="18"/>
              </w:rPr>
            </w:pPr>
            <w:r w:rsidRPr="00B62C81">
              <w:rPr>
                <w:sz w:val="18"/>
                <w:szCs w:val="18"/>
              </w:rPr>
              <w:t>Start/Change</w:t>
            </w:r>
          </w:p>
        </w:tc>
        <w:tc>
          <w:tcPr>
            <w:tcW w:w="1418" w:type="dxa"/>
            <w:noWrap/>
            <w:hideMark/>
          </w:tcPr>
          <w:p w14:paraId="1329DA5E" w14:textId="77777777" w:rsidR="00B62C81" w:rsidRPr="00B62C81" w:rsidRDefault="00B62C81" w:rsidP="005C687A">
            <w:pPr>
              <w:rPr>
                <w:sz w:val="18"/>
                <w:szCs w:val="18"/>
              </w:rPr>
            </w:pPr>
          </w:p>
        </w:tc>
        <w:tc>
          <w:tcPr>
            <w:tcW w:w="1134" w:type="dxa"/>
            <w:noWrap/>
            <w:hideMark/>
          </w:tcPr>
          <w:p w14:paraId="47AAFD46" w14:textId="77777777" w:rsidR="00B62C81" w:rsidRPr="00B62C81" w:rsidRDefault="00B62C81" w:rsidP="005C687A">
            <w:pPr>
              <w:rPr>
                <w:sz w:val="18"/>
                <w:szCs w:val="18"/>
              </w:rPr>
            </w:pPr>
          </w:p>
        </w:tc>
        <w:tc>
          <w:tcPr>
            <w:tcW w:w="1842" w:type="dxa"/>
            <w:noWrap/>
            <w:hideMark/>
          </w:tcPr>
          <w:p w14:paraId="05C337F5" w14:textId="77777777" w:rsidR="00B62C81" w:rsidRPr="00B62C81" w:rsidRDefault="00B62C81" w:rsidP="005C687A">
            <w:pPr>
              <w:rPr>
                <w:sz w:val="18"/>
                <w:szCs w:val="18"/>
              </w:rPr>
            </w:pPr>
          </w:p>
        </w:tc>
      </w:tr>
      <w:tr w:rsidR="004B0F48" w14:paraId="7C6D4880" w14:textId="77777777" w:rsidTr="00C77648">
        <w:trPr>
          <w:trHeight w:val="360"/>
        </w:trPr>
        <w:tc>
          <w:tcPr>
            <w:tcW w:w="562" w:type="dxa"/>
            <w:noWrap/>
            <w:hideMark/>
          </w:tcPr>
          <w:p w14:paraId="7E880A2F" w14:textId="47734F66" w:rsidR="00B62C81" w:rsidRPr="00B62C81" w:rsidRDefault="009E0198" w:rsidP="005C687A">
            <w:pPr>
              <w:jc w:val="center"/>
              <w:rPr>
                <w:sz w:val="18"/>
                <w:szCs w:val="18"/>
              </w:rPr>
            </w:pPr>
            <w:r>
              <w:rPr>
                <w:sz w:val="18"/>
                <w:szCs w:val="18"/>
              </w:rPr>
              <w:t>49</w:t>
            </w:r>
          </w:p>
        </w:tc>
        <w:tc>
          <w:tcPr>
            <w:tcW w:w="851" w:type="dxa"/>
          </w:tcPr>
          <w:p w14:paraId="2BBF89C7" w14:textId="4D8439F5" w:rsidR="00B62C81" w:rsidRPr="00B62C81" w:rsidRDefault="009E0198" w:rsidP="005C687A">
            <w:pPr>
              <w:rPr>
                <w:sz w:val="18"/>
                <w:szCs w:val="18"/>
              </w:rPr>
            </w:pPr>
            <w:r>
              <w:rPr>
                <w:sz w:val="18"/>
                <w:szCs w:val="18"/>
              </w:rPr>
              <w:t>Basic</w:t>
            </w:r>
          </w:p>
        </w:tc>
        <w:tc>
          <w:tcPr>
            <w:tcW w:w="5528" w:type="dxa"/>
            <w:noWrap/>
            <w:hideMark/>
          </w:tcPr>
          <w:p w14:paraId="43FB9E71" w14:textId="20D1CD59" w:rsidR="00B62C81" w:rsidRPr="00B62C81" w:rsidRDefault="009E0198" w:rsidP="005C687A">
            <w:pPr>
              <w:rPr>
                <w:sz w:val="18"/>
                <w:szCs w:val="18"/>
              </w:rPr>
            </w:pPr>
            <w:r w:rsidRPr="00B62C81">
              <w:rPr>
                <w:sz w:val="18"/>
                <w:szCs w:val="18"/>
              </w:rPr>
              <w:t>For each service provision area: Location - Lat/</w:t>
            </w:r>
            <w:proofErr w:type="spellStart"/>
            <w:r w:rsidRPr="00B62C81">
              <w:rPr>
                <w:sz w:val="18"/>
                <w:szCs w:val="18"/>
              </w:rPr>
              <w:t>Lng</w:t>
            </w:r>
            <w:proofErr w:type="spellEnd"/>
            <w:r w:rsidRPr="00B62C81">
              <w:rPr>
                <w:sz w:val="18"/>
                <w:szCs w:val="18"/>
              </w:rPr>
              <w:t xml:space="preserve"> - </w:t>
            </w:r>
            <w:proofErr w:type="spellStart"/>
            <w:r w:rsidRPr="00B62C81">
              <w:rPr>
                <w:sz w:val="18"/>
                <w:szCs w:val="18"/>
              </w:rPr>
              <w:t>Lng</w:t>
            </w:r>
            <w:proofErr w:type="spellEnd"/>
          </w:p>
        </w:tc>
        <w:tc>
          <w:tcPr>
            <w:tcW w:w="699" w:type="dxa"/>
            <w:noWrap/>
            <w:hideMark/>
          </w:tcPr>
          <w:p w14:paraId="26FA2826" w14:textId="77777777" w:rsidR="00B62C81" w:rsidRPr="00B62C81" w:rsidRDefault="00B62C81" w:rsidP="005C687A">
            <w:pPr>
              <w:rPr>
                <w:sz w:val="18"/>
                <w:szCs w:val="18"/>
              </w:rPr>
            </w:pPr>
          </w:p>
        </w:tc>
        <w:tc>
          <w:tcPr>
            <w:tcW w:w="1569" w:type="dxa"/>
            <w:noWrap/>
            <w:hideMark/>
          </w:tcPr>
          <w:p w14:paraId="65E2FE23" w14:textId="77777777" w:rsidR="00B62C81" w:rsidRPr="00B62C81" w:rsidRDefault="009E0198" w:rsidP="005C687A">
            <w:pPr>
              <w:rPr>
                <w:sz w:val="18"/>
                <w:szCs w:val="18"/>
              </w:rPr>
            </w:pPr>
            <w:r w:rsidRPr="00B62C81">
              <w:rPr>
                <w:sz w:val="18"/>
                <w:szCs w:val="18"/>
              </w:rPr>
              <w:t>Start/Change</w:t>
            </w:r>
          </w:p>
        </w:tc>
        <w:tc>
          <w:tcPr>
            <w:tcW w:w="1418" w:type="dxa"/>
            <w:noWrap/>
            <w:hideMark/>
          </w:tcPr>
          <w:p w14:paraId="503C77BB" w14:textId="77777777" w:rsidR="00B62C81" w:rsidRPr="00B62C81" w:rsidRDefault="00B62C81" w:rsidP="005C687A">
            <w:pPr>
              <w:rPr>
                <w:sz w:val="18"/>
                <w:szCs w:val="18"/>
              </w:rPr>
            </w:pPr>
          </w:p>
        </w:tc>
        <w:tc>
          <w:tcPr>
            <w:tcW w:w="1134" w:type="dxa"/>
            <w:noWrap/>
            <w:hideMark/>
          </w:tcPr>
          <w:p w14:paraId="3ACA13CE" w14:textId="77777777" w:rsidR="00B62C81" w:rsidRPr="00B62C81" w:rsidRDefault="00B62C81" w:rsidP="005C687A">
            <w:pPr>
              <w:rPr>
                <w:sz w:val="18"/>
                <w:szCs w:val="18"/>
              </w:rPr>
            </w:pPr>
          </w:p>
        </w:tc>
        <w:tc>
          <w:tcPr>
            <w:tcW w:w="1842" w:type="dxa"/>
            <w:noWrap/>
            <w:hideMark/>
          </w:tcPr>
          <w:p w14:paraId="75669BA0" w14:textId="77777777" w:rsidR="00B62C81" w:rsidRPr="00B62C81" w:rsidRDefault="00B62C81" w:rsidP="005C687A">
            <w:pPr>
              <w:rPr>
                <w:sz w:val="18"/>
                <w:szCs w:val="18"/>
              </w:rPr>
            </w:pPr>
          </w:p>
        </w:tc>
      </w:tr>
      <w:tr w:rsidR="004B0F48" w14:paraId="7DEFA2A1" w14:textId="77777777" w:rsidTr="00C77648">
        <w:trPr>
          <w:trHeight w:val="360"/>
        </w:trPr>
        <w:tc>
          <w:tcPr>
            <w:tcW w:w="562" w:type="dxa"/>
            <w:noWrap/>
            <w:hideMark/>
          </w:tcPr>
          <w:p w14:paraId="07834E9D" w14:textId="4BF69362" w:rsidR="00B62C81" w:rsidRPr="00B62C81" w:rsidRDefault="009E0198" w:rsidP="005C687A">
            <w:pPr>
              <w:jc w:val="center"/>
              <w:rPr>
                <w:sz w:val="18"/>
                <w:szCs w:val="18"/>
              </w:rPr>
            </w:pPr>
            <w:r w:rsidRPr="00B62C81">
              <w:rPr>
                <w:sz w:val="18"/>
                <w:szCs w:val="18"/>
              </w:rPr>
              <w:t>5</w:t>
            </w:r>
            <w:r w:rsidR="008E0EC8">
              <w:rPr>
                <w:sz w:val="18"/>
                <w:szCs w:val="18"/>
              </w:rPr>
              <w:t>0</w:t>
            </w:r>
          </w:p>
        </w:tc>
        <w:tc>
          <w:tcPr>
            <w:tcW w:w="851" w:type="dxa"/>
          </w:tcPr>
          <w:p w14:paraId="45CA8C3C" w14:textId="64B03FD9" w:rsidR="00B62C81" w:rsidRPr="00B62C81" w:rsidRDefault="009E0198" w:rsidP="005C687A">
            <w:pPr>
              <w:rPr>
                <w:sz w:val="18"/>
                <w:szCs w:val="18"/>
              </w:rPr>
            </w:pPr>
            <w:r>
              <w:rPr>
                <w:sz w:val="18"/>
                <w:szCs w:val="18"/>
              </w:rPr>
              <w:t>Basic</w:t>
            </w:r>
          </w:p>
        </w:tc>
        <w:tc>
          <w:tcPr>
            <w:tcW w:w="5528" w:type="dxa"/>
            <w:noWrap/>
            <w:hideMark/>
          </w:tcPr>
          <w:p w14:paraId="536B971B" w14:textId="6E1564D7" w:rsidR="00B62C81" w:rsidRPr="00B62C81" w:rsidRDefault="009E0198" w:rsidP="005C687A">
            <w:pPr>
              <w:rPr>
                <w:sz w:val="18"/>
                <w:szCs w:val="18"/>
              </w:rPr>
            </w:pPr>
            <w:r w:rsidRPr="00B62C81">
              <w:rPr>
                <w:sz w:val="18"/>
                <w:szCs w:val="18"/>
              </w:rPr>
              <w:t>For each service provision area: Administrative geography - Name</w:t>
            </w:r>
          </w:p>
        </w:tc>
        <w:tc>
          <w:tcPr>
            <w:tcW w:w="699" w:type="dxa"/>
            <w:noWrap/>
            <w:hideMark/>
          </w:tcPr>
          <w:p w14:paraId="6190B7E1" w14:textId="77777777" w:rsidR="00B62C81" w:rsidRPr="00B62C81" w:rsidRDefault="00B62C81" w:rsidP="005C687A">
            <w:pPr>
              <w:rPr>
                <w:sz w:val="18"/>
                <w:szCs w:val="18"/>
              </w:rPr>
            </w:pPr>
          </w:p>
        </w:tc>
        <w:tc>
          <w:tcPr>
            <w:tcW w:w="1569" w:type="dxa"/>
            <w:noWrap/>
            <w:hideMark/>
          </w:tcPr>
          <w:p w14:paraId="07EB211D" w14:textId="77777777" w:rsidR="00B62C81" w:rsidRPr="00B62C81" w:rsidRDefault="009E0198" w:rsidP="005C687A">
            <w:pPr>
              <w:rPr>
                <w:sz w:val="18"/>
                <w:szCs w:val="18"/>
              </w:rPr>
            </w:pPr>
            <w:r w:rsidRPr="00B62C81">
              <w:rPr>
                <w:sz w:val="18"/>
                <w:szCs w:val="18"/>
              </w:rPr>
              <w:t>Start/Change</w:t>
            </w:r>
          </w:p>
        </w:tc>
        <w:tc>
          <w:tcPr>
            <w:tcW w:w="1418" w:type="dxa"/>
            <w:noWrap/>
            <w:hideMark/>
          </w:tcPr>
          <w:p w14:paraId="6261F800" w14:textId="77777777" w:rsidR="00B62C81" w:rsidRPr="00B62C81" w:rsidRDefault="00B62C81" w:rsidP="005C687A">
            <w:pPr>
              <w:rPr>
                <w:sz w:val="18"/>
                <w:szCs w:val="18"/>
              </w:rPr>
            </w:pPr>
          </w:p>
        </w:tc>
        <w:tc>
          <w:tcPr>
            <w:tcW w:w="1134" w:type="dxa"/>
            <w:noWrap/>
            <w:hideMark/>
          </w:tcPr>
          <w:p w14:paraId="6374071E" w14:textId="77777777" w:rsidR="00B62C81" w:rsidRPr="00B62C81" w:rsidRDefault="00B62C81" w:rsidP="005C687A">
            <w:pPr>
              <w:rPr>
                <w:sz w:val="18"/>
                <w:szCs w:val="18"/>
              </w:rPr>
            </w:pPr>
          </w:p>
        </w:tc>
        <w:tc>
          <w:tcPr>
            <w:tcW w:w="1842" w:type="dxa"/>
            <w:noWrap/>
            <w:hideMark/>
          </w:tcPr>
          <w:p w14:paraId="7541F20C" w14:textId="77777777" w:rsidR="00B62C81" w:rsidRPr="00B62C81" w:rsidRDefault="00B62C81" w:rsidP="005C687A">
            <w:pPr>
              <w:rPr>
                <w:sz w:val="18"/>
                <w:szCs w:val="18"/>
              </w:rPr>
            </w:pPr>
          </w:p>
        </w:tc>
      </w:tr>
      <w:tr w:rsidR="004B0F48" w14:paraId="09E9FEC1" w14:textId="77777777" w:rsidTr="00C77648">
        <w:trPr>
          <w:trHeight w:val="360"/>
        </w:trPr>
        <w:tc>
          <w:tcPr>
            <w:tcW w:w="562" w:type="dxa"/>
            <w:noWrap/>
            <w:hideMark/>
          </w:tcPr>
          <w:p w14:paraId="6D3EE675" w14:textId="65E2B8BD" w:rsidR="00B62C81" w:rsidRPr="00B62C81" w:rsidRDefault="009E0198" w:rsidP="005C687A">
            <w:pPr>
              <w:jc w:val="center"/>
              <w:rPr>
                <w:sz w:val="18"/>
                <w:szCs w:val="18"/>
              </w:rPr>
            </w:pPr>
            <w:r w:rsidRPr="00B62C81">
              <w:rPr>
                <w:sz w:val="18"/>
                <w:szCs w:val="18"/>
              </w:rPr>
              <w:t>5</w:t>
            </w:r>
            <w:r w:rsidR="008E0EC8">
              <w:rPr>
                <w:sz w:val="18"/>
                <w:szCs w:val="18"/>
              </w:rPr>
              <w:t>1</w:t>
            </w:r>
          </w:p>
        </w:tc>
        <w:tc>
          <w:tcPr>
            <w:tcW w:w="851" w:type="dxa"/>
          </w:tcPr>
          <w:p w14:paraId="77235FC0" w14:textId="588E4B7C" w:rsidR="00B62C81" w:rsidRPr="00B62C81" w:rsidRDefault="009E0198" w:rsidP="005C687A">
            <w:pPr>
              <w:rPr>
                <w:sz w:val="18"/>
                <w:szCs w:val="18"/>
              </w:rPr>
            </w:pPr>
            <w:r>
              <w:rPr>
                <w:sz w:val="18"/>
                <w:szCs w:val="18"/>
              </w:rPr>
              <w:t>Basic</w:t>
            </w:r>
          </w:p>
        </w:tc>
        <w:tc>
          <w:tcPr>
            <w:tcW w:w="5528" w:type="dxa"/>
            <w:noWrap/>
            <w:hideMark/>
          </w:tcPr>
          <w:p w14:paraId="211C0CF8" w14:textId="0672A4A7" w:rsidR="00B62C81" w:rsidRPr="00B62C81" w:rsidRDefault="009E0198" w:rsidP="005C687A">
            <w:pPr>
              <w:rPr>
                <w:sz w:val="18"/>
                <w:szCs w:val="18"/>
              </w:rPr>
            </w:pPr>
            <w:r w:rsidRPr="00B62C81">
              <w:rPr>
                <w:sz w:val="18"/>
                <w:szCs w:val="18"/>
              </w:rPr>
              <w:t>For each service provision area: Administrative geography - Code Type</w:t>
            </w:r>
          </w:p>
        </w:tc>
        <w:tc>
          <w:tcPr>
            <w:tcW w:w="699" w:type="dxa"/>
            <w:noWrap/>
            <w:hideMark/>
          </w:tcPr>
          <w:p w14:paraId="4C2A4050" w14:textId="77777777" w:rsidR="00B62C81" w:rsidRPr="00B62C81" w:rsidRDefault="00B62C81" w:rsidP="005C687A">
            <w:pPr>
              <w:rPr>
                <w:sz w:val="18"/>
                <w:szCs w:val="18"/>
              </w:rPr>
            </w:pPr>
          </w:p>
        </w:tc>
        <w:tc>
          <w:tcPr>
            <w:tcW w:w="1569" w:type="dxa"/>
            <w:noWrap/>
            <w:hideMark/>
          </w:tcPr>
          <w:p w14:paraId="0BF21C13" w14:textId="77777777" w:rsidR="00B62C81" w:rsidRPr="00B62C81" w:rsidRDefault="009E0198" w:rsidP="005C687A">
            <w:pPr>
              <w:rPr>
                <w:sz w:val="18"/>
                <w:szCs w:val="18"/>
              </w:rPr>
            </w:pPr>
            <w:r w:rsidRPr="00B62C81">
              <w:rPr>
                <w:sz w:val="18"/>
                <w:szCs w:val="18"/>
              </w:rPr>
              <w:t>Start/Change</w:t>
            </w:r>
          </w:p>
        </w:tc>
        <w:tc>
          <w:tcPr>
            <w:tcW w:w="1418" w:type="dxa"/>
            <w:noWrap/>
            <w:hideMark/>
          </w:tcPr>
          <w:p w14:paraId="622BC4AA" w14:textId="77777777" w:rsidR="00B62C81" w:rsidRPr="00B62C81" w:rsidRDefault="00B62C81" w:rsidP="005C687A">
            <w:pPr>
              <w:rPr>
                <w:sz w:val="18"/>
                <w:szCs w:val="18"/>
              </w:rPr>
            </w:pPr>
          </w:p>
        </w:tc>
        <w:tc>
          <w:tcPr>
            <w:tcW w:w="1134" w:type="dxa"/>
            <w:noWrap/>
            <w:hideMark/>
          </w:tcPr>
          <w:p w14:paraId="44249DB3" w14:textId="77777777" w:rsidR="00B62C81" w:rsidRPr="00B62C81" w:rsidRDefault="00B62C81" w:rsidP="005C687A">
            <w:pPr>
              <w:rPr>
                <w:sz w:val="18"/>
                <w:szCs w:val="18"/>
              </w:rPr>
            </w:pPr>
          </w:p>
        </w:tc>
        <w:tc>
          <w:tcPr>
            <w:tcW w:w="1842" w:type="dxa"/>
            <w:noWrap/>
            <w:hideMark/>
          </w:tcPr>
          <w:p w14:paraId="4BC2C41A" w14:textId="77777777" w:rsidR="00B62C81" w:rsidRPr="00B62C81" w:rsidRDefault="00B62C81" w:rsidP="005C687A">
            <w:pPr>
              <w:rPr>
                <w:sz w:val="18"/>
                <w:szCs w:val="18"/>
              </w:rPr>
            </w:pPr>
          </w:p>
        </w:tc>
      </w:tr>
      <w:tr w:rsidR="004B0F48" w14:paraId="1B253A38" w14:textId="77777777" w:rsidTr="00C77648">
        <w:trPr>
          <w:trHeight w:val="360"/>
        </w:trPr>
        <w:tc>
          <w:tcPr>
            <w:tcW w:w="562" w:type="dxa"/>
            <w:noWrap/>
            <w:hideMark/>
          </w:tcPr>
          <w:p w14:paraId="70DED567" w14:textId="4231C93C" w:rsidR="00B62C81" w:rsidRPr="00B62C81" w:rsidRDefault="009E0198" w:rsidP="005C687A">
            <w:pPr>
              <w:jc w:val="center"/>
              <w:rPr>
                <w:sz w:val="18"/>
                <w:szCs w:val="18"/>
              </w:rPr>
            </w:pPr>
            <w:r w:rsidRPr="00B62C81">
              <w:rPr>
                <w:sz w:val="18"/>
                <w:szCs w:val="18"/>
              </w:rPr>
              <w:t>5</w:t>
            </w:r>
            <w:r w:rsidR="008E0EC8">
              <w:rPr>
                <w:sz w:val="18"/>
                <w:szCs w:val="18"/>
              </w:rPr>
              <w:t>2</w:t>
            </w:r>
          </w:p>
        </w:tc>
        <w:tc>
          <w:tcPr>
            <w:tcW w:w="851" w:type="dxa"/>
          </w:tcPr>
          <w:p w14:paraId="327C6D4E" w14:textId="65F2C436" w:rsidR="00B62C81" w:rsidRPr="00B62C81" w:rsidRDefault="009E0198" w:rsidP="005C687A">
            <w:pPr>
              <w:rPr>
                <w:sz w:val="18"/>
                <w:szCs w:val="18"/>
              </w:rPr>
            </w:pPr>
            <w:r>
              <w:rPr>
                <w:sz w:val="18"/>
                <w:szCs w:val="18"/>
              </w:rPr>
              <w:t>Basic</w:t>
            </w:r>
          </w:p>
        </w:tc>
        <w:tc>
          <w:tcPr>
            <w:tcW w:w="5528" w:type="dxa"/>
            <w:noWrap/>
            <w:hideMark/>
          </w:tcPr>
          <w:p w14:paraId="2FADBF77" w14:textId="231D34B9" w:rsidR="00B62C81" w:rsidRPr="00B62C81" w:rsidRDefault="009E0198" w:rsidP="005C687A">
            <w:pPr>
              <w:rPr>
                <w:sz w:val="18"/>
                <w:szCs w:val="18"/>
              </w:rPr>
            </w:pPr>
            <w:r w:rsidRPr="00B62C81">
              <w:rPr>
                <w:sz w:val="18"/>
                <w:szCs w:val="18"/>
              </w:rPr>
              <w:t>For each service provision area: Administrative geography - Code</w:t>
            </w:r>
          </w:p>
        </w:tc>
        <w:tc>
          <w:tcPr>
            <w:tcW w:w="699" w:type="dxa"/>
            <w:noWrap/>
            <w:hideMark/>
          </w:tcPr>
          <w:p w14:paraId="3796F333" w14:textId="77777777" w:rsidR="00B62C81" w:rsidRPr="00B62C81" w:rsidRDefault="00B62C81" w:rsidP="005C687A">
            <w:pPr>
              <w:rPr>
                <w:sz w:val="18"/>
                <w:szCs w:val="18"/>
              </w:rPr>
            </w:pPr>
          </w:p>
        </w:tc>
        <w:tc>
          <w:tcPr>
            <w:tcW w:w="1569" w:type="dxa"/>
            <w:noWrap/>
            <w:hideMark/>
          </w:tcPr>
          <w:p w14:paraId="34FCC37F" w14:textId="77777777" w:rsidR="00B62C81" w:rsidRPr="00B62C81" w:rsidRDefault="009E0198" w:rsidP="005C687A">
            <w:pPr>
              <w:rPr>
                <w:sz w:val="18"/>
                <w:szCs w:val="18"/>
              </w:rPr>
            </w:pPr>
            <w:r w:rsidRPr="00B62C81">
              <w:rPr>
                <w:sz w:val="18"/>
                <w:szCs w:val="18"/>
              </w:rPr>
              <w:t>Start/Change</w:t>
            </w:r>
          </w:p>
        </w:tc>
        <w:tc>
          <w:tcPr>
            <w:tcW w:w="1418" w:type="dxa"/>
            <w:noWrap/>
            <w:hideMark/>
          </w:tcPr>
          <w:p w14:paraId="5FE49C0D" w14:textId="77777777" w:rsidR="00B62C81" w:rsidRPr="00B62C81" w:rsidRDefault="00B62C81" w:rsidP="005C687A">
            <w:pPr>
              <w:rPr>
                <w:sz w:val="18"/>
                <w:szCs w:val="18"/>
              </w:rPr>
            </w:pPr>
          </w:p>
        </w:tc>
        <w:tc>
          <w:tcPr>
            <w:tcW w:w="1134" w:type="dxa"/>
            <w:noWrap/>
            <w:hideMark/>
          </w:tcPr>
          <w:p w14:paraId="60439269" w14:textId="77777777" w:rsidR="00B62C81" w:rsidRPr="00B62C81" w:rsidRDefault="00B62C81" w:rsidP="005C687A">
            <w:pPr>
              <w:rPr>
                <w:sz w:val="18"/>
                <w:szCs w:val="18"/>
              </w:rPr>
            </w:pPr>
          </w:p>
        </w:tc>
        <w:tc>
          <w:tcPr>
            <w:tcW w:w="1842" w:type="dxa"/>
            <w:noWrap/>
            <w:hideMark/>
          </w:tcPr>
          <w:p w14:paraId="1B54B15F" w14:textId="77777777" w:rsidR="00B62C81" w:rsidRPr="00B62C81" w:rsidRDefault="00B62C81" w:rsidP="005C687A">
            <w:pPr>
              <w:rPr>
                <w:sz w:val="18"/>
                <w:szCs w:val="18"/>
              </w:rPr>
            </w:pPr>
          </w:p>
        </w:tc>
      </w:tr>
      <w:tr w:rsidR="004B0F48" w14:paraId="3D736105" w14:textId="77777777" w:rsidTr="00C77648">
        <w:trPr>
          <w:trHeight w:val="360"/>
        </w:trPr>
        <w:tc>
          <w:tcPr>
            <w:tcW w:w="562" w:type="dxa"/>
            <w:noWrap/>
          </w:tcPr>
          <w:p w14:paraId="7E372C5D" w14:textId="6357556B" w:rsidR="00B62C81" w:rsidRPr="00B62C81" w:rsidRDefault="009E0198" w:rsidP="005C687A">
            <w:pPr>
              <w:jc w:val="center"/>
              <w:rPr>
                <w:sz w:val="18"/>
                <w:szCs w:val="18"/>
              </w:rPr>
            </w:pPr>
            <w:r w:rsidRPr="00B62C81">
              <w:rPr>
                <w:sz w:val="18"/>
                <w:szCs w:val="18"/>
              </w:rPr>
              <w:t>5</w:t>
            </w:r>
            <w:r w:rsidR="008E0EC8">
              <w:rPr>
                <w:sz w:val="18"/>
                <w:szCs w:val="18"/>
              </w:rPr>
              <w:t>3</w:t>
            </w:r>
          </w:p>
        </w:tc>
        <w:tc>
          <w:tcPr>
            <w:tcW w:w="851" w:type="dxa"/>
          </w:tcPr>
          <w:p w14:paraId="6BA41B82" w14:textId="2D5E4899" w:rsidR="00B62C81" w:rsidRPr="00B62C81" w:rsidRDefault="009E0198" w:rsidP="005C687A">
            <w:pPr>
              <w:rPr>
                <w:sz w:val="18"/>
                <w:szCs w:val="18"/>
              </w:rPr>
            </w:pPr>
            <w:r>
              <w:rPr>
                <w:sz w:val="18"/>
                <w:szCs w:val="18"/>
              </w:rPr>
              <w:t>Basic</w:t>
            </w:r>
          </w:p>
        </w:tc>
        <w:tc>
          <w:tcPr>
            <w:tcW w:w="5528" w:type="dxa"/>
            <w:noWrap/>
          </w:tcPr>
          <w:p w14:paraId="25ADEA91" w14:textId="6A7A29D7" w:rsidR="00B62C81" w:rsidRPr="00B62C81" w:rsidRDefault="009E0198" w:rsidP="005C687A">
            <w:pPr>
              <w:rPr>
                <w:sz w:val="18"/>
                <w:szCs w:val="18"/>
              </w:rPr>
            </w:pPr>
            <w:r w:rsidRPr="00B62C81">
              <w:rPr>
                <w:sz w:val="18"/>
                <w:szCs w:val="18"/>
              </w:rPr>
              <w:t>For each Intervention / Service &amp; For each organisation involved: Organisation ID</w:t>
            </w:r>
          </w:p>
        </w:tc>
        <w:tc>
          <w:tcPr>
            <w:tcW w:w="699" w:type="dxa"/>
            <w:noWrap/>
          </w:tcPr>
          <w:p w14:paraId="1C0C7D0B" w14:textId="77777777" w:rsidR="00B62C81" w:rsidRPr="00B62C81" w:rsidRDefault="00B62C81" w:rsidP="005C687A">
            <w:pPr>
              <w:rPr>
                <w:sz w:val="18"/>
                <w:szCs w:val="18"/>
              </w:rPr>
            </w:pPr>
          </w:p>
        </w:tc>
        <w:tc>
          <w:tcPr>
            <w:tcW w:w="1569" w:type="dxa"/>
            <w:noWrap/>
          </w:tcPr>
          <w:p w14:paraId="2625C399" w14:textId="77777777" w:rsidR="00B62C81" w:rsidRPr="00B62C81" w:rsidRDefault="009E0198" w:rsidP="005C687A">
            <w:pPr>
              <w:rPr>
                <w:sz w:val="18"/>
                <w:szCs w:val="18"/>
              </w:rPr>
            </w:pPr>
            <w:r w:rsidRPr="00B62C81">
              <w:rPr>
                <w:sz w:val="18"/>
                <w:szCs w:val="18"/>
              </w:rPr>
              <w:t>Start/Change</w:t>
            </w:r>
          </w:p>
        </w:tc>
        <w:tc>
          <w:tcPr>
            <w:tcW w:w="1418" w:type="dxa"/>
            <w:noWrap/>
          </w:tcPr>
          <w:p w14:paraId="11CD8BB1" w14:textId="77777777" w:rsidR="00B62C81" w:rsidRPr="00B62C81" w:rsidRDefault="00B62C81" w:rsidP="005C687A">
            <w:pPr>
              <w:rPr>
                <w:sz w:val="18"/>
                <w:szCs w:val="18"/>
              </w:rPr>
            </w:pPr>
          </w:p>
        </w:tc>
        <w:tc>
          <w:tcPr>
            <w:tcW w:w="1134" w:type="dxa"/>
            <w:noWrap/>
          </w:tcPr>
          <w:p w14:paraId="1574C73E" w14:textId="77777777" w:rsidR="00B62C81" w:rsidRPr="00B62C81" w:rsidRDefault="00B62C81" w:rsidP="005C687A">
            <w:pPr>
              <w:rPr>
                <w:sz w:val="18"/>
                <w:szCs w:val="18"/>
              </w:rPr>
            </w:pPr>
          </w:p>
        </w:tc>
        <w:tc>
          <w:tcPr>
            <w:tcW w:w="1842" w:type="dxa"/>
            <w:noWrap/>
          </w:tcPr>
          <w:p w14:paraId="3C0C4301" w14:textId="77777777" w:rsidR="00B62C81" w:rsidRPr="00B62C81" w:rsidRDefault="00B62C81" w:rsidP="005C687A">
            <w:pPr>
              <w:rPr>
                <w:sz w:val="18"/>
                <w:szCs w:val="18"/>
              </w:rPr>
            </w:pPr>
          </w:p>
        </w:tc>
      </w:tr>
      <w:tr w:rsidR="004B0F48" w14:paraId="680F5D67" w14:textId="77777777" w:rsidTr="00C77648">
        <w:trPr>
          <w:trHeight w:val="538"/>
        </w:trPr>
        <w:tc>
          <w:tcPr>
            <w:tcW w:w="562" w:type="dxa"/>
            <w:noWrap/>
          </w:tcPr>
          <w:p w14:paraId="0E5DC6A0" w14:textId="236AE472" w:rsidR="00B62C81" w:rsidRPr="00B62C81" w:rsidRDefault="009E0198" w:rsidP="005C687A">
            <w:pPr>
              <w:jc w:val="center"/>
              <w:rPr>
                <w:sz w:val="18"/>
                <w:szCs w:val="18"/>
              </w:rPr>
            </w:pPr>
            <w:r w:rsidRPr="00B62C81">
              <w:rPr>
                <w:sz w:val="18"/>
                <w:szCs w:val="18"/>
              </w:rPr>
              <w:t>5</w:t>
            </w:r>
            <w:r w:rsidR="008E0EC8">
              <w:rPr>
                <w:sz w:val="18"/>
                <w:szCs w:val="18"/>
              </w:rPr>
              <w:t>4</w:t>
            </w:r>
          </w:p>
        </w:tc>
        <w:tc>
          <w:tcPr>
            <w:tcW w:w="851" w:type="dxa"/>
          </w:tcPr>
          <w:p w14:paraId="15A9F5AE" w14:textId="1513EE86" w:rsidR="00B62C81" w:rsidRPr="00B62C81" w:rsidRDefault="009E0198" w:rsidP="005C687A">
            <w:pPr>
              <w:rPr>
                <w:sz w:val="18"/>
                <w:szCs w:val="18"/>
              </w:rPr>
            </w:pPr>
            <w:r>
              <w:rPr>
                <w:sz w:val="18"/>
                <w:szCs w:val="18"/>
              </w:rPr>
              <w:t>Basic</w:t>
            </w:r>
          </w:p>
        </w:tc>
        <w:tc>
          <w:tcPr>
            <w:tcW w:w="5528" w:type="dxa"/>
            <w:noWrap/>
          </w:tcPr>
          <w:p w14:paraId="3E999861" w14:textId="11C0347A" w:rsidR="00B62C81" w:rsidRPr="00B62C81" w:rsidRDefault="009E0198" w:rsidP="005C687A">
            <w:pPr>
              <w:rPr>
                <w:sz w:val="18"/>
                <w:szCs w:val="18"/>
              </w:rPr>
            </w:pPr>
            <w:r w:rsidRPr="00B62C81">
              <w:rPr>
                <w:sz w:val="18"/>
                <w:szCs w:val="18"/>
              </w:rPr>
              <w:t xml:space="preserve">For each Intervention / Service &amp; For each organisation involved: Organisation Role Category </w:t>
            </w:r>
          </w:p>
        </w:tc>
        <w:tc>
          <w:tcPr>
            <w:tcW w:w="699" w:type="dxa"/>
            <w:noWrap/>
          </w:tcPr>
          <w:p w14:paraId="25779A2E" w14:textId="77777777" w:rsidR="00B62C81" w:rsidRPr="00B62C81" w:rsidRDefault="00B62C81" w:rsidP="005C687A">
            <w:pPr>
              <w:rPr>
                <w:sz w:val="18"/>
                <w:szCs w:val="18"/>
              </w:rPr>
            </w:pPr>
          </w:p>
        </w:tc>
        <w:tc>
          <w:tcPr>
            <w:tcW w:w="1569" w:type="dxa"/>
            <w:noWrap/>
          </w:tcPr>
          <w:p w14:paraId="7862A17C" w14:textId="77777777" w:rsidR="00B62C81" w:rsidRPr="00B62C81" w:rsidRDefault="009E0198" w:rsidP="005C687A">
            <w:pPr>
              <w:rPr>
                <w:sz w:val="18"/>
                <w:szCs w:val="18"/>
              </w:rPr>
            </w:pPr>
            <w:r w:rsidRPr="00B62C81">
              <w:rPr>
                <w:sz w:val="18"/>
                <w:szCs w:val="18"/>
              </w:rPr>
              <w:t>Start/Change</w:t>
            </w:r>
          </w:p>
        </w:tc>
        <w:tc>
          <w:tcPr>
            <w:tcW w:w="1418" w:type="dxa"/>
            <w:noWrap/>
          </w:tcPr>
          <w:p w14:paraId="7ADA1CE3" w14:textId="77777777" w:rsidR="00B62C81" w:rsidRPr="00B62C81" w:rsidRDefault="00B62C81" w:rsidP="005C687A">
            <w:pPr>
              <w:rPr>
                <w:sz w:val="18"/>
                <w:szCs w:val="18"/>
              </w:rPr>
            </w:pPr>
          </w:p>
        </w:tc>
        <w:tc>
          <w:tcPr>
            <w:tcW w:w="1134" w:type="dxa"/>
            <w:noWrap/>
          </w:tcPr>
          <w:p w14:paraId="1C9320A3" w14:textId="77777777" w:rsidR="00B62C81" w:rsidRPr="00B62C81" w:rsidRDefault="00B62C81" w:rsidP="005C687A">
            <w:pPr>
              <w:rPr>
                <w:sz w:val="18"/>
                <w:szCs w:val="18"/>
              </w:rPr>
            </w:pPr>
          </w:p>
        </w:tc>
        <w:tc>
          <w:tcPr>
            <w:tcW w:w="1842" w:type="dxa"/>
            <w:noWrap/>
          </w:tcPr>
          <w:p w14:paraId="5357BD8B" w14:textId="77777777" w:rsidR="00B62C81" w:rsidRPr="00B62C81" w:rsidRDefault="00B62C81" w:rsidP="005C687A">
            <w:pPr>
              <w:rPr>
                <w:sz w:val="18"/>
                <w:szCs w:val="18"/>
              </w:rPr>
            </w:pPr>
          </w:p>
        </w:tc>
      </w:tr>
      <w:tr w:rsidR="004B0F48" w14:paraId="3BF26107" w14:textId="77777777" w:rsidTr="00C77648">
        <w:trPr>
          <w:trHeight w:val="360"/>
        </w:trPr>
        <w:tc>
          <w:tcPr>
            <w:tcW w:w="562" w:type="dxa"/>
            <w:noWrap/>
            <w:hideMark/>
          </w:tcPr>
          <w:p w14:paraId="307F2571" w14:textId="38364E60" w:rsidR="00B62C81" w:rsidRPr="00B62C81" w:rsidRDefault="009E0198" w:rsidP="005C687A">
            <w:pPr>
              <w:jc w:val="center"/>
              <w:rPr>
                <w:sz w:val="18"/>
                <w:szCs w:val="18"/>
              </w:rPr>
            </w:pPr>
            <w:r w:rsidRPr="00B62C81">
              <w:rPr>
                <w:sz w:val="18"/>
                <w:szCs w:val="18"/>
              </w:rPr>
              <w:t>5</w:t>
            </w:r>
            <w:r w:rsidR="008E0EC8">
              <w:rPr>
                <w:sz w:val="18"/>
                <w:szCs w:val="18"/>
              </w:rPr>
              <w:t>5</w:t>
            </w:r>
          </w:p>
        </w:tc>
        <w:tc>
          <w:tcPr>
            <w:tcW w:w="851" w:type="dxa"/>
          </w:tcPr>
          <w:p w14:paraId="7FF3A81E" w14:textId="642DA498" w:rsidR="00B62C81" w:rsidRPr="00B62C81" w:rsidRDefault="009E0198" w:rsidP="005C687A">
            <w:pPr>
              <w:rPr>
                <w:sz w:val="18"/>
                <w:szCs w:val="18"/>
              </w:rPr>
            </w:pPr>
            <w:r>
              <w:rPr>
                <w:sz w:val="18"/>
                <w:szCs w:val="18"/>
              </w:rPr>
              <w:t>Activity</w:t>
            </w:r>
          </w:p>
        </w:tc>
        <w:tc>
          <w:tcPr>
            <w:tcW w:w="5528" w:type="dxa"/>
            <w:noWrap/>
            <w:hideMark/>
          </w:tcPr>
          <w:p w14:paraId="18CC1E8B" w14:textId="3442C105" w:rsidR="00B62C81" w:rsidRPr="00B62C81" w:rsidRDefault="009E0198" w:rsidP="005C687A">
            <w:pPr>
              <w:rPr>
                <w:sz w:val="18"/>
                <w:szCs w:val="18"/>
              </w:rPr>
            </w:pPr>
            <w:r w:rsidRPr="00B62C81">
              <w:rPr>
                <w:sz w:val="18"/>
                <w:szCs w:val="18"/>
              </w:rPr>
              <w:t>For each Intervention / Service: Description*</w:t>
            </w:r>
          </w:p>
        </w:tc>
        <w:tc>
          <w:tcPr>
            <w:tcW w:w="699" w:type="dxa"/>
            <w:noWrap/>
            <w:hideMark/>
          </w:tcPr>
          <w:p w14:paraId="69BC80B4" w14:textId="77777777" w:rsidR="00B62C81" w:rsidRPr="00B62C81" w:rsidRDefault="00B62C81" w:rsidP="005C687A">
            <w:pPr>
              <w:rPr>
                <w:sz w:val="18"/>
                <w:szCs w:val="18"/>
              </w:rPr>
            </w:pPr>
          </w:p>
        </w:tc>
        <w:tc>
          <w:tcPr>
            <w:tcW w:w="1569" w:type="dxa"/>
            <w:noWrap/>
            <w:hideMark/>
          </w:tcPr>
          <w:p w14:paraId="7FA25ACB" w14:textId="77777777" w:rsidR="00B62C81" w:rsidRPr="00B62C81" w:rsidRDefault="009E0198" w:rsidP="005C687A">
            <w:pPr>
              <w:rPr>
                <w:sz w:val="18"/>
                <w:szCs w:val="18"/>
              </w:rPr>
            </w:pPr>
            <w:r w:rsidRPr="00B62C81">
              <w:rPr>
                <w:sz w:val="18"/>
                <w:szCs w:val="18"/>
              </w:rPr>
              <w:t>Start/Change</w:t>
            </w:r>
          </w:p>
        </w:tc>
        <w:tc>
          <w:tcPr>
            <w:tcW w:w="1418" w:type="dxa"/>
            <w:noWrap/>
            <w:hideMark/>
          </w:tcPr>
          <w:p w14:paraId="1282230C" w14:textId="77777777" w:rsidR="00B62C81" w:rsidRPr="00B62C81" w:rsidRDefault="00B62C81" w:rsidP="005C687A">
            <w:pPr>
              <w:rPr>
                <w:sz w:val="18"/>
                <w:szCs w:val="18"/>
              </w:rPr>
            </w:pPr>
          </w:p>
        </w:tc>
        <w:tc>
          <w:tcPr>
            <w:tcW w:w="1134" w:type="dxa"/>
            <w:noWrap/>
            <w:hideMark/>
          </w:tcPr>
          <w:p w14:paraId="25873C3B" w14:textId="77777777" w:rsidR="00B62C81" w:rsidRPr="00B62C81" w:rsidRDefault="00B62C81" w:rsidP="005C687A">
            <w:pPr>
              <w:rPr>
                <w:sz w:val="18"/>
                <w:szCs w:val="18"/>
              </w:rPr>
            </w:pPr>
          </w:p>
        </w:tc>
        <w:tc>
          <w:tcPr>
            <w:tcW w:w="1842" w:type="dxa"/>
            <w:noWrap/>
            <w:hideMark/>
          </w:tcPr>
          <w:p w14:paraId="501E781A" w14:textId="77777777" w:rsidR="00B62C81" w:rsidRPr="00B62C81" w:rsidRDefault="00B62C81" w:rsidP="005C687A">
            <w:pPr>
              <w:rPr>
                <w:sz w:val="18"/>
                <w:szCs w:val="18"/>
              </w:rPr>
            </w:pPr>
          </w:p>
        </w:tc>
      </w:tr>
      <w:tr w:rsidR="004B0F48" w14:paraId="29A9D300" w14:textId="77777777" w:rsidTr="00C77648">
        <w:trPr>
          <w:trHeight w:val="360"/>
        </w:trPr>
        <w:tc>
          <w:tcPr>
            <w:tcW w:w="562" w:type="dxa"/>
            <w:noWrap/>
            <w:hideMark/>
          </w:tcPr>
          <w:p w14:paraId="5C810C61" w14:textId="6CD7B502" w:rsidR="008E0EC8" w:rsidRPr="00B62C81" w:rsidRDefault="009E0198" w:rsidP="008E0EC8">
            <w:pPr>
              <w:jc w:val="center"/>
              <w:rPr>
                <w:sz w:val="18"/>
                <w:szCs w:val="18"/>
              </w:rPr>
            </w:pPr>
            <w:r w:rsidRPr="00B62C81">
              <w:rPr>
                <w:sz w:val="18"/>
                <w:szCs w:val="18"/>
              </w:rPr>
              <w:t>5</w:t>
            </w:r>
            <w:r>
              <w:rPr>
                <w:sz w:val="18"/>
                <w:szCs w:val="18"/>
              </w:rPr>
              <w:t>6</w:t>
            </w:r>
          </w:p>
        </w:tc>
        <w:tc>
          <w:tcPr>
            <w:tcW w:w="851" w:type="dxa"/>
          </w:tcPr>
          <w:p w14:paraId="3804BFFE" w14:textId="74CFB823" w:rsidR="008E0EC8" w:rsidRPr="00B62C81" w:rsidRDefault="009E0198" w:rsidP="008E0EC8">
            <w:pPr>
              <w:rPr>
                <w:sz w:val="18"/>
                <w:szCs w:val="18"/>
              </w:rPr>
            </w:pPr>
            <w:r w:rsidRPr="00AC3E94">
              <w:rPr>
                <w:sz w:val="18"/>
                <w:szCs w:val="18"/>
              </w:rPr>
              <w:t>Activity</w:t>
            </w:r>
          </w:p>
        </w:tc>
        <w:tc>
          <w:tcPr>
            <w:tcW w:w="5528" w:type="dxa"/>
            <w:noWrap/>
            <w:hideMark/>
          </w:tcPr>
          <w:p w14:paraId="5DC4BFFA" w14:textId="418575CB" w:rsidR="008E0EC8" w:rsidRPr="00B62C81" w:rsidRDefault="009E0198" w:rsidP="008E0EC8">
            <w:pPr>
              <w:rPr>
                <w:sz w:val="18"/>
                <w:szCs w:val="18"/>
              </w:rPr>
            </w:pPr>
            <w:r w:rsidRPr="00B62C81">
              <w:rPr>
                <w:sz w:val="18"/>
                <w:szCs w:val="18"/>
              </w:rPr>
              <w:t>For each Intervention / Service: Organisation (Outcome Payer)</w:t>
            </w:r>
          </w:p>
        </w:tc>
        <w:tc>
          <w:tcPr>
            <w:tcW w:w="699" w:type="dxa"/>
            <w:noWrap/>
            <w:hideMark/>
          </w:tcPr>
          <w:p w14:paraId="6005B262" w14:textId="77777777" w:rsidR="008E0EC8" w:rsidRPr="00B62C81" w:rsidRDefault="008E0EC8" w:rsidP="008E0EC8">
            <w:pPr>
              <w:rPr>
                <w:sz w:val="18"/>
                <w:szCs w:val="18"/>
              </w:rPr>
            </w:pPr>
          </w:p>
        </w:tc>
        <w:tc>
          <w:tcPr>
            <w:tcW w:w="1569" w:type="dxa"/>
            <w:noWrap/>
            <w:hideMark/>
          </w:tcPr>
          <w:p w14:paraId="55994E44" w14:textId="77777777" w:rsidR="008E0EC8" w:rsidRPr="00B62C81" w:rsidRDefault="009E0198" w:rsidP="008E0EC8">
            <w:pPr>
              <w:rPr>
                <w:sz w:val="18"/>
                <w:szCs w:val="18"/>
              </w:rPr>
            </w:pPr>
            <w:r w:rsidRPr="00B62C81">
              <w:rPr>
                <w:sz w:val="18"/>
                <w:szCs w:val="18"/>
              </w:rPr>
              <w:t>Start/Change</w:t>
            </w:r>
          </w:p>
        </w:tc>
        <w:tc>
          <w:tcPr>
            <w:tcW w:w="1418" w:type="dxa"/>
            <w:noWrap/>
            <w:hideMark/>
          </w:tcPr>
          <w:p w14:paraId="755C596C" w14:textId="77777777" w:rsidR="008E0EC8" w:rsidRPr="00B62C81" w:rsidRDefault="008E0EC8" w:rsidP="008E0EC8">
            <w:pPr>
              <w:rPr>
                <w:sz w:val="18"/>
                <w:szCs w:val="18"/>
              </w:rPr>
            </w:pPr>
          </w:p>
        </w:tc>
        <w:tc>
          <w:tcPr>
            <w:tcW w:w="1134" w:type="dxa"/>
            <w:noWrap/>
            <w:hideMark/>
          </w:tcPr>
          <w:p w14:paraId="72DF7273" w14:textId="77777777" w:rsidR="008E0EC8" w:rsidRPr="00B62C81" w:rsidRDefault="008E0EC8" w:rsidP="008E0EC8">
            <w:pPr>
              <w:rPr>
                <w:sz w:val="18"/>
                <w:szCs w:val="18"/>
              </w:rPr>
            </w:pPr>
          </w:p>
        </w:tc>
        <w:tc>
          <w:tcPr>
            <w:tcW w:w="1842" w:type="dxa"/>
            <w:noWrap/>
            <w:hideMark/>
          </w:tcPr>
          <w:p w14:paraId="0136AD7A" w14:textId="77777777" w:rsidR="008E0EC8" w:rsidRPr="00B62C81" w:rsidRDefault="008E0EC8" w:rsidP="008E0EC8">
            <w:pPr>
              <w:rPr>
                <w:sz w:val="18"/>
                <w:szCs w:val="18"/>
              </w:rPr>
            </w:pPr>
          </w:p>
        </w:tc>
      </w:tr>
      <w:tr w:rsidR="004B0F48" w14:paraId="0D26C9A5" w14:textId="77777777" w:rsidTr="00C77648">
        <w:trPr>
          <w:trHeight w:val="360"/>
        </w:trPr>
        <w:tc>
          <w:tcPr>
            <w:tcW w:w="562" w:type="dxa"/>
            <w:noWrap/>
            <w:hideMark/>
          </w:tcPr>
          <w:p w14:paraId="73106AE2" w14:textId="29CF6F43" w:rsidR="008E0EC8" w:rsidRPr="00B62C81" w:rsidRDefault="009E0198" w:rsidP="008E0EC8">
            <w:pPr>
              <w:jc w:val="center"/>
              <w:rPr>
                <w:sz w:val="18"/>
                <w:szCs w:val="18"/>
              </w:rPr>
            </w:pPr>
            <w:r w:rsidRPr="00B62C81">
              <w:rPr>
                <w:sz w:val="18"/>
                <w:szCs w:val="18"/>
              </w:rPr>
              <w:t>5</w:t>
            </w:r>
            <w:r>
              <w:rPr>
                <w:sz w:val="18"/>
                <w:szCs w:val="18"/>
              </w:rPr>
              <w:t>7</w:t>
            </w:r>
          </w:p>
        </w:tc>
        <w:tc>
          <w:tcPr>
            <w:tcW w:w="851" w:type="dxa"/>
          </w:tcPr>
          <w:p w14:paraId="07E6D046" w14:textId="5FD80C6D" w:rsidR="008E0EC8" w:rsidRPr="00B62C81" w:rsidRDefault="009E0198" w:rsidP="008E0EC8">
            <w:pPr>
              <w:rPr>
                <w:sz w:val="18"/>
                <w:szCs w:val="18"/>
              </w:rPr>
            </w:pPr>
            <w:r w:rsidRPr="00AC3E94">
              <w:rPr>
                <w:sz w:val="18"/>
                <w:szCs w:val="18"/>
              </w:rPr>
              <w:t>Activity</w:t>
            </w:r>
          </w:p>
        </w:tc>
        <w:tc>
          <w:tcPr>
            <w:tcW w:w="5528" w:type="dxa"/>
            <w:noWrap/>
            <w:hideMark/>
          </w:tcPr>
          <w:p w14:paraId="57E15B2C" w14:textId="2946458C" w:rsidR="008E0EC8" w:rsidRPr="00B62C81" w:rsidRDefault="009E0198" w:rsidP="008E0EC8">
            <w:pPr>
              <w:rPr>
                <w:sz w:val="18"/>
                <w:szCs w:val="18"/>
              </w:rPr>
            </w:pPr>
            <w:r w:rsidRPr="00B62C81">
              <w:rPr>
                <w:sz w:val="18"/>
                <w:szCs w:val="18"/>
              </w:rPr>
              <w:t>For each Intervention / Service: Planned Service - Start</w:t>
            </w:r>
          </w:p>
        </w:tc>
        <w:tc>
          <w:tcPr>
            <w:tcW w:w="699" w:type="dxa"/>
            <w:noWrap/>
            <w:hideMark/>
          </w:tcPr>
          <w:p w14:paraId="7B737AFA" w14:textId="77777777" w:rsidR="008E0EC8" w:rsidRPr="00B62C81" w:rsidRDefault="008E0EC8" w:rsidP="008E0EC8">
            <w:pPr>
              <w:rPr>
                <w:sz w:val="18"/>
                <w:szCs w:val="18"/>
              </w:rPr>
            </w:pPr>
          </w:p>
        </w:tc>
        <w:tc>
          <w:tcPr>
            <w:tcW w:w="1569" w:type="dxa"/>
            <w:noWrap/>
            <w:hideMark/>
          </w:tcPr>
          <w:p w14:paraId="1841BA6A" w14:textId="77777777" w:rsidR="008E0EC8" w:rsidRPr="00B62C81" w:rsidRDefault="009E0198" w:rsidP="008E0EC8">
            <w:pPr>
              <w:rPr>
                <w:sz w:val="18"/>
                <w:szCs w:val="18"/>
              </w:rPr>
            </w:pPr>
            <w:r w:rsidRPr="00B62C81">
              <w:rPr>
                <w:sz w:val="18"/>
                <w:szCs w:val="18"/>
              </w:rPr>
              <w:t>Start/Change</w:t>
            </w:r>
          </w:p>
        </w:tc>
        <w:tc>
          <w:tcPr>
            <w:tcW w:w="1418" w:type="dxa"/>
            <w:noWrap/>
            <w:hideMark/>
          </w:tcPr>
          <w:p w14:paraId="2C993612" w14:textId="77777777" w:rsidR="008E0EC8" w:rsidRPr="00B62C81" w:rsidRDefault="008E0EC8" w:rsidP="008E0EC8">
            <w:pPr>
              <w:rPr>
                <w:sz w:val="18"/>
                <w:szCs w:val="18"/>
              </w:rPr>
            </w:pPr>
          </w:p>
        </w:tc>
        <w:tc>
          <w:tcPr>
            <w:tcW w:w="1134" w:type="dxa"/>
            <w:noWrap/>
            <w:hideMark/>
          </w:tcPr>
          <w:p w14:paraId="0CBC27E9" w14:textId="77777777" w:rsidR="008E0EC8" w:rsidRPr="00B62C81" w:rsidRDefault="008E0EC8" w:rsidP="008E0EC8">
            <w:pPr>
              <w:rPr>
                <w:sz w:val="18"/>
                <w:szCs w:val="18"/>
              </w:rPr>
            </w:pPr>
          </w:p>
        </w:tc>
        <w:tc>
          <w:tcPr>
            <w:tcW w:w="1842" w:type="dxa"/>
            <w:noWrap/>
            <w:hideMark/>
          </w:tcPr>
          <w:p w14:paraId="2953C12E" w14:textId="77777777" w:rsidR="008E0EC8" w:rsidRPr="00B62C81" w:rsidRDefault="008E0EC8" w:rsidP="008E0EC8">
            <w:pPr>
              <w:rPr>
                <w:sz w:val="18"/>
                <w:szCs w:val="18"/>
              </w:rPr>
            </w:pPr>
          </w:p>
        </w:tc>
      </w:tr>
      <w:tr w:rsidR="004B0F48" w14:paraId="2EF184FF" w14:textId="77777777" w:rsidTr="00C77648">
        <w:trPr>
          <w:trHeight w:val="360"/>
        </w:trPr>
        <w:tc>
          <w:tcPr>
            <w:tcW w:w="562" w:type="dxa"/>
            <w:noWrap/>
            <w:hideMark/>
          </w:tcPr>
          <w:p w14:paraId="241280CE" w14:textId="1D9E4478" w:rsidR="008E0EC8" w:rsidRPr="00B62C81" w:rsidRDefault="009E0198" w:rsidP="008E0EC8">
            <w:pPr>
              <w:jc w:val="center"/>
              <w:rPr>
                <w:sz w:val="18"/>
                <w:szCs w:val="18"/>
              </w:rPr>
            </w:pPr>
            <w:r w:rsidRPr="00B62C81">
              <w:rPr>
                <w:sz w:val="18"/>
                <w:szCs w:val="18"/>
              </w:rPr>
              <w:t>5</w:t>
            </w:r>
            <w:r>
              <w:rPr>
                <w:sz w:val="18"/>
                <w:szCs w:val="18"/>
              </w:rPr>
              <w:t>8</w:t>
            </w:r>
          </w:p>
        </w:tc>
        <w:tc>
          <w:tcPr>
            <w:tcW w:w="851" w:type="dxa"/>
          </w:tcPr>
          <w:p w14:paraId="2E96C0B0" w14:textId="7E619938" w:rsidR="008E0EC8" w:rsidRPr="00B62C81" w:rsidRDefault="009E0198" w:rsidP="008E0EC8">
            <w:pPr>
              <w:rPr>
                <w:sz w:val="18"/>
                <w:szCs w:val="18"/>
              </w:rPr>
            </w:pPr>
            <w:r w:rsidRPr="00AC3E94">
              <w:rPr>
                <w:sz w:val="18"/>
                <w:szCs w:val="18"/>
              </w:rPr>
              <w:t>Activity</w:t>
            </w:r>
          </w:p>
        </w:tc>
        <w:tc>
          <w:tcPr>
            <w:tcW w:w="5528" w:type="dxa"/>
            <w:noWrap/>
            <w:hideMark/>
          </w:tcPr>
          <w:p w14:paraId="74E42BB6" w14:textId="3CD0BAB0" w:rsidR="008E0EC8" w:rsidRPr="00B62C81" w:rsidRDefault="009E0198" w:rsidP="008E0EC8">
            <w:pPr>
              <w:rPr>
                <w:sz w:val="18"/>
                <w:szCs w:val="18"/>
              </w:rPr>
            </w:pPr>
            <w:r w:rsidRPr="00B62C81">
              <w:rPr>
                <w:sz w:val="18"/>
                <w:szCs w:val="18"/>
              </w:rPr>
              <w:t>For each Intervention / Service: Planned Service - End</w:t>
            </w:r>
          </w:p>
        </w:tc>
        <w:tc>
          <w:tcPr>
            <w:tcW w:w="699" w:type="dxa"/>
            <w:noWrap/>
            <w:hideMark/>
          </w:tcPr>
          <w:p w14:paraId="706DCCE4" w14:textId="77777777" w:rsidR="008E0EC8" w:rsidRPr="00B62C81" w:rsidRDefault="008E0EC8" w:rsidP="008E0EC8">
            <w:pPr>
              <w:rPr>
                <w:sz w:val="18"/>
                <w:szCs w:val="18"/>
              </w:rPr>
            </w:pPr>
          </w:p>
        </w:tc>
        <w:tc>
          <w:tcPr>
            <w:tcW w:w="1569" w:type="dxa"/>
            <w:noWrap/>
            <w:hideMark/>
          </w:tcPr>
          <w:p w14:paraId="3F5A36B2" w14:textId="77777777" w:rsidR="008E0EC8" w:rsidRPr="00B62C81" w:rsidRDefault="009E0198" w:rsidP="008E0EC8">
            <w:pPr>
              <w:rPr>
                <w:sz w:val="18"/>
                <w:szCs w:val="18"/>
              </w:rPr>
            </w:pPr>
            <w:r w:rsidRPr="00B62C81">
              <w:rPr>
                <w:sz w:val="18"/>
                <w:szCs w:val="18"/>
              </w:rPr>
              <w:t>Start/Change</w:t>
            </w:r>
          </w:p>
        </w:tc>
        <w:tc>
          <w:tcPr>
            <w:tcW w:w="1418" w:type="dxa"/>
            <w:noWrap/>
            <w:hideMark/>
          </w:tcPr>
          <w:p w14:paraId="02F12BDA" w14:textId="77777777" w:rsidR="008E0EC8" w:rsidRPr="00B62C81" w:rsidRDefault="008E0EC8" w:rsidP="008E0EC8">
            <w:pPr>
              <w:rPr>
                <w:sz w:val="18"/>
                <w:szCs w:val="18"/>
              </w:rPr>
            </w:pPr>
          </w:p>
        </w:tc>
        <w:tc>
          <w:tcPr>
            <w:tcW w:w="1134" w:type="dxa"/>
            <w:noWrap/>
            <w:hideMark/>
          </w:tcPr>
          <w:p w14:paraId="792BEDDC" w14:textId="77777777" w:rsidR="008E0EC8" w:rsidRPr="00B62C81" w:rsidRDefault="008E0EC8" w:rsidP="008E0EC8">
            <w:pPr>
              <w:rPr>
                <w:sz w:val="18"/>
                <w:szCs w:val="18"/>
              </w:rPr>
            </w:pPr>
          </w:p>
        </w:tc>
        <w:tc>
          <w:tcPr>
            <w:tcW w:w="1842" w:type="dxa"/>
            <w:noWrap/>
            <w:hideMark/>
          </w:tcPr>
          <w:p w14:paraId="2550FC73" w14:textId="77777777" w:rsidR="008E0EC8" w:rsidRPr="00B62C81" w:rsidRDefault="008E0EC8" w:rsidP="008E0EC8">
            <w:pPr>
              <w:rPr>
                <w:sz w:val="18"/>
                <w:szCs w:val="18"/>
              </w:rPr>
            </w:pPr>
          </w:p>
        </w:tc>
      </w:tr>
      <w:tr w:rsidR="004B0F48" w14:paraId="3E90184E" w14:textId="77777777" w:rsidTr="00C77648">
        <w:trPr>
          <w:trHeight w:val="360"/>
        </w:trPr>
        <w:tc>
          <w:tcPr>
            <w:tcW w:w="562" w:type="dxa"/>
            <w:noWrap/>
            <w:hideMark/>
          </w:tcPr>
          <w:p w14:paraId="0287ED7A" w14:textId="1B0B968D" w:rsidR="008E0EC8" w:rsidRPr="00B62C81" w:rsidRDefault="009E0198" w:rsidP="008E0EC8">
            <w:pPr>
              <w:jc w:val="center"/>
              <w:rPr>
                <w:sz w:val="18"/>
                <w:szCs w:val="18"/>
              </w:rPr>
            </w:pPr>
            <w:r>
              <w:rPr>
                <w:sz w:val="18"/>
                <w:szCs w:val="18"/>
              </w:rPr>
              <w:t>59</w:t>
            </w:r>
          </w:p>
        </w:tc>
        <w:tc>
          <w:tcPr>
            <w:tcW w:w="851" w:type="dxa"/>
          </w:tcPr>
          <w:p w14:paraId="6A703F4D" w14:textId="01400191" w:rsidR="008E0EC8" w:rsidRPr="00B62C81" w:rsidRDefault="009E0198" w:rsidP="008E0EC8">
            <w:pPr>
              <w:rPr>
                <w:sz w:val="18"/>
                <w:szCs w:val="18"/>
              </w:rPr>
            </w:pPr>
            <w:r w:rsidRPr="00AC3E94">
              <w:rPr>
                <w:sz w:val="18"/>
                <w:szCs w:val="18"/>
              </w:rPr>
              <w:t>Activity</w:t>
            </w:r>
          </w:p>
        </w:tc>
        <w:tc>
          <w:tcPr>
            <w:tcW w:w="5528" w:type="dxa"/>
            <w:noWrap/>
            <w:hideMark/>
          </w:tcPr>
          <w:p w14:paraId="33AE15B2" w14:textId="686AF61A" w:rsidR="008E0EC8" w:rsidRPr="00B62C81" w:rsidRDefault="009E0198" w:rsidP="008E0EC8">
            <w:pPr>
              <w:rPr>
                <w:sz w:val="18"/>
                <w:szCs w:val="18"/>
              </w:rPr>
            </w:pPr>
            <w:r w:rsidRPr="00B62C81">
              <w:rPr>
                <w:sz w:val="18"/>
                <w:szCs w:val="18"/>
              </w:rPr>
              <w:t>For each Intervention / Service: Actual Service - Start</w:t>
            </w:r>
          </w:p>
        </w:tc>
        <w:tc>
          <w:tcPr>
            <w:tcW w:w="699" w:type="dxa"/>
            <w:noWrap/>
            <w:hideMark/>
          </w:tcPr>
          <w:p w14:paraId="3883263C" w14:textId="77777777" w:rsidR="008E0EC8" w:rsidRPr="00B62C81" w:rsidRDefault="008E0EC8" w:rsidP="008E0EC8">
            <w:pPr>
              <w:rPr>
                <w:sz w:val="18"/>
                <w:szCs w:val="18"/>
              </w:rPr>
            </w:pPr>
          </w:p>
        </w:tc>
        <w:tc>
          <w:tcPr>
            <w:tcW w:w="1569" w:type="dxa"/>
            <w:noWrap/>
            <w:hideMark/>
          </w:tcPr>
          <w:p w14:paraId="1A5E8ABD" w14:textId="77777777" w:rsidR="008E0EC8" w:rsidRPr="00B62C81" w:rsidRDefault="009E0198" w:rsidP="008E0EC8">
            <w:pPr>
              <w:rPr>
                <w:sz w:val="18"/>
                <w:szCs w:val="18"/>
              </w:rPr>
            </w:pPr>
            <w:r w:rsidRPr="00B62C81">
              <w:rPr>
                <w:sz w:val="18"/>
                <w:szCs w:val="18"/>
              </w:rPr>
              <w:t>Start/Change</w:t>
            </w:r>
          </w:p>
        </w:tc>
        <w:tc>
          <w:tcPr>
            <w:tcW w:w="1418" w:type="dxa"/>
            <w:noWrap/>
            <w:hideMark/>
          </w:tcPr>
          <w:p w14:paraId="37FD3E51" w14:textId="77777777" w:rsidR="008E0EC8" w:rsidRPr="00B62C81" w:rsidRDefault="008E0EC8" w:rsidP="008E0EC8">
            <w:pPr>
              <w:rPr>
                <w:sz w:val="18"/>
                <w:szCs w:val="18"/>
              </w:rPr>
            </w:pPr>
          </w:p>
        </w:tc>
        <w:tc>
          <w:tcPr>
            <w:tcW w:w="1134" w:type="dxa"/>
            <w:noWrap/>
            <w:hideMark/>
          </w:tcPr>
          <w:p w14:paraId="094C721C" w14:textId="77777777" w:rsidR="008E0EC8" w:rsidRPr="00B62C81" w:rsidRDefault="008E0EC8" w:rsidP="008E0EC8">
            <w:pPr>
              <w:rPr>
                <w:sz w:val="18"/>
                <w:szCs w:val="18"/>
              </w:rPr>
            </w:pPr>
          </w:p>
        </w:tc>
        <w:tc>
          <w:tcPr>
            <w:tcW w:w="1842" w:type="dxa"/>
            <w:noWrap/>
            <w:hideMark/>
          </w:tcPr>
          <w:p w14:paraId="54C256FD" w14:textId="77777777" w:rsidR="008E0EC8" w:rsidRPr="00B62C81" w:rsidRDefault="008E0EC8" w:rsidP="008E0EC8">
            <w:pPr>
              <w:rPr>
                <w:sz w:val="18"/>
                <w:szCs w:val="18"/>
              </w:rPr>
            </w:pPr>
          </w:p>
        </w:tc>
      </w:tr>
      <w:tr w:rsidR="004B0F48" w14:paraId="4FB0E6B0" w14:textId="77777777" w:rsidTr="00C77648">
        <w:trPr>
          <w:trHeight w:val="360"/>
        </w:trPr>
        <w:tc>
          <w:tcPr>
            <w:tcW w:w="562" w:type="dxa"/>
            <w:noWrap/>
            <w:hideMark/>
          </w:tcPr>
          <w:p w14:paraId="39012D7F" w14:textId="2F28158E" w:rsidR="008E0EC8" w:rsidRPr="00B62C81" w:rsidRDefault="009E0198" w:rsidP="008E0EC8">
            <w:pPr>
              <w:jc w:val="center"/>
              <w:rPr>
                <w:sz w:val="18"/>
                <w:szCs w:val="18"/>
              </w:rPr>
            </w:pPr>
            <w:r w:rsidRPr="00B62C81">
              <w:rPr>
                <w:sz w:val="18"/>
                <w:szCs w:val="18"/>
              </w:rPr>
              <w:t>6</w:t>
            </w:r>
            <w:r>
              <w:rPr>
                <w:sz w:val="18"/>
                <w:szCs w:val="18"/>
              </w:rPr>
              <w:t>0</w:t>
            </w:r>
          </w:p>
        </w:tc>
        <w:tc>
          <w:tcPr>
            <w:tcW w:w="851" w:type="dxa"/>
          </w:tcPr>
          <w:p w14:paraId="04D13A8E" w14:textId="0F88D3D9" w:rsidR="008E0EC8" w:rsidRPr="00B62C81" w:rsidRDefault="009E0198" w:rsidP="008E0EC8">
            <w:pPr>
              <w:rPr>
                <w:sz w:val="18"/>
                <w:szCs w:val="18"/>
              </w:rPr>
            </w:pPr>
            <w:r w:rsidRPr="00AC3E94">
              <w:rPr>
                <w:sz w:val="18"/>
                <w:szCs w:val="18"/>
              </w:rPr>
              <w:t>Activity</w:t>
            </w:r>
          </w:p>
        </w:tc>
        <w:tc>
          <w:tcPr>
            <w:tcW w:w="5528" w:type="dxa"/>
            <w:noWrap/>
            <w:hideMark/>
          </w:tcPr>
          <w:p w14:paraId="7D3B2DB6" w14:textId="6F39507A" w:rsidR="008E0EC8" w:rsidRPr="00B62C81" w:rsidRDefault="009E0198" w:rsidP="008E0EC8">
            <w:pPr>
              <w:rPr>
                <w:sz w:val="18"/>
                <w:szCs w:val="18"/>
              </w:rPr>
            </w:pPr>
            <w:r w:rsidRPr="00B62C81">
              <w:rPr>
                <w:sz w:val="18"/>
                <w:szCs w:val="18"/>
              </w:rPr>
              <w:t>For each Intervention / Service: Actual Service - End</w:t>
            </w:r>
          </w:p>
        </w:tc>
        <w:tc>
          <w:tcPr>
            <w:tcW w:w="699" w:type="dxa"/>
            <w:noWrap/>
            <w:hideMark/>
          </w:tcPr>
          <w:p w14:paraId="62559162" w14:textId="77777777" w:rsidR="008E0EC8" w:rsidRPr="00B62C81" w:rsidRDefault="008E0EC8" w:rsidP="008E0EC8">
            <w:pPr>
              <w:rPr>
                <w:sz w:val="18"/>
                <w:szCs w:val="18"/>
              </w:rPr>
            </w:pPr>
          </w:p>
        </w:tc>
        <w:tc>
          <w:tcPr>
            <w:tcW w:w="1569" w:type="dxa"/>
            <w:noWrap/>
            <w:hideMark/>
          </w:tcPr>
          <w:p w14:paraId="07B73698" w14:textId="77777777" w:rsidR="008E0EC8" w:rsidRPr="00B62C81" w:rsidRDefault="009E0198" w:rsidP="008E0EC8">
            <w:pPr>
              <w:rPr>
                <w:sz w:val="18"/>
                <w:szCs w:val="18"/>
              </w:rPr>
            </w:pPr>
            <w:r w:rsidRPr="00B62C81">
              <w:rPr>
                <w:sz w:val="18"/>
                <w:szCs w:val="18"/>
              </w:rPr>
              <w:t>Completion</w:t>
            </w:r>
          </w:p>
        </w:tc>
        <w:tc>
          <w:tcPr>
            <w:tcW w:w="1418" w:type="dxa"/>
            <w:noWrap/>
            <w:hideMark/>
          </w:tcPr>
          <w:p w14:paraId="1AB61E77" w14:textId="77777777" w:rsidR="008E0EC8" w:rsidRPr="00B62C81" w:rsidRDefault="008E0EC8" w:rsidP="008E0EC8">
            <w:pPr>
              <w:rPr>
                <w:sz w:val="18"/>
                <w:szCs w:val="18"/>
              </w:rPr>
            </w:pPr>
          </w:p>
        </w:tc>
        <w:tc>
          <w:tcPr>
            <w:tcW w:w="1134" w:type="dxa"/>
            <w:noWrap/>
            <w:hideMark/>
          </w:tcPr>
          <w:p w14:paraId="57BB8C60" w14:textId="77777777" w:rsidR="008E0EC8" w:rsidRPr="00B62C81" w:rsidRDefault="008E0EC8" w:rsidP="008E0EC8">
            <w:pPr>
              <w:rPr>
                <w:sz w:val="18"/>
                <w:szCs w:val="18"/>
              </w:rPr>
            </w:pPr>
          </w:p>
        </w:tc>
        <w:tc>
          <w:tcPr>
            <w:tcW w:w="1842" w:type="dxa"/>
            <w:noWrap/>
            <w:hideMark/>
          </w:tcPr>
          <w:p w14:paraId="51053436" w14:textId="77777777" w:rsidR="008E0EC8" w:rsidRPr="00B62C81" w:rsidRDefault="008E0EC8" w:rsidP="008E0EC8">
            <w:pPr>
              <w:rPr>
                <w:sz w:val="18"/>
                <w:szCs w:val="18"/>
              </w:rPr>
            </w:pPr>
          </w:p>
        </w:tc>
      </w:tr>
      <w:tr w:rsidR="004B0F48" w14:paraId="07CB80B7" w14:textId="77777777" w:rsidTr="00C77648">
        <w:trPr>
          <w:trHeight w:val="360"/>
        </w:trPr>
        <w:tc>
          <w:tcPr>
            <w:tcW w:w="562" w:type="dxa"/>
            <w:noWrap/>
            <w:hideMark/>
          </w:tcPr>
          <w:p w14:paraId="508EDD6E" w14:textId="4E8E1659" w:rsidR="008E0EC8" w:rsidRPr="00B62C81" w:rsidRDefault="009E0198" w:rsidP="008E0EC8">
            <w:pPr>
              <w:jc w:val="center"/>
              <w:rPr>
                <w:sz w:val="18"/>
                <w:szCs w:val="18"/>
              </w:rPr>
            </w:pPr>
            <w:r w:rsidRPr="00B62C81">
              <w:rPr>
                <w:sz w:val="18"/>
                <w:szCs w:val="18"/>
              </w:rPr>
              <w:t>6</w:t>
            </w:r>
            <w:r>
              <w:rPr>
                <w:sz w:val="18"/>
                <w:szCs w:val="18"/>
              </w:rPr>
              <w:t>1</w:t>
            </w:r>
          </w:p>
        </w:tc>
        <w:tc>
          <w:tcPr>
            <w:tcW w:w="851" w:type="dxa"/>
          </w:tcPr>
          <w:p w14:paraId="088567B2" w14:textId="0F33D9D8" w:rsidR="008E0EC8" w:rsidRPr="00B62C81" w:rsidRDefault="009E0198" w:rsidP="008E0EC8">
            <w:pPr>
              <w:rPr>
                <w:sz w:val="18"/>
                <w:szCs w:val="18"/>
              </w:rPr>
            </w:pPr>
            <w:r w:rsidRPr="00AC3E94">
              <w:rPr>
                <w:sz w:val="18"/>
                <w:szCs w:val="18"/>
              </w:rPr>
              <w:t>Activity</w:t>
            </w:r>
          </w:p>
        </w:tc>
        <w:tc>
          <w:tcPr>
            <w:tcW w:w="5528" w:type="dxa"/>
            <w:noWrap/>
            <w:hideMark/>
          </w:tcPr>
          <w:p w14:paraId="13D1A998" w14:textId="69C01228" w:rsidR="008E0EC8" w:rsidRPr="00B62C81" w:rsidRDefault="009E0198" w:rsidP="008E0EC8">
            <w:pPr>
              <w:rPr>
                <w:sz w:val="18"/>
                <w:szCs w:val="18"/>
              </w:rPr>
            </w:pPr>
            <w:r w:rsidRPr="00B62C81">
              <w:rPr>
                <w:sz w:val="18"/>
                <w:szCs w:val="18"/>
              </w:rPr>
              <w:t>For each Intervention / Service: Alterations to service - Description</w:t>
            </w:r>
          </w:p>
        </w:tc>
        <w:tc>
          <w:tcPr>
            <w:tcW w:w="699" w:type="dxa"/>
            <w:noWrap/>
            <w:hideMark/>
          </w:tcPr>
          <w:p w14:paraId="6D63DD85" w14:textId="77777777" w:rsidR="008E0EC8" w:rsidRPr="00B62C81" w:rsidRDefault="008E0EC8" w:rsidP="008E0EC8">
            <w:pPr>
              <w:rPr>
                <w:sz w:val="18"/>
                <w:szCs w:val="18"/>
              </w:rPr>
            </w:pPr>
          </w:p>
        </w:tc>
        <w:tc>
          <w:tcPr>
            <w:tcW w:w="1569" w:type="dxa"/>
            <w:noWrap/>
            <w:hideMark/>
          </w:tcPr>
          <w:p w14:paraId="2B362517" w14:textId="77777777" w:rsidR="008E0EC8" w:rsidRPr="00B62C81" w:rsidRDefault="009E0198" w:rsidP="008E0EC8">
            <w:pPr>
              <w:rPr>
                <w:sz w:val="18"/>
                <w:szCs w:val="18"/>
              </w:rPr>
            </w:pPr>
            <w:r w:rsidRPr="00B62C81">
              <w:rPr>
                <w:sz w:val="18"/>
                <w:szCs w:val="18"/>
              </w:rPr>
              <w:t>Start/Change</w:t>
            </w:r>
          </w:p>
        </w:tc>
        <w:tc>
          <w:tcPr>
            <w:tcW w:w="1418" w:type="dxa"/>
            <w:noWrap/>
            <w:hideMark/>
          </w:tcPr>
          <w:p w14:paraId="57399AE0" w14:textId="77777777" w:rsidR="008E0EC8" w:rsidRPr="00B62C81" w:rsidRDefault="008E0EC8" w:rsidP="008E0EC8">
            <w:pPr>
              <w:rPr>
                <w:sz w:val="18"/>
                <w:szCs w:val="18"/>
              </w:rPr>
            </w:pPr>
          </w:p>
        </w:tc>
        <w:tc>
          <w:tcPr>
            <w:tcW w:w="1134" w:type="dxa"/>
            <w:noWrap/>
            <w:hideMark/>
          </w:tcPr>
          <w:p w14:paraId="57F77411" w14:textId="77777777" w:rsidR="008E0EC8" w:rsidRPr="00B62C81" w:rsidRDefault="008E0EC8" w:rsidP="008E0EC8">
            <w:pPr>
              <w:rPr>
                <w:sz w:val="18"/>
                <w:szCs w:val="18"/>
              </w:rPr>
            </w:pPr>
          </w:p>
        </w:tc>
        <w:tc>
          <w:tcPr>
            <w:tcW w:w="1842" w:type="dxa"/>
            <w:noWrap/>
            <w:hideMark/>
          </w:tcPr>
          <w:p w14:paraId="4B2C9135" w14:textId="77777777" w:rsidR="008E0EC8" w:rsidRPr="00B62C81" w:rsidRDefault="008E0EC8" w:rsidP="008E0EC8">
            <w:pPr>
              <w:rPr>
                <w:sz w:val="18"/>
                <w:szCs w:val="18"/>
              </w:rPr>
            </w:pPr>
          </w:p>
        </w:tc>
      </w:tr>
      <w:tr w:rsidR="004B0F48" w14:paraId="1C68C645" w14:textId="77777777" w:rsidTr="00C77648">
        <w:trPr>
          <w:trHeight w:val="360"/>
        </w:trPr>
        <w:tc>
          <w:tcPr>
            <w:tcW w:w="562" w:type="dxa"/>
            <w:noWrap/>
            <w:hideMark/>
          </w:tcPr>
          <w:p w14:paraId="25159385" w14:textId="57611EAD" w:rsidR="008E0EC8" w:rsidRPr="00B62C81" w:rsidRDefault="009E0198" w:rsidP="008E0EC8">
            <w:pPr>
              <w:jc w:val="center"/>
              <w:rPr>
                <w:sz w:val="18"/>
                <w:szCs w:val="18"/>
              </w:rPr>
            </w:pPr>
            <w:r w:rsidRPr="00B62C81">
              <w:rPr>
                <w:sz w:val="18"/>
                <w:szCs w:val="18"/>
              </w:rPr>
              <w:t>6</w:t>
            </w:r>
            <w:r>
              <w:rPr>
                <w:sz w:val="18"/>
                <w:szCs w:val="18"/>
              </w:rPr>
              <w:t>2</w:t>
            </w:r>
          </w:p>
        </w:tc>
        <w:tc>
          <w:tcPr>
            <w:tcW w:w="851" w:type="dxa"/>
          </w:tcPr>
          <w:p w14:paraId="55974AB3" w14:textId="5338E050" w:rsidR="008E0EC8" w:rsidRPr="00B62C81" w:rsidRDefault="009E0198" w:rsidP="008E0EC8">
            <w:pPr>
              <w:rPr>
                <w:sz w:val="18"/>
                <w:szCs w:val="18"/>
              </w:rPr>
            </w:pPr>
            <w:r w:rsidRPr="00AC3E94">
              <w:rPr>
                <w:sz w:val="18"/>
                <w:szCs w:val="18"/>
              </w:rPr>
              <w:t>Activity</w:t>
            </w:r>
          </w:p>
        </w:tc>
        <w:tc>
          <w:tcPr>
            <w:tcW w:w="5528" w:type="dxa"/>
            <w:noWrap/>
            <w:hideMark/>
          </w:tcPr>
          <w:p w14:paraId="47C92125" w14:textId="00E7BF01" w:rsidR="008E0EC8" w:rsidRPr="00B62C81" w:rsidRDefault="009E0198" w:rsidP="008E0EC8">
            <w:pPr>
              <w:rPr>
                <w:sz w:val="18"/>
                <w:szCs w:val="18"/>
              </w:rPr>
            </w:pPr>
            <w:r w:rsidRPr="00B62C81">
              <w:rPr>
                <w:sz w:val="18"/>
                <w:szCs w:val="18"/>
              </w:rPr>
              <w:t>For each Intervention / Service: Alterations to service - Reason</w:t>
            </w:r>
          </w:p>
        </w:tc>
        <w:tc>
          <w:tcPr>
            <w:tcW w:w="699" w:type="dxa"/>
            <w:noWrap/>
            <w:hideMark/>
          </w:tcPr>
          <w:p w14:paraId="0A095B64" w14:textId="77777777" w:rsidR="008E0EC8" w:rsidRPr="00B62C81" w:rsidRDefault="008E0EC8" w:rsidP="008E0EC8">
            <w:pPr>
              <w:rPr>
                <w:sz w:val="18"/>
                <w:szCs w:val="18"/>
              </w:rPr>
            </w:pPr>
          </w:p>
        </w:tc>
        <w:tc>
          <w:tcPr>
            <w:tcW w:w="1569" w:type="dxa"/>
            <w:noWrap/>
            <w:hideMark/>
          </w:tcPr>
          <w:p w14:paraId="2403C1BA" w14:textId="77777777" w:rsidR="008E0EC8" w:rsidRPr="00B62C81" w:rsidRDefault="009E0198" w:rsidP="008E0EC8">
            <w:pPr>
              <w:rPr>
                <w:sz w:val="18"/>
                <w:szCs w:val="18"/>
              </w:rPr>
            </w:pPr>
            <w:r w:rsidRPr="00B62C81">
              <w:rPr>
                <w:sz w:val="18"/>
                <w:szCs w:val="18"/>
              </w:rPr>
              <w:t>Start/Change</w:t>
            </w:r>
          </w:p>
        </w:tc>
        <w:tc>
          <w:tcPr>
            <w:tcW w:w="1418" w:type="dxa"/>
            <w:noWrap/>
            <w:hideMark/>
          </w:tcPr>
          <w:p w14:paraId="3F2BD177" w14:textId="77777777" w:rsidR="008E0EC8" w:rsidRPr="00B62C81" w:rsidRDefault="008E0EC8" w:rsidP="008E0EC8">
            <w:pPr>
              <w:rPr>
                <w:sz w:val="18"/>
                <w:szCs w:val="18"/>
              </w:rPr>
            </w:pPr>
          </w:p>
        </w:tc>
        <w:tc>
          <w:tcPr>
            <w:tcW w:w="1134" w:type="dxa"/>
            <w:noWrap/>
            <w:hideMark/>
          </w:tcPr>
          <w:p w14:paraId="0F0F945B" w14:textId="77777777" w:rsidR="008E0EC8" w:rsidRPr="00B62C81" w:rsidRDefault="008E0EC8" w:rsidP="008E0EC8">
            <w:pPr>
              <w:rPr>
                <w:sz w:val="18"/>
                <w:szCs w:val="18"/>
              </w:rPr>
            </w:pPr>
          </w:p>
        </w:tc>
        <w:tc>
          <w:tcPr>
            <w:tcW w:w="1842" w:type="dxa"/>
            <w:noWrap/>
            <w:hideMark/>
          </w:tcPr>
          <w:p w14:paraId="63BB1D88" w14:textId="77777777" w:rsidR="008E0EC8" w:rsidRPr="00B62C81" w:rsidRDefault="008E0EC8" w:rsidP="008E0EC8">
            <w:pPr>
              <w:rPr>
                <w:sz w:val="18"/>
                <w:szCs w:val="18"/>
              </w:rPr>
            </w:pPr>
          </w:p>
        </w:tc>
      </w:tr>
      <w:tr w:rsidR="004B0F48" w14:paraId="1E369497" w14:textId="77777777" w:rsidTr="00C77648">
        <w:trPr>
          <w:trHeight w:val="360"/>
        </w:trPr>
        <w:tc>
          <w:tcPr>
            <w:tcW w:w="562" w:type="dxa"/>
            <w:noWrap/>
            <w:hideMark/>
          </w:tcPr>
          <w:p w14:paraId="7A8B1310" w14:textId="6D74662A" w:rsidR="00B62C81" w:rsidRPr="00B62C81" w:rsidRDefault="009E0198" w:rsidP="005C687A">
            <w:pPr>
              <w:jc w:val="center"/>
              <w:rPr>
                <w:sz w:val="18"/>
                <w:szCs w:val="18"/>
              </w:rPr>
            </w:pPr>
            <w:r w:rsidRPr="00B62C81">
              <w:rPr>
                <w:sz w:val="18"/>
                <w:szCs w:val="18"/>
              </w:rPr>
              <w:lastRenderedPageBreak/>
              <w:t>6</w:t>
            </w:r>
            <w:r w:rsidR="008E0EC8">
              <w:rPr>
                <w:sz w:val="18"/>
                <w:szCs w:val="18"/>
              </w:rPr>
              <w:t>3</w:t>
            </w:r>
          </w:p>
        </w:tc>
        <w:tc>
          <w:tcPr>
            <w:tcW w:w="851" w:type="dxa"/>
          </w:tcPr>
          <w:p w14:paraId="79C99DEA" w14:textId="20C443FC" w:rsidR="00B62C81" w:rsidRPr="00B62C81" w:rsidRDefault="009E0198" w:rsidP="008E0EC8">
            <w:pPr>
              <w:ind w:right="-180"/>
              <w:rPr>
                <w:sz w:val="18"/>
                <w:szCs w:val="18"/>
              </w:rPr>
            </w:pPr>
            <w:r>
              <w:rPr>
                <w:sz w:val="18"/>
                <w:szCs w:val="18"/>
              </w:rPr>
              <w:t>Outcome</w:t>
            </w:r>
          </w:p>
        </w:tc>
        <w:tc>
          <w:tcPr>
            <w:tcW w:w="5528" w:type="dxa"/>
            <w:noWrap/>
            <w:hideMark/>
          </w:tcPr>
          <w:p w14:paraId="44675063" w14:textId="28199DDB" w:rsidR="00B62C81" w:rsidRPr="00B62C81" w:rsidRDefault="009E0198" w:rsidP="005C687A">
            <w:pPr>
              <w:rPr>
                <w:sz w:val="18"/>
                <w:szCs w:val="18"/>
              </w:rPr>
            </w:pPr>
            <w:r w:rsidRPr="00B62C81">
              <w:rPr>
                <w:sz w:val="18"/>
                <w:szCs w:val="18"/>
              </w:rPr>
              <w:t>For each outcome: Maximum potential outcome payment - Currency</w:t>
            </w:r>
          </w:p>
        </w:tc>
        <w:tc>
          <w:tcPr>
            <w:tcW w:w="699" w:type="dxa"/>
            <w:noWrap/>
            <w:hideMark/>
          </w:tcPr>
          <w:p w14:paraId="4A83BE4E" w14:textId="77777777" w:rsidR="00B62C81" w:rsidRPr="00B62C81" w:rsidRDefault="00B62C81" w:rsidP="005C687A">
            <w:pPr>
              <w:rPr>
                <w:sz w:val="18"/>
                <w:szCs w:val="18"/>
              </w:rPr>
            </w:pPr>
          </w:p>
        </w:tc>
        <w:tc>
          <w:tcPr>
            <w:tcW w:w="1569" w:type="dxa"/>
            <w:noWrap/>
            <w:hideMark/>
          </w:tcPr>
          <w:p w14:paraId="3B289618" w14:textId="77777777" w:rsidR="00B62C81" w:rsidRPr="00B62C81" w:rsidRDefault="009E0198" w:rsidP="005C687A">
            <w:pPr>
              <w:rPr>
                <w:sz w:val="18"/>
                <w:szCs w:val="18"/>
              </w:rPr>
            </w:pPr>
            <w:r w:rsidRPr="00B62C81">
              <w:rPr>
                <w:sz w:val="18"/>
                <w:szCs w:val="18"/>
              </w:rPr>
              <w:t>Start/Change</w:t>
            </w:r>
          </w:p>
        </w:tc>
        <w:tc>
          <w:tcPr>
            <w:tcW w:w="1418" w:type="dxa"/>
            <w:noWrap/>
            <w:hideMark/>
          </w:tcPr>
          <w:p w14:paraId="1F12F5CE" w14:textId="77777777" w:rsidR="00B62C81" w:rsidRPr="00B62C81" w:rsidRDefault="00B62C81" w:rsidP="005C687A">
            <w:pPr>
              <w:rPr>
                <w:sz w:val="18"/>
                <w:szCs w:val="18"/>
              </w:rPr>
            </w:pPr>
          </w:p>
        </w:tc>
        <w:tc>
          <w:tcPr>
            <w:tcW w:w="1134" w:type="dxa"/>
            <w:noWrap/>
            <w:hideMark/>
          </w:tcPr>
          <w:p w14:paraId="356CA692" w14:textId="77777777" w:rsidR="00B62C81" w:rsidRPr="00B62C81" w:rsidRDefault="00B62C81" w:rsidP="005C687A">
            <w:pPr>
              <w:rPr>
                <w:sz w:val="18"/>
                <w:szCs w:val="18"/>
              </w:rPr>
            </w:pPr>
          </w:p>
        </w:tc>
        <w:tc>
          <w:tcPr>
            <w:tcW w:w="1842" w:type="dxa"/>
            <w:noWrap/>
            <w:hideMark/>
          </w:tcPr>
          <w:p w14:paraId="243EF480" w14:textId="77777777" w:rsidR="00B62C81" w:rsidRPr="00B62C81" w:rsidRDefault="00B62C81" w:rsidP="005C687A">
            <w:pPr>
              <w:rPr>
                <w:sz w:val="18"/>
                <w:szCs w:val="18"/>
              </w:rPr>
            </w:pPr>
          </w:p>
        </w:tc>
      </w:tr>
      <w:tr w:rsidR="004B0F48" w14:paraId="46536B1E" w14:textId="77777777" w:rsidTr="00C77648">
        <w:trPr>
          <w:trHeight w:val="360"/>
        </w:trPr>
        <w:tc>
          <w:tcPr>
            <w:tcW w:w="562" w:type="dxa"/>
            <w:noWrap/>
            <w:hideMark/>
          </w:tcPr>
          <w:p w14:paraId="2EEF2046" w14:textId="437FA908" w:rsidR="008E0EC8" w:rsidRPr="00B62C81" w:rsidRDefault="009E0198" w:rsidP="008E0EC8">
            <w:pPr>
              <w:jc w:val="center"/>
              <w:rPr>
                <w:sz w:val="18"/>
                <w:szCs w:val="18"/>
              </w:rPr>
            </w:pPr>
            <w:r w:rsidRPr="00B62C81">
              <w:rPr>
                <w:sz w:val="18"/>
                <w:szCs w:val="18"/>
              </w:rPr>
              <w:t>6</w:t>
            </w:r>
            <w:r>
              <w:rPr>
                <w:sz w:val="18"/>
                <w:szCs w:val="18"/>
              </w:rPr>
              <w:t>4</w:t>
            </w:r>
          </w:p>
        </w:tc>
        <w:tc>
          <w:tcPr>
            <w:tcW w:w="851" w:type="dxa"/>
          </w:tcPr>
          <w:p w14:paraId="3AF867E9" w14:textId="555B28C8" w:rsidR="008E0EC8" w:rsidRPr="00B62C81" w:rsidRDefault="009E0198" w:rsidP="008E0EC8">
            <w:pPr>
              <w:ind w:right="-180"/>
              <w:rPr>
                <w:sz w:val="18"/>
                <w:szCs w:val="18"/>
              </w:rPr>
            </w:pPr>
            <w:r w:rsidRPr="007250C9">
              <w:rPr>
                <w:sz w:val="18"/>
                <w:szCs w:val="18"/>
              </w:rPr>
              <w:t>Outcome</w:t>
            </w:r>
          </w:p>
        </w:tc>
        <w:tc>
          <w:tcPr>
            <w:tcW w:w="5528" w:type="dxa"/>
            <w:noWrap/>
            <w:hideMark/>
          </w:tcPr>
          <w:p w14:paraId="26B5F8D8" w14:textId="46BC2586" w:rsidR="008E0EC8" w:rsidRPr="00B62C81" w:rsidRDefault="009E0198" w:rsidP="008E0EC8">
            <w:pPr>
              <w:rPr>
                <w:sz w:val="18"/>
                <w:szCs w:val="18"/>
              </w:rPr>
            </w:pPr>
            <w:r w:rsidRPr="00B62C81">
              <w:rPr>
                <w:sz w:val="18"/>
                <w:szCs w:val="18"/>
              </w:rPr>
              <w:t>For each outcome: Maximum potential outcome payment - Amount</w:t>
            </w:r>
          </w:p>
        </w:tc>
        <w:tc>
          <w:tcPr>
            <w:tcW w:w="699" w:type="dxa"/>
            <w:noWrap/>
            <w:hideMark/>
          </w:tcPr>
          <w:p w14:paraId="2E184106" w14:textId="77777777" w:rsidR="008E0EC8" w:rsidRPr="00B62C81" w:rsidRDefault="008E0EC8" w:rsidP="008E0EC8">
            <w:pPr>
              <w:rPr>
                <w:sz w:val="18"/>
                <w:szCs w:val="18"/>
              </w:rPr>
            </w:pPr>
          </w:p>
        </w:tc>
        <w:tc>
          <w:tcPr>
            <w:tcW w:w="1569" w:type="dxa"/>
            <w:noWrap/>
            <w:hideMark/>
          </w:tcPr>
          <w:p w14:paraId="738352C0" w14:textId="77777777" w:rsidR="008E0EC8" w:rsidRPr="00B62C81" w:rsidRDefault="009E0198" w:rsidP="008E0EC8">
            <w:pPr>
              <w:rPr>
                <w:sz w:val="18"/>
                <w:szCs w:val="18"/>
              </w:rPr>
            </w:pPr>
            <w:r w:rsidRPr="00B62C81">
              <w:rPr>
                <w:sz w:val="18"/>
                <w:szCs w:val="18"/>
              </w:rPr>
              <w:t>Start/Change</w:t>
            </w:r>
          </w:p>
        </w:tc>
        <w:tc>
          <w:tcPr>
            <w:tcW w:w="1418" w:type="dxa"/>
            <w:noWrap/>
            <w:hideMark/>
          </w:tcPr>
          <w:p w14:paraId="100A8C36" w14:textId="77777777" w:rsidR="008E0EC8" w:rsidRPr="00B62C81" w:rsidRDefault="008E0EC8" w:rsidP="008E0EC8">
            <w:pPr>
              <w:rPr>
                <w:sz w:val="18"/>
                <w:szCs w:val="18"/>
              </w:rPr>
            </w:pPr>
          </w:p>
        </w:tc>
        <w:tc>
          <w:tcPr>
            <w:tcW w:w="1134" w:type="dxa"/>
            <w:noWrap/>
            <w:hideMark/>
          </w:tcPr>
          <w:p w14:paraId="7FB19BDA" w14:textId="77777777" w:rsidR="008E0EC8" w:rsidRPr="00B62C81" w:rsidRDefault="008E0EC8" w:rsidP="008E0EC8">
            <w:pPr>
              <w:rPr>
                <w:sz w:val="18"/>
                <w:szCs w:val="18"/>
              </w:rPr>
            </w:pPr>
          </w:p>
        </w:tc>
        <w:tc>
          <w:tcPr>
            <w:tcW w:w="1842" w:type="dxa"/>
            <w:noWrap/>
            <w:hideMark/>
          </w:tcPr>
          <w:p w14:paraId="5BB4E8CA" w14:textId="77777777" w:rsidR="008E0EC8" w:rsidRPr="00B62C81" w:rsidRDefault="008E0EC8" w:rsidP="008E0EC8">
            <w:pPr>
              <w:rPr>
                <w:sz w:val="18"/>
                <w:szCs w:val="18"/>
              </w:rPr>
            </w:pPr>
          </w:p>
        </w:tc>
      </w:tr>
      <w:tr w:rsidR="004B0F48" w14:paraId="444674C2" w14:textId="77777777" w:rsidTr="00C77648">
        <w:trPr>
          <w:trHeight w:val="360"/>
        </w:trPr>
        <w:tc>
          <w:tcPr>
            <w:tcW w:w="562" w:type="dxa"/>
            <w:noWrap/>
            <w:hideMark/>
          </w:tcPr>
          <w:p w14:paraId="094140A8" w14:textId="5B099E30" w:rsidR="008E0EC8" w:rsidRPr="00B62C81" w:rsidRDefault="009E0198" w:rsidP="008E0EC8">
            <w:pPr>
              <w:jc w:val="center"/>
              <w:rPr>
                <w:sz w:val="18"/>
                <w:szCs w:val="18"/>
              </w:rPr>
            </w:pPr>
            <w:r w:rsidRPr="00B62C81">
              <w:rPr>
                <w:sz w:val="18"/>
                <w:szCs w:val="18"/>
              </w:rPr>
              <w:t>6</w:t>
            </w:r>
            <w:r>
              <w:rPr>
                <w:sz w:val="18"/>
                <w:szCs w:val="18"/>
              </w:rPr>
              <w:t>5</w:t>
            </w:r>
          </w:p>
        </w:tc>
        <w:tc>
          <w:tcPr>
            <w:tcW w:w="851" w:type="dxa"/>
          </w:tcPr>
          <w:p w14:paraId="1D66110E" w14:textId="2538618A" w:rsidR="008E0EC8" w:rsidRPr="00B62C81" w:rsidRDefault="009E0198" w:rsidP="008E0EC8">
            <w:pPr>
              <w:ind w:right="-180"/>
              <w:rPr>
                <w:sz w:val="18"/>
                <w:szCs w:val="18"/>
              </w:rPr>
            </w:pPr>
            <w:r w:rsidRPr="007250C9">
              <w:rPr>
                <w:sz w:val="18"/>
                <w:szCs w:val="18"/>
              </w:rPr>
              <w:t>Outcome</w:t>
            </w:r>
          </w:p>
        </w:tc>
        <w:tc>
          <w:tcPr>
            <w:tcW w:w="5528" w:type="dxa"/>
            <w:noWrap/>
            <w:hideMark/>
          </w:tcPr>
          <w:p w14:paraId="275A2FF2" w14:textId="66B73480" w:rsidR="008E0EC8" w:rsidRPr="00B62C81" w:rsidRDefault="009E0198" w:rsidP="008E0EC8">
            <w:pPr>
              <w:rPr>
                <w:sz w:val="18"/>
                <w:szCs w:val="18"/>
              </w:rPr>
            </w:pPr>
            <w:r w:rsidRPr="00B62C81">
              <w:rPr>
                <w:sz w:val="18"/>
                <w:szCs w:val="18"/>
              </w:rPr>
              <w:t>For each outcome: Performance - Type [Interim / Final]</w:t>
            </w:r>
          </w:p>
        </w:tc>
        <w:tc>
          <w:tcPr>
            <w:tcW w:w="699" w:type="dxa"/>
            <w:noWrap/>
            <w:hideMark/>
          </w:tcPr>
          <w:p w14:paraId="49EE1242" w14:textId="77777777" w:rsidR="008E0EC8" w:rsidRPr="00B62C81" w:rsidRDefault="008E0EC8" w:rsidP="008E0EC8">
            <w:pPr>
              <w:rPr>
                <w:sz w:val="18"/>
                <w:szCs w:val="18"/>
              </w:rPr>
            </w:pPr>
          </w:p>
        </w:tc>
        <w:tc>
          <w:tcPr>
            <w:tcW w:w="1569" w:type="dxa"/>
            <w:noWrap/>
            <w:hideMark/>
          </w:tcPr>
          <w:p w14:paraId="4D3F426C" w14:textId="77777777" w:rsidR="008E0EC8" w:rsidRPr="00B62C81" w:rsidRDefault="009E0198" w:rsidP="008E0EC8">
            <w:pPr>
              <w:rPr>
                <w:sz w:val="18"/>
                <w:szCs w:val="18"/>
              </w:rPr>
            </w:pPr>
            <w:r w:rsidRPr="00B62C81">
              <w:rPr>
                <w:sz w:val="18"/>
                <w:szCs w:val="18"/>
              </w:rPr>
              <w:t>Start/Change</w:t>
            </w:r>
          </w:p>
        </w:tc>
        <w:tc>
          <w:tcPr>
            <w:tcW w:w="1418" w:type="dxa"/>
            <w:noWrap/>
            <w:hideMark/>
          </w:tcPr>
          <w:p w14:paraId="0EE3F7EA" w14:textId="77777777" w:rsidR="008E0EC8" w:rsidRPr="00B62C81" w:rsidRDefault="008E0EC8" w:rsidP="008E0EC8">
            <w:pPr>
              <w:rPr>
                <w:sz w:val="18"/>
                <w:szCs w:val="18"/>
              </w:rPr>
            </w:pPr>
          </w:p>
        </w:tc>
        <w:tc>
          <w:tcPr>
            <w:tcW w:w="1134" w:type="dxa"/>
            <w:noWrap/>
            <w:hideMark/>
          </w:tcPr>
          <w:p w14:paraId="5AAA74D8" w14:textId="77777777" w:rsidR="008E0EC8" w:rsidRPr="00B62C81" w:rsidRDefault="008E0EC8" w:rsidP="008E0EC8">
            <w:pPr>
              <w:rPr>
                <w:sz w:val="18"/>
                <w:szCs w:val="18"/>
              </w:rPr>
            </w:pPr>
          </w:p>
        </w:tc>
        <w:tc>
          <w:tcPr>
            <w:tcW w:w="1842" w:type="dxa"/>
            <w:noWrap/>
            <w:hideMark/>
          </w:tcPr>
          <w:p w14:paraId="58515C15" w14:textId="77777777" w:rsidR="008E0EC8" w:rsidRPr="00B62C81" w:rsidRDefault="008E0EC8" w:rsidP="008E0EC8">
            <w:pPr>
              <w:rPr>
                <w:sz w:val="18"/>
                <w:szCs w:val="18"/>
              </w:rPr>
            </w:pPr>
          </w:p>
        </w:tc>
      </w:tr>
      <w:tr w:rsidR="004B0F48" w14:paraId="7E053A06" w14:textId="77777777" w:rsidTr="00C77648">
        <w:trPr>
          <w:trHeight w:val="360"/>
        </w:trPr>
        <w:tc>
          <w:tcPr>
            <w:tcW w:w="562" w:type="dxa"/>
            <w:noWrap/>
            <w:hideMark/>
          </w:tcPr>
          <w:p w14:paraId="5DFA1C3A" w14:textId="61C15C20" w:rsidR="008E0EC8" w:rsidRPr="00B62C81" w:rsidRDefault="009E0198" w:rsidP="008E0EC8">
            <w:pPr>
              <w:jc w:val="center"/>
              <w:rPr>
                <w:sz w:val="18"/>
                <w:szCs w:val="18"/>
              </w:rPr>
            </w:pPr>
            <w:r w:rsidRPr="00B62C81">
              <w:rPr>
                <w:sz w:val="18"/>
                <w:szCs w:val="18"/>
              </w:rPr>
              <w:t>6</w:t>
            </w:r>
            <w:r>
              <w:rPr>
                <w:sz w:val="18"/>
                <w:szCs w:val="18"/>
              </w:rPr>
              <w:t>6</w:t>
            </w:r>
          </w:p>
        </w:tc>
        <w:tc>
          <w:tcPr>
            <w:tcW w:w="851" w:type="dxa"/>
          </w:tcPr>
          <w:p w14:paraId="4507069B" w14:textId="7F02BFA6" w:rsidR="008E0EC8" w:rsidRPr="00B62C81" w:rsidRDefault="009E0198" w:rsidP="008E0EC8">
            <w:pPr>
              <w:ind w:right="-180"/>
              <w:rPr>
                <w:sz w:val="18"/>
                <w:szCs w:val="18"/>
              </w:rPr>
            </w:pPr>
            <w:r w:rsidRPr="007250C9">
              <w:rPr>
                <w:sz w:val="18"/>
                <w:szCs w:val="18"/>
              </w:rPr>
              <w:t>Outcome</w:t>
            </w:r>
          </w:p>
        </w:tc>
        <w:tc>
          <w:tcPr>
            <w:tcW w:w="5528" w:type="dxa"/>
            <w:noWrap/>
            <w:hideMark/>
          </w:tcPr>
          <w:p w14:paraId="5F19D089" w14:textId="6FA917E8" w:rsidR="008E0EC8" w:rsidRPr="00B62C81" w:rsidRDefault="009E0198" w:rsidP="008E0EC8">
            <w:pPr>
              <w:rPr>
                <w:sz w:val="18"/>
                <w:szCs w:val="18"/>
              </w:rPr>
            </w:pPr>
            <w:r w:rsidRPr="00B62C81">
              <w:rPr>
                <w:sz w:val="18"/>
                <w:szCs w:val="18"/>
              </w:rPr>
              <w:t>For each outcome: Performance Period - Start</w:t>
            </w:r>
          </w:p>
        </w:tc>
        <w:tc>
          <w:tcPr>
            <w:tcW w:w="699" w:type="dxa"/>
            <w:noWrap/>
            <w:hideMark/>
          </w:tcPr>
          <w:p w14:paraId="7C61EE15" w14:textId="77777777" w:rsidR="008E0EC8" w:rsidRPr="00B62C81" w:rsidRDefault="008E0EC8" w:rsidP="008E0EC8">
            <w:pPr>
              <w:rPr>
                <w:sz w:val="18"/>
                <w:szCs w:val="18"/>
              </w:rPr>
            </w:pPr>
          </w:p>
        </w:tc>
        <w:tc>
          <w:tcPr>
            <w:tcW w:w="1569" w:type="dxa"/>
            <w:noWrap/>
            <w:hideMark/>
          </w:tcPr>
          <w:p w14:paraId="53F7A56C" w14:textId="77777777" w:rsidR="008E0EC8" w:rsidRPr="00B62C81" w:rsidRDefault="009E0198" w:rsidP="008E0EC8">
            <w:pPr>
              <w:rPr>
                <w:sz w:val="18"/>
                <w:szCs w:val="18"/>
              </w:rPr>
            </w:pPr>
            <w:r w:rsidRPr="00B62C81">
              <w:rPr>
                <w:sz w:val="18"/>
                <w:szCs w:val="18"/>
              </w:rPr>
              <w:t>Start/Change</w:t>
            </w:r>
          </w:p>
        </w:tc>
        <w:tc>
          <w:tcPr>
            <w:tcW w:w="1418" w:type="dxa"/>
            <w:noWrap/>
            <w:hideMark/>
          </w:tcPr>
          <w:p w14:paraId="5E91FB92" w14:textId="77777777" w:rsidR="008E0EC8" w:rsidRPr="00B62C81" w:rsidRDefault="008E0EC8" w:rsidP="008E0EC8">
            <w:pPr>
              <w:rPr>
                <w:sz w:val="18"/>
                <w:szCs w:val="18"/>
              </w:rPr>
            </w:pPr>
          </w:p>
        </w:tc>
        <w:tc>
          <w:tcPr>
            <w:tcW w:w="1134" w:type="dxa"/>
            <w:noWrap/>
            <w:hideMark/>
          </w:tcPr>
          <w:p w14:paraId="216CF9FD" w14:textId="77777777" w:rsidR="008E0EC8" w:rsidRPr="00B62C81" w:rsidRDefault="008E0EC8" w:rsidP="008E0EC8">
            <w:pPr>
              <w:rPr>
                <w:sz w:val="18"/>
                <w:szCs w:val="18"/>
              </w:rPr>
            </w:pPr>
          </w:p>
        </w:tc>
        <w:tc>
          <w:tcPr>
            <w:tcW w:w="1842" w:type="dxa"/>
            <w:noWrap/>
            <w:hideMark/>
          </w:tcPr>
          <w:p w14:paraId="6CBF329A" w14:textId="77777777" w:rsidR="008E0EC8" w:rsidRPr="00B62C81" w:rsidRDefault="008E0EC8" w:rsidP="008E0EC8">
            <w:pPr>
              <w:rPr>
                <w:sz w:val="18"/>
                <w:szCs w:val="18"/>
              </w:rPr>
            </w:pPr>
          </w:p>
        </w:tc>
      </w:tr>
      <w:tr w:rsidR="004B0F48" w14:paraId="101C4B9A" w14:textId="77777777" w:rsidTr="00C77648">
        <w:trPr>
          <w:trHeight w:val="360"/>
        </w:trPr>
        <w:tc>
          <w:tcPr>
            <w:tcW w:w="562" w:type="dxa"/>
            <w:noWrap/>
            <w:hideMark/>
          </w:tcPr>
          <w:p w14:paraId="298FF097" w14:textId="38ED43EC" w:rsidR="008E0EC8" w:rsidRPr="00B62C81" w:rsidRDefault="009E0198" w:rsidP="008E0EC8">
            <w:pPr>
              <w:jc w:val="center"/>
              <w:rPr>
                <w:sz w:val="18"/>
                <w:szCs w:val="18"/>
              </w:rPr>
            </w:pPr>
            <w:r w:rsidRPr="00B62C81">
              <w:rPr>
                <w:sz w:val="18"/>
                <w:szCs w:val="18"/>
              </w:rPr>
              <w:t>6</w:t>
            </w:r>
            <w:r>
              <w:rPr>
                <w:sz w:val="18"/>
                <w:szCs w:val="18"/>
              </w:rPr>
              <w:t>7</w:t>
            </w:r>
          </w:p>
        </w:tc>
        <w:tc>
          <w:tcPr>
            <w:tcW w:w="851" w:type="dxa"/>
          </w:tcPr>
          <w:p w14:paraId="30E05D68" w14:textId="277F3F50" w:rsidR="008E0EC8" w:rsidRPr="00B62C81" w:rsidRDefault="009E0198" w:rsidP="008E0EC8">
            <w:pPr>
              <w:ind w:right="-180"/>
              <w:rPr>
                <w:sz w:val="18"/>
                <w:szCs w:val="18"/>
              </w:rPr>
            </w:pPr>
            <w:r w:rsidRPr="007250C9">
              <w:rPr>
                <w:sz w:val="18"/>
                <w:szCs w:val="18"/>
              </w:rPr>
              <w:t>Outcome</w:t>
            </w:r>
          </w:p>
        </w:tc>
        <w:tc>
          <w:tcPr>
            <w:tcW w:w="5528" w:type="dxa"/>
            <w:noWrap/>
            <w:hideMark/>
          </w:tcPr>
          <w:p w14:paraId="120DA6CD" w14:textId="399554BB" w:rsidR="008E0EC8" w:rsidRPr="00B62C81" w:rsidRDefault="009E0198" w:rsidP="008E0EC8">
            <w:pPr>
              <w:rPr>
                <w:sz w:val="18"/>
                <w:szCs w:val="18"/>
              </w:rPr>
            </w:pPr>
            <w:r w:rsidRPr="00B62C81">
              <w:rPr>
                <w:sz w:val="18"/>
                <w:szCs w:val="18"/>
              </w:rPr>
              <w:t>For each outcome: Performance - Period - End</w:t>
            </w:r>
          </w:p>
        </w:tc>
        <w:tc>
          <w:tcPr>
            <w:tcW w:w="699" w:type="dxa"/>
            <w:noWrap/>
            <w:hideMark/>
          </w:tcPr>
          <w:p w14:paraId="30C4C710" w14:textId="77777777" w:rsidR="008E0EC8" w:rsidRPr="00B62C81" w:rsidRDefault="008E0EC8" w:rsidP="008E0EC8">
            <w:pPr>
              <w:rPr>
                <w:sz w:val="18"/>
                <w:szCs w:val="18"/>
              </w:rPr>
            </w:pPr>
          </w:p>
        </w:tc>
        <w:tc>
          <w:tcPr>
            <w:tcW w:w="1569" w:type="dxa"/>
            <w:noWrap/>
            <w:hideMark/>
          </w:tcPr>
          <w:p w14:paraId="08157A52" w14:textId="77777777" w:rsidR="008E0EC8" w:rsidRPr="00B62C81" w:rsidRDefault="009E0198" w:rsidP="008E0EC8">
            <w:pPr>
              <w:rPr>
                <w:sz w:val="18"/>
                <w:szCs w:val="18"/>
              </w:rPr>
            </w:pPr>
            <w:r w:rsidRPr="00B62C81">
              <w:rPr>
                <w:sz w:val="18"/>
                <w:szCs w:val="18"/>
              </w:rPr>
              <w:t>Start/Change</w:t>
            </w:r>
          </w:p>
        </w:tc>
        <w:tc>
          <w:tcPr>
            <w:tcW w:w="1418" w:type="dxa"/>
            <w:noWrap/>
            <w:hideMark/>
          </w:tcPr>
          <w:p w14:paraId="3B025689" w14:textId="77777777" w:rsidR="008E0EC8" w:rsidRPr="00B62C81" w:rsidRDefault="008E0EC8" w:rsidP="008E0EC8">
            <w:pPr>
              <w:rPr>
                <w:sz w:val="18"/>
                <w:szCs w:val="18"/>
              </w:rPr>
            </w:pPr>
          </w:p>
        </w:tc>
        <w:tc>
          <w:tcPr>
            <w:tcW w:w="1134" w:type="dxa"/>
            <w:noWrap/>
            <w:hideMark/>
          </w:tcPr>
          <w:p w14:paraId="63BE88D4" w14:textId="77777777" w:rsidR="008E0EC8" w:rsidRPr="00B62C81" w:rsidRDefault="008E0EC8" w:rsidP="008E0EC8">
            <w:pPr>
              <w:rPr>
                <w:sz w:val="18"/>
                <w:szCs w:val="18"/>
              </w:rPr>
            </w:pPr>
          </w:p>
        </w:tc>
        <w:tc>
          <w:tcPr>
            <w:tcW w:w="1842" w:type="dxa"/>
            <w:noWrap/>
            <w:hideMark/>
          </w:tcPr>
          <w:p w14:paraId="1F941CA9" w14:textId="77777777" w:rsidR="008E0EC8" w:rsidRPr="00B62C81" w:rsidRDefault="008E0EC8" w:rsidP="008E0EC8">
            <w:pPr>
              <w:rPr>
                <w:sz w:val="18"/>
                <w:szCs w:val="18"/>
              </w:rPr>
            </w:pPr>
          </w:p>
        </w:tc>
      </w:tr>
      <w:tr w:rsidR="004B0F48" w14:paraId="72FA3B07" w14:textId="77777777" w:rsidTr="00C77648">
        <w:trPr>
          <w:trHeight w:val="360"/>
        </w:trPr>
        <w:tc>
          <w:tcPr>
            <w:tcW w:w="562" w:type="dxa"/>
            <w:noWrap/>
            <w:hideMark/>
          </w:tcPr>
          <w:p w14:paraId="288CFC02" w14:textId="7E57C626" w:rsidR="008E0EC8" w:rsidRPr="00B62C81" w:rsidRDefault="009E0198" w:rsidP="008E0EC8">
            <w:pPr>
              <w:jc w:val="center"/>
              <w:rPr>
                <w:sz w:val="18"/>
                <w:szCs w:val="18"/>
              </w:rPr>
            </w:pPr>
            <w:r w:rsidRPr="00B62C81">
              <w:rPr>
                <w:sz w:val="18"/>
                <w:szCs w:val="18"/>
              </w:rPr>
              <w:t>6</w:t>
            </w:r>
            <w:r>
              <w:rPr>
                <w:sz w:val="18"/>
                <w:szCs w:val="18"/>
              </w:rPr>
              <w:t>8</w:t>
            </w:r>
          </w:p>
        </w:tc>
        <w:tc>
          <w:tcPr>
            <w:tcW w:w="851" w:type="dxa"/>
          </w:tcPr>
          <w:p w14:paraId="1104E8A2" w14:textId="57ACAB37" w:rsidR="008E0EC8" w:rsidRPr="00B62C81" w:rsidRDefault="009E0198" w:rsidP="008E0EC8">
            <w:pPr>
              <w:ind w:right="-180"/>
              <w:rPr>
                <w:sz w:val="18"/>
                <w:szCs w:val="18"/>
              </w:rPr>
            </w:pPr>
            <w:r w:rsidRPr="007250C9">
              <w:rPr>
                <w:sz w:val="18"/>
                <w:szCs w:val="18"/>
              </w:rPr>
              <w:t>Outcome</w:t>
            </w:r>
          </w:p>
        </w:tc>
        <w:tc>
          <w:tcPr>
            <w:tcW w:w="5528" w:type="dxa"/>
            <w:noWrap/>
            <w:hideMark/>
          </w:tcPr>
          <w:p w14:paraId="43ACA0E2" w14:textId="2A6C1F99" w:rsidR="008E0EC8" w:rsidRPr="00B62C81" w:rsidRDefault="009E0198" w:rsidP="008E0EC8">
            <w:pPr>
              <w:rPr>
                <w:sz w:val="18"/>
                <w:szCs w:val="18"/>
              </w:rPr>
            </w:pPr>
            <w:r w:rsidRPr="00B62C81">
              <w:rPr>
                <w:sz w:val="18"/>
                <w:szCs w:val="18"/>
              </w:rPr>
              <w:t>For each outcome: Total actual outcome payments made - Currency</w:t>
            </w:r>
          </w:p>
        </w:tc>
        <w:tc>
          <w:tcPr>
            <w:tcW w:w="699" w:type="dxa"/>
            <w:noWrap/>
            <w:hideMark/>
          </w:tcPr>
          <w:p w14:paraId="50A4D4DE" w14:textId="77777777" w:rsidR="008E0EC8" w:rsidRPr="00B62C81" w:rsidRDefault="008E0EC8" w:rsidP="008E0EC8">
            <w:pPr>
              <w:rPr>
                <w:sz w:val="18"/>
                <w:szCs w:val="18"/>
              </w:rPr>
            </w:pPr>
          </w:p>
        </w:tc>
        <w:tc>
          <w:tcPr>
            <w:tcW w:w="1569" w:type="dxa"/>
            <w:noWrap/>
            <w:hideMark/>
          </w:tcPr>
          <w:p w14:paraId="5E872F86"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03371095" w14:textId="77777777" w:rsidR="008E0EC8" w:rsidRPr="00B62C81" w:rsidRDefault="008E0EC8" w:rsidP="008E0EC8">
            <w:pPr>
              <w:rPr>
                <w:sz w:val="18"/>
                <w:szCs w:val="18"/>
              </w:rPr>
            </w:pPr>
          </w:p>
        </w:tc>
        <w:tc>
          <w:tcPr>
            <w:tcW w:w="1134" w:type="dxa"/>
            <w:noWrap/>
            <w:hideMark/>
          </w:tcPr>
          <w:p w14:paraId="7283E2FE" w14:textId="77777777" w:rsidR="008E0EC8" w:rsidRPr="00B62C81" w:rsidRDefault="008E0EC8" w:rsidP="008E0EC8">
            <w:pPr>
              <w:rPr>
                <w:sz w:val="18"/>
                <w:szCs w:val="18"/>
              </w:rPr>
            </w:pPr>
          </w:p>
        </w:tc>
        <w:tc>
          <w:tcPr>
            <w:tcW w:w="1842" w:type="dxa"/>
            <w:noWrap/>
            <w:hideMark/>
          </w:tcPr>
          <w:p w14:paraId="48A81353" w14:textId="77777777" w:rsidR="008E0EC8" w:rsidRPr="00B62C81" w:rsidRDefault="008E0EC8" w:rsidP="008E0EC8">
            <w:pPr>
              <w:rPr>
                <w:sz w:val="18"/>
                <w:szCs w:val="18"/>
              </w:rPr>
            </w:pPr>
          </w:p>
        </w:tc>
      </w:tr>
      <w:tr w:rsidR="004B0F48" w14:paraId="61A82D39" w14:textId="77777777" w:rsidTr="00C77648">
        <w:trPr>
          <w:trHeight w:val="360"/>
        </w:trPr>
        <w:tc>
          <w:tcPr>
            <w:tcW w:w="562" w:type="dxa"/>
            <w:noWrap/>
            <w:hideMark/>
          </w:tcPr>
          <w:p w14:paraId="04B7809F" w14:textId="0940A2F4" w:rsidR="008E0EC8" w:rsidRPr="00B62C81" w:rsidRDefault="009E0198" w:rsidP="008E0EC8">
            <w:pPr>
              <w:jc w:val="center"/>
              <w:rPr>
                <w:sz w:val="18"/>
                <w:szCs w:val="18"/>
              </w:rPr>
            </w:pPr>
            <w:r>
              <w:rPr>
                <w:sz w:val="18"/>
                <w:szCs w:val="18"/>
              </w:rPr>
              <w:t>69</w:t>
            </w:r>
          </w:p>
        </w:tc>
        <w:tc>
          <w:tcPr>
            <w:tcW w:w="851" w:type="dxa"/>
          </w:tcPr>
          <w:p w14:paraId="0802EAFC" w14:textId="16313DF1" w:rsidR="008E0EC8" w:rsidRPr="00B62C81" w:rsidRDefault="009E0198" w:rsidP="008E0EC8">
            <w:pPr>
              <w:ind w:right="-180"/>
              <w:rPr>
                <w:sz w:val="18"/>
                <w:szCs w:val="18"/>
              </w:rPr>
            </w:pPr>
            <w:r w:rsidRPr="007250C9">
              <w:rPr>
                <w:sz w:val="18"/>
                <w:szCs w:val="18"/>
              </w:rPr>
              <w:t>Outcome</w:t>
            </w:r>
          </w:p>
        </w:tc>
        <w:tc>
          <w:tcPr>
            <w:tcW w:w="5528" w:type="dxa"/>
            <w:noWrap/>
            <w:hideMark/>
          </w:tcPr>
          <w:p w14:paraId="0ECDF7A8" w14:textId="045D3D3C" w:rsidR="008E0EC8" w:rsidRPr="00B62C81" w:rsidRDefault="009E0198" w:rsidP="008E0EC8">
            <w:pPr>
              <w:rPr>
                <w:sz w:val="18"/>
                <w:szCs w:val="18"/>
              </w:rPr>
            </w:pPr>
            <w:r w:rsidRPr="00B62C81">
              <w:rPr>
                <w:sz w:val="18"/>
                <w:szCs w:val="18"/>
              </w:rPr>
              <w:t>For each outcome: Total actual outcome payments made- Amount</w:t>
            </w:r>
          </w:p>
        </w:tc>
        <w:tc>
          <w:tcPr>
            <w:tcW w:w="699" w:type="dxa"/>
            <w:noWrap/>
            <w:hideMark/>
          </w:tcPr>
          <w:p w14:paraId="0EA29BBC" w14:textId="77777777" w:rsidR="008E0EC8" w:rsidRPr="00B62C81" w:rsidRDefault="008E0EC8" w:rsidP="008E0EC8">
            <w:pPr>
              <w:rPr>
                <w:sz w:val="18"/>
                <w:szCs w:val="18"/>
              </w:rPr>
            </w:pPr>
          </w:p>
        </w:tc>
        <w:tc>
          <w:tcPr>
            <w:tcW w:w="1569" w:type="dxa"/>
            <w:noWrap/>
            <w:hideMark/>
          </w:tcPr>
          <w:p w14:paraId="0F3D3B84"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3B20DD9E" w14:textId="77777777" w:rsidR="008E0EC8" w:rsidRPr="00B62C81" w:rsidRDefault="008E0EC8" w:rsidP="008E0EC8">
            <w:pPr>
              <w:rPr>
                <w:sz w:val="18"/>
                <w:szCs w:val="18"/>
              </w:rPr>
            </w:pPr>
          </w:p>
        </w:tc>
        <w:tc>
          <w:tcPr>
            <w:tcW w:w="1134" w:type="dxa"/>
            <w:noWrap/>
            <w:hideMark/>
          </w:tcPr>
          <w:p w14:paraId="76E2C5BF" w14:textId="77777777" w:rsidR="008E0EC8" w:rsidRPr="00B62C81" w:rsidRDefault="008E0EC8" w:rsidP="008E0EC8">
            <w:pPr>
              <w:rPr>
                <w:sz w:val="18"/>
                <w:szCs w:val="18"/>
              </w:rPr>
            </w:pPr>
          </w:p>
        </w:tc>
        <w:tc>
          <w:tcPr>
            <w:tcW w:w="1842" w:type="dxa"/>
            <w:noWrap/>
            <w:hideMark/>
          </w:tcPr>
          <w:p w14:paraId="74C917EF" w14:textId="77777777" w:rsidR="008E0EC8" w:rsidRPr="00B62C81" w:rsidRDefault="008E0EC8" w:rsidP="008E0EC8">
            <w:pPr>
              <w:rPr>
                <w:sz w:val="18"/>
                <w:szCs w:val="18"/>
              </w:rPr>
            </w:pPr>
          </w:p>
        </w:tc>
      </w:tr>
      <w:tr w:rsidR="004B0F48" w14:paraId="36416684" w14:textId="77777777" w:rsidTr="00C77648">
        <w:trPr>
          <w:trHeight w:val="360"/>
        </w:trPr>
        <w:tc>
          <w:tcPr>
            <w:tcW w:w="562" w:type="dxa"/>
            <w:noWrap/>
            <w:hideMark/>
          </w:tcPr>
          <w:p w14:paraId="0BDBD839" w14:textId="27D251C3" w:rsidR="008E0EC8" w:rsidRPr="00B62C81" w:rsidRDefault="009E0198" w:rsidP="008E0EC8">
            <w:pPr>
              <w:jc w:val="center"/>
              <w:rPr>
                <w:sz w:val="18"/>
                <w:szCs w:val="18"/>
              </w:rPr>
            </w:pPr>
            <w:r w:rsidRPr="00B62C81">
              <w:rPr>
                <w:sz w:val="18"/>
                <w:szCs w:val="18"/>
              </w:rPr>
              <w:t>7</w:t>
            </w:r>
            <w:r>
              <w:rPr>
                <w:sz w:val="18"/>
                <w:szCs w:val="18"/>
              </w:rPr>
              <w:t>0</w:t>
            </w:r>
          </w:p>
        </w:tc>
        <w:tc>
          <w:tcPr>
            <w:tcW w:w="851" w:type="dxa"/>
          </w:tcPr>
          <w:p w14:paraId="02C7D975" w14:textId="10EE87B9" w:rsidR="008E0EC8" w:rsidRPr="00B62C81" w:rsidRDefault="009E0198" w:rsidP="008E0EC8">
            <w:pPr>
              <w:ind w:right="-180"/>
              <w:rPr>
                <w:sz w:val="18"/>
                <w:szCs w:val="18"/>
              </w:rPr>
            </w:pPr>
            <w:r w:rsidRPr="005E747F">
              <w:rPr>
                <w:sz w:val="18"/>
                <w:szCs w:val="18"/>
              </w:rPr>
              <w:t>Outcome</w:t>
            </w:r>
          </w:p>
        </w:tc>
        <w:tc>
          <w:tcPr>
            <w:tcW w:w="5528" w:type="dxa"/>
            <w:noWrap/>
            <w:hideMark/>
          </w:tcPr>
          <w:p w14:paraId="0C02C77F" w14:textId="72FD8442" w:rsidR="008E0EC8" w:rsidRPr="00B62C81" w:rsidRDefault="009E0198" w:rsidP="008E0EC8">
            <w:pPr>
              <w:rPr>
                <w:sz w:val="18"/>
                <w:szCs w:val="18"/>
              </w:rPr>
            </w:pPr>
            <w:r w:rsidRPr="00B62C81">
              <w:rPr>
                <w:sz w:val="18"/>
                <w:szCs w:val="18"/>
              </w:rPr>
              <w:t>For each outcome: Alterations to payment commitment - Description</w:t>
            </w:r>
          </w:p>
        </w:tc>
        <w:tc>
          <w:tcPr>
            <w:tcW w:w="699" w:type="dxa"/>
            <w:noWrap/>
            <w:hideMark/>
          </w:tcPr>
          <w:p w14:paraId="61ABFCDF" w14:textId="77777777" w:rsidR="008E0EC8" w:rsidRPr="00B62C81" w:rsidRDefault="008E0EC8" w:rsidP="008E0EC8">
            <w:pPr>
              <w:rPr>
                <w:sz w:val="18"/>
                <w:szCs w:val="18"/>
              </w:rPr>
            </w:pPr>
          </w:p>
        </w:tc>
        <w:tc>
          <w:tcPr>
            <w:tcW w:w="1569" w:type="dxa"/>
            <w:noWrap/>
            <w:hideMark/>
          </w:tcPr>
          <w:p w14:paraId="1E10D786" w14:textId="77777777" w:rsidR="008E0EC8" w:rsidRPr="00B62C81" w:rsidRDefault="009E0198" w:rsidP="008E0EC8">
            <w:pPr>
              <w:rPr>
                <w:sz w:val="18"/>
                <w:szCs w:val="18"/>
              </w:rPr>
            </w:pPr>
            <w:r w:rsidRPr="00B62C81">
              <w:rPr>
                <w:sz w:val="18"/>
                <w:szCs w:val="18"/>
              </w:rPr>
              <w:t>Start/Change</w:t>
            </w:r>
          </w:p>
        </w:tc>
        <w:tc>
          <w:tcPr>
            <w:tcW w:w="1418" w:type="dxa"/>
            <w:noWrap/>
            <w:hideMark/>
          </w:tcPr>
          <w:p w14:paraId="0728E15C" w14:textId="77777777" w:rsidR="008E0EC8" w:rsidRPr="00B62C81" w:rsidRDefault="008E0EC8" w:rsidP="008E0EC8">
            <w:pPr>
              <w:rPr>
                <w:sz w:val="18"/>
                <w:szCs w:val="18"/>
              </w:rPr>
            </w:pPr>
          </w:p>
        </w:tc>
        <w:tc>
          <w:tcPr>
            <w:tcW w:w="1134" w:type="dxa"/>
            <w:noWrap/>
            <w:hideMark/>
          </w:tcPr>
          <w:p w14:paraId="465A4A4F" w14:textId="77777777" w:rsidR="008E0EC8" w:rsidRPr="00B62C81" w:rsidRDefault="008E0EC8" w:rsidP="008E0EC8">
            <w:pPr>
              <w:rPr>
                <w:sz w:val="18"/>
                <w:szCs w:val="18"/>
              </w:rPr>
            </w:pPr>
          </w:p>
        </w:tc>
        <w:tc>
          <w:tcPr>
            <w:tcW w:w="1842" w:type="dxa"/>
            <w:noWrap/>
            <w:hideMark/>
          </w:tcPr>
          <w:p w14:paraId="10E181E8" w14:textId="77777777" w:rsidR="008E0EC8" w:rsidRPr="00B62C81" w:rsidRDefault="008E0EC8" w:rsidP="008E0EC8">
            <w:pPr>
              <w:rPr>
                <w:sz w:val="18"/>
                <w:szCs w:val="18"/>
              </w:rPr>
            </w:pPr>
          </w:p>
        </w:tc>
      </w:tr>
      <w:tr w:rsidR="004B0F48" w14:paraId="31D22C9A" w14:textId="77777777" w:rsidTr="00C77648">
        <w:trPr>
          <w:trHeight w:val="360"/>
        </w:trPr>
        <w:tc>
          <w:tcPr>
            <w:tcW w:w="562" w:type="dxa"/>
            <w:noWrap/>
            <w:hideMark/>
          </w:tcPr>
          <w:p w14:paraId="0606A981" w14:textId="2CC728F7" w:rsidR="008E0EC8" w:rsidRPr="00B62C81" w:rsidRDefault="009E0198" w:rsidP="008E0EC8">
            <w:pPr>
              <w:jc w:val="center"/>
              <w:rPr>
                <w:sz w:val="18"/>
                <w:szCs w:val="18"/>
              </w:rPr>
            </w:pPr>
            <w:r w:rsidRPr="00B62C81">
              <w:rPr>
                <w:sz w:val="18"/>
                <w:szCs w:val="18"/>
              </w:rPr>
              <w:t>7</w:t>
            </w:r>
            <w:r>
              <w:rPr>
                <w:sz w:val="18"/>
                <w:szCs w:val="18"/>
              </w:rPr>
              <w:t>1</w:t>
            </w:r>
          </w:p>
        </w:tc>
        <w:tc>
          <w:tcPr>
            <w:tcW w:w="851" w:type="dxa"/>
          </w:tcPr>
          <w:p w14:paraId="12564723" w14:textId="29D97A02" w:rsidR="008E0EC8" w:rsidRPr="00B62C81" w:rsidRDefault="009E0198" w:rsidP="008E0EC8">
            <w:pPr>
              <w:ind w:right="-180"/>
              <w:rPr>
                <w:sz w:val="18"/>
                <w:szCs w:val="18"/>
              </w:rPr>
            </w:pPr>
            <w:r w:rsidRPr="005E747F">
              <w:rPr>
                <w:sz w:val="18"/>
                <w:szCs w:val="18"/>
              </w:rPr>
              <w:t>Outcome</w:t>
            </w:r>
          </w:p>
        </w:tc>
        <w:tc>
          <w:tcPr>
            <w:tcW w:w="5528" w:type="dxa"/>
            <w:noWrap/>
            <w:hideMark/>
          </w:tcPr>
          <w:p w14:paraId="48A15B48" w14:textId="47EE0C2F" w:rsidR="008E0EC8" w:rsidRPr="00B62C81" w:rsidRDefault="009E0198" w:rsidP="008E0EC8">
            <w:pPr>
              <w:rPr>
                <w:sz w:val="18"/>
                <w:szCs w:val="18"/>
              </w:rPr>
            </w:pPr>
            <w:r w:rsidRPr="00B62C81">
              <w:rPr>
                <w:sz w:val="18"/>
                <w:szCs w:val="18"/>
              </w:rPr>
              <w:t>For each outcome: Alterations to payment commitment - Reason</w:t>
            </w:r>
          </w:p>
        </w:tc>
        <w:tc>
          <w:tcPr>
            <w:tcW w:w="699" w:type="dxa"/>
            <w:noWrap/>
            <w:hideMark/>
          </w:tcPr>
          <w:p w14:paraId="7137B371" w14:textId="77777777" w:rsidR="008E0EC8" w:rsidRPr="00B62C81" w:rsidRDefault="008E0EC8" w:rsidP="008E0EC8">
            <w:pPr>
              <w:rPr>
                <w:sz w:val="18"/>
                <w:szCs w:val="18"/>
              </w:rPr>
            </w:pPr>
          </w:p>
        </w:tc>
        <w:tc>
          <w:tcPr>
            <w:tcW w:w="1569" w:type="dxa"/>
            <w:noWrap/>
            <w:hideMark/>
          </w:tcPr>
          <w:p w14:paraId="00EBF189" w14:textId="77777777" w:rsidR="008E0EC8" w:rsidRPr="00B62C81" w:rsidRDefault="009E0198" w:rsidP="008E0EC8">
            <w:pPr>
              <w:rPr>
                <w:sz w:val="18"/>
                <w:szCs w:val="18"/>
              </w:rPr>
            </w:pPr>
            <w:r w:rsidRPr="00B62C81">
              <w:rPr>
                <w:sz w:val="18"/>
                <w:szCs w:val="18"/>
              </w:rPr>
              <w:t>Start/Change</w:t>
            </w:r>
          </w:p>
        </w:tc>
        <w:tc>
          <w:tcPr>
            <w:tcW w:w="1418" w:type="dxa"/>
            <w:noWrap/>
            <w:hideMark/>
          </w:tcPr>
          <w:p w14:paraId="769DD56E" w14:textId="77777777" w:rsidR="008E0EC8" w:rsidRPr="00B62C81" w:rsidRDefault="008E0EC8" w:rsidP="008E0EC8">
            <w:pPr>
              <w:rPr>
                <w:sz w:val="18"/>
                <w:szCs w:val="18"/>
              </w:rPr>
            </w:pPr>
          </w:p>
        </w:tc>
        <w:tc>
          <w:tcPr>
            <w:tcW w:w="1134" w:type="dxa"/>
            <w:noWrap/>
            <w:hideMark/>
          </w:tcPr>
          <w:p w14:paraId="2011D3CD" w14:textId="77777777" w:rsidR="008E0EC8" w:rsidRPr="00B62C81" w:rsidRDefault="008E0EC8" w:rsidP="008E0EC8">
            <w:pPr>
              <w:rPr>
                <w:sz w:val="18"/>
                <w:szCs w:val="18"/>
              </w:rPr>
            </w:pPr>
          </w:p>
        </w:tc>
        <w:tc>
          <w:tcPr>
            <w:tcW w:w="1842" w:type="dxa"/>
            <w:noWrap/>
            <w:hideMark/>
          </w:tcPr>
          <w:p w14:paraId="66F721A2" w14:textId="77777777" w:rsidR="008E0EC8" w:rsidRPr="00B62C81" w:rsidRDefault="008E0EC8" w:rsidP="008E0EC8">
            <w:pPr>
              <w:rPr>
                <w:sz w:val="18"/>
                <w:szCs w:val="18"/>
              </w:rPr>
            </w:pPr>
          </w:p>
        </w:tc>
      </w:tr>
      <w:tr w:rsidR="004B0F48" w14:paraId="3DFC6A82" w14:textId="77777777" w:rsidTr="00C77648">
        <w:trPr>
          <w:trHeight w:val="360"/>
        </w:trPr>
        <w:tc>
          <w:tcPr>
            <w:tcW w:w="562" w:type="dxa"/>
            <w:noWrap/>
            <w:hideMark/>
          </w:tcPr>
          <w:p w14:paraId="6705E73C" w14:textId="67AD34FB" w:rsidR="00B62C81" w:rsidRPr="00B62C81" w:rsidRDefault="009E0198" w:rsidP="005C687A">
            <w:pPr>
              <w:jc w:val="center"/>
              <w:rPr>
                <w:sz w:val="18"/>
                <w:szCs w:val="18"/>
              </w:rPr>
            </w:pPr>
            <w:r w:rsidRPr="00B62C81">
              <w:rPr>
                <w:sz w:val="18"/>
                <w:szCs w:val="18"/>
              </w:rPr>
              <w:t>7</w:t>
            </w:r>
            <w:r w:rsidR="008E0EC8">
              <w:rPr>
                <w:sz w:val="18"/>
                <w:szCs w:val="18"/>
              </w:rPr>
              <w:t>2</w:t>
            </w:r>
          </w:p>
        </w:tc>
        <w:tc>
          <w:tcPr>
            <w:tcW w:w="851" w:type="dxa"/>
          </w:tcPr>
          <w:p w14:paraId="2E5713D3" w14:textId="6435F734" w:rsidR="00B62C81" w:rsidRPr="00B62C81" w:rsidRDefault="009E0198" w:rsidP="005C687A">
            <w:pPr>
              <w:rPr>
                <w:sz w:val="18"/>
                <w:szCs w:val="18"/>
              </w:rPr>
            </w:pPr>
            <w:r>
              <w:rPr>
                <w:sz w:val="18"/>
                <w:szCs w:val="18"/>
              </w:rPr>
              <w:t>Input</w:t>
            </w:r>
          </w:p>
        </w:tc>
        <w:tc>
          <w:tcPr>
            <w:tcW w:w="5528" w:type="dxa"/>
            <w:noWrap/>
            <w:hideMark/>
          </w:tcPr>
          <w:p w14:paraId="6884DA16" w14:textId="12F3CEF4" w:rsidR="00B62C81" w:rsidRPr="00B62C81" w:rsidRDefault="009E0198" w:rsidP="005C687A">
            <w:pPr>
              <w:rPr>
                <w:sz w:val="18"/>
                <w:szCs w:val="18"/>
              </w:rPr>
            </w:pPr>
            <w:r w:rsidRPr="00B62C81">
              <w:rPr>
                <w:sz w:val="18"/>
                <w:szCs w:val="18"/>
              </w:rPr>
              <w:t>For each Investor or investment: Organisation ID</w:t>
            </w:r>
          </w:p>
        </w:tc>
        <w:tc>
          <w:tcPr>
            <w:tcW w:w="699" w:type="dxa"/>
            <w:noWrap/>
            <w:hideMark/>
          </w:tcPr>
          <w:p w14:paraId="4BAF7068" w14:textId="77777777" w:rsidR="00B62C81" w:rsidRPr="00B62C81" w:rsidRDefault="00B62C81" w:rsidP="005C687A">
            <w:pPr>
              <w:rPr>
                <w:sz w:val="18"/>
                <w:szCs w:val="18"/>
              </w:rPr>
            </w:pPr>
          </w:p>
        </w:tc>
        <w:tc>
          <w:tcPr>
            <w:tcW w:w="1569" w:type="dxa"/>
            <w:noWrap/>
            <w:hideMark/>
          </w:tcPr>
          <w:p w14:paraId="24782DA2" w14:textId="77777777" w:rsidR="00B62C81" w:rsidRPr="00B62C81" w:rsidRDefault="009E0198" w:rsidP="005C687A">
            <w:pPr>
              <w:rPr>
                <w:sz w:val="18"/>
                <w:szCs w:val="18"/>
              </w:rPr>
            </w:pPr>
            <w:r w:rsidRPr="00B62C81">
              <w:rPr>
                <w:sz w:val="18"/>
                <w:szCs w:val="18"/>
              </w:rPr>
              <w:t>Start/Change</w:t>
            </w:r>
          </w:p>
        </w:tc>
        <w:tc>
          <w:tcPr>
            <w:tcW w:w="1418" w:type="dxa"/>
            <w:noWrap/>
            <w:hideMark/>
          </w:tcPr>
          <w:p w14:paraId="317B7040" w14:textId="77777777" w:rsidR="00B62C81" w:rsidRPr="00B62C81" w:rsidRDefault="00B62C81" w:rsidP="005C687A">
            <w:pPr>
              <w:rPr>
                <w:sz w:val="18"/>
                <w:szCs w:val="18"/>
              </w:rPr>
            </w:pPr>
          </w:p>
        </w:tc>
        <w:tc>
          <w:tcPr>
            <w:tcW w:w="1134" w:type="dxa"/>
            <w:noWrap/>
            <w:hideMark/>
          </w:tcPr>
          <w:p w14:paraId="678E1D44" w14:textId="77777777" w:rsidR="00B62C81" w:rsidRPr="00B62C81" w:rsidRDefault="00B62C81" w:rsidP="005C687A">
            <w:pPr>
              <w:rPr>
                <w:sz w:val="18"/>
                <w:szCs w:val="18"/>
              </w:rPr>
            </w:pPr>
          </w:p>
        </w:tc>
        <w:tc>
          <w:tcPr>
            <w:tcW w:w="1842" w:type="dxa"/>
            <w:noWrap/>
            <w:hideMark/>
          </w:tcPr>
          <w:p w14:paraId="5205A79F" w14:textId="77777777" w:rsidR="00B62C81" w:rsidRPr="00B62C81" w:rsidRDefault="00B62C81" w:rsidP="005C687A">
            <w:pPr>
              <w:rPr>
                <w:sz w:val="18"/>
                <w:szCs w:val="18"/>
              </w:rPr>
            </w:pPr>
          </w:p>
        </w:tc>
      </w:tr>
      <w:tr w:rsidR="004B0F48" w14:paraId="06C4F6F6" w14:textId="77777777" w:rsidTr="00C77648">
        <w:trPr>
          <w:trHeight w:val="360"/>
        </w:trPr>
        <w:tc>
          <w:tcPr>
            <w:tcW w:w="562" w:type="dxa"/>
            <w:noWrap/>
            <w:hideMark/>
          </w:tcPr>
          <w:p w14:paraId="178EDEB6" w14:textId="11B5CA12" w:rsidR="008E0EC8" w:rsidRPr="00B62C81" w:rsidRDefault="009E0198" w:rsidP="008E0EC8">
            <w:pPr>
              <w:jc w:val="center"/>
              <w:rPr>
                <w:sz w:val="18"/>
                <w:szCs w:val="18"/>
              </w:rPr>
            </w:pPr>
            <w:r w:rsidRPr="00B62C81">
              <w:rPr>
                <w:sz w:val="18"/>
                <w:szCs w:val="18"/>
              </w:rPr>
              <w:t>7</w:t>
            </w:r>
            <w:r>
              <w:rPr>
                <w:sz w:val="18"/>
                <w:szCs w:val="18"/>
              </w:rPr>
              <w:t>3</w:t>
            </w:r>
          </w:p>
        </w:tc>
        <w:tc>
          <w:tcPr>
            <w:tcW w:w="851" w:type="dxa"/>
          </w:tcPr>
          <w:p w14:paraId="69C7759C" w14:textId="5A7A9EFD" w:rsidR="008E0EC8" w:rsidRPr="00B62C81" w:rsidRDefault="009E0198" w:rsidP="008E0EC8">
            <w:pPr>
              <w:rPr>
                <w:sz w:val="18"/>
                <w:szCs w:val="18"/>
              </w:rPr>
            </w:pPr>
            <w:r w:rsidRPr="003663E0">
              <w:rPr>
                <w:sz w:val="18"/>
                <w:szCs w:val="18"/>
              </w:rPr>
              <w:t>Input</w:t>
            </w:r>
          </w:p>
        </w:tc>
        <w:tc>
          <w:tcPr>
            <w:tcW w:w="5528" w:type="dxa"/>
            <w:noWrap/>
            <w:hideMark/>
          </w:tcPr>
          <w:p w14:paraId="5F02ABA8" w14:textId="5DA04D6F" w:rsidR="008E0EC8" w:rsidRPr="00B62C81" w:rsidRDefault="009E0198" w:rsidP="008E0EC8">
            <w:pPr>
              <w:rPr>
                <w:sz w:val="18"/>
                <w:szCs w:val="18"/>
              </w:rPr>
            </w:pPr>
            <w:r w:rsidRPr="00B62C81">
              <w:rPr>
                <w:sz w:val="18"/>
                <w:szCs w:val="18"/>
              </w:rPr>
              <w:t>For each Investor or investment: Currency</w:t>
            </w:r>
          </w:p>
        </w:tc>
        <w:tc>
          <w:tcPr>
            <w:tcW w:w="699" w:type="dxa"/>
            <w:noWrap/>
            <w:hideMark/>
          </w:tcPr>
          <w:p w14:paraId="04802713" w14:textId="77777777" w:rsidR="008E0EC8" w:rsidRPr="00B62C81" w:rsidRDefault="008E0EC8" w:rsidP="008E0EC8">
            <w:pPr>
              <w:rPr>
                <w:sz w:val="18"/>
                <w:szCs w:val="18"/>
              </w:rPr>
            </w:pPr>
          </w:p>
        </w:tc>
        <w:tc>
          <w:tcPr>
            <w:tcW w:w="1569" w:type="dxa"/>
            <w:noWrap/>
            <w:hideMark/>
          </w:tcPr>
          <w:p w14:paraId="4367AB9D" w14:textId="77777777" w:rsidR="008E0EC8" w:rsidRPr="00B62C81" w:rsidRDefault="009E0198" w:rsidP="008E0EC8">
            <w:pPr>
              <w:rPr>
                <w:sz w:val="18"/>
                <w:szCs w:val="18"/>
              </w:rPr>
            </w:pPr>
            <w:r w:rsidRPr="00B62C81">
              <w:rPr>
                <w:sz w:val="18"/>
                <w:szCs w:val="18"/>
              </w:rPr>
              <w:t>Start/Change</w:t>
            </w:r>
          </w:p>
        </w:tc>
        <w:tc>
          <w:tcPr>
            <w:tcW w:w="1418" w:type="dxa"/>
            <w:noWrap/>
            <w:hideMark/>
          </w:tcPr>
          <w:p w14:paraId="7B2F8A36" w14:textId="77777777" w:rsidR="008E0EC8" w:rsidRPr="00B62C81" w:rsidRDefault="008E0EC8" w:rsidP="008E0EC8">
            <w:pPr>
              <w:rPr>
                <w:sz w:val="18"/>
                <w:szCs w:val="18"/>
              </w:rPr>
            </w:pPr>
          </w:p>
        </w:tc>
        <w:tc>
          <w:tcPr>
            <w:tcW w:w="1134" w:type="dxa"/>
            <w:noWrap/>
            <w:hideMark/>
          </w:tcPr>
          <w:p w14:paraId="69D63433" w14:textId="77777777" w:rsidR="008E0EC8" w:rsidRPr="00B62C81" w:rsidRDefault="008E0EC8" w:rsidP="008E0EC8">
            <w:pPr>
              <w:rPr>
                <w:sz w:val="18"/>
                <w:szCs w:val="18"/>
              </w:rPr>
            </w:pPr>
          </w:p>
        </w:tc>
        <w:tc>
          <w:tcPr>
            <w:tcW w:w="1842" w:type="dxa"/>
            <w:noWrap/>
            <w:hideMark/>
          </w:tcPr>
          <w:p w14:paraId="599D68A9" w14:textId="77777777" w:rsidR="008E0EC8" w:rsidRPr="00B62C81" w:rsidRDefault="008E0EC8" w:rsidP="008E0EC8">
            <w:pPr>
              <w:rPr>
                <w:sz w:val="18"/>
                <w:szCs w:val="18"/>
              </w:rPr>
            </w:pPr>
          </w:p>
        </w:tc>
      </w:tr>
      <w:tr w:rsidR="004B0F48" w14:paraId="15084483" w14:textId="77777777" w:rsidTr="00C77648">
        <w:trPr>
          <w:trHeight w:val="360"/>
        </w:trPr>
        <w:tc>
          <w:tcPr>
            <w:tcW w:w="562" w:type="dxa"/>
            <w:noWrap/>
            <w:hideMark/>
          </w:tcPr>
          <w:p w14:paraId="4D42ED7E" w14:textId="0F86F205" w:rsidR="008E0EC8" w:rsidRPr="00B62C81" w:rsidRDefault="009E0198" w:rsidP="008E0EC8">
            <w:pPr>
              <w:jc w:val="center"/>
              <w:rPr>
                <w:sz w:val="18"/>
                <w:szCs w:val="18"/>
              </w:rPr>
            </w:pPr>
            <w:r w:rsidRPr="00B62C81">
              <w:rPr>
                <w:sz w:val="18"/>
                <w:szCs w:val="18"/>
              </w:rPr>
              <w:t>7</w:t>
            </w:r>
            <w:r>
              <w:rPr>
                <w:sz w:val="18"/>
                <w:szCs w:val="18"/>
              </w:rPr>
              <w:t>4</w:t>
            </w:r>
          </w:p>
        </w:tc>
        <w:tc>
          <w:tcPr>
            <w:tcW w:w="851" w:type="dxa"/>
          </w:tcPr>
          <w:p w14:paraId="76EC0831" w14:textId="2D324327" w:rsidR="008E0EC8" w:rsidRPr="00B62C81" w:rsidRDefault="009E0198" w:rsidP="008E0EC8">
            <w:pPr>
              <w:rPr>
                <w:sz w:val="18"/>
                <w:szCs w:val="18"/>
              </w:rPr>
            </w:pPr>
            <w:r w:rsidRPr="003663E0">
              <w:rPr>
                <w:sz w:val="18"/>
                <w:szCs w:val="18"/>
              </w:rPr>
              <w:t>Input</w:t>
            </w:r>
          </w:p>
        </w:tc>
        <w:tc>
          <w:tcPr>
            <w:tcW w:w="5528" w:type="dxa"/>
            <w:noWrap/>
            <w:hideMark/>
          </w:tcPr>
          <w:p w14:paraId="1B9DE879" w14:textId="23F7DD28" w:rsidR="008E0EC8" w:rsidRPr="00B62C81" w:rsidRDefault="009E0198" w:rsidP="008E0EC8">
            <w:pPr>
              <w:rPr>
                <w:sz w:val="18"/>
                <w:szCs w:val="18"/>
              </w:rPr>
            </w:pPr>
            <w:r w:rsidRPr="00B62C81">
              <w:rPr>
                <w:sz w:val="18"/>
                <w:szCs w:val="18"/>
              </w:rPr>
              <w:t>For each Investor or investment: Investment Commitment - Amount - Min</w:t>
            </w:r>
            <w:r>
              <w:rPr>
                <w:rStyle w:val="FootnoteReference"/>
                <w:sz w:val="18"/>
                <w:szCs w:val="18"/>
              </w:rPr>
              <w:footnoteReference w:id="77"/>
            </w:r>
          </w:p>
        </w:tc>
        <w:tc>
          <w:tcPr>
            <w:tcW w:w="699" w:type="dxa"/>
            <w:noWrap/>
            <w:hideMark/>
          </w:tcPr>
          <w:p w14:paraId="13EC1A70" w14:textId="77777777" w:rsidR="008E0EC8" w:rsidRPr="00B62C81" w:rsidRDefault="008E0EC8" w:rsidP="008E0EC8">
            <w:pPr>
              <w:rPr>
                <w:sz w:val="18"/>
                <w:szCs w:val="18"/>
              </w:rPr>
            </w:pPr>
          </w:p>
        </w:tc>
        <w:tc>
          <w:tcPr>
            <w:tcW w:w="1569" w:type="dxa"/>
            <w:noWrap/>
            <w:hideMark/>
          </w:tcPr>
          <w:p w14:paraId="63BF022B" w14:textId="77777777" w:rsidR="008E0EC8" w:rsidRPr="00B62C81" w:rsidRDefault="009E0198" w:rsidP="008E0EC8">
            <w:pPr>
              <w:rPr>
                <w:sz w:val="18"/>
                <w:szCs w:val="18"/>
              </w:rPr>
            </w:pPr>
            <w:r w:rsidRPr="00B62C81">
              <w:rPr>
                <w:sz w:val="18"/>
                <w:szCs w:val="18"/>
              </w:rPr>
              <w:t>Start/Change</w:t>
            </w:r>
          </w:p>
        </w:tc>
        <w:tc>
          <w:tcPr>
            <w:tcW w:w="1418" w:type="dxa"/>
            <w:noWrap/>
            <w:hideMark/>
          </w:tcPr>
          <w:p w14:paraId="31C31067" w14:textId="77777777" w:rsidR="008E0EC8" w:rsidRPr="00B62C81" w:rsidRDefault="008E0EC8" w:rsidP="008E0EC8">
            <w:pPr>
              <w:rPr>
                <w:sz w:val="18"/>
                <w:szCs w:val="18"/>
              </w:rPr>
            </w:pPr>
          </w:p>
        </w:tc>
        <w:tc>
          <w:tcPr>
            <w:tcW w:w="1134" w:type="dxa"/>
            <w:noWrap/>
            <w:hideMark/>
          </w:tcPr>
          <w:p w14:paraId="2358FEA9" w14:textId="77777777" w:rsidR="008E0EC8" w:rsidRPr="00B62C81" w:rsidRDefault="008E0EC8" w:rsidP="008E0EC8">
            <w:pPr>
              <w:rPr>
                <w:sz w:val="18"/>
                <w:szCs w:val="18"/>
              </w:rPr>
            </w:pPr>
          </w:p>
        </w:tc>
        <w:tc>
          <w:tcPr>
            <w:tcW w:w="1842" w:type="dxa"/>
            <w:noWrap/>
            <w:hideMark/>
          </w:tcPr>
          <w:p w14:paraId="282E5890" w14:textId="77777777" w:rsidR="008E0EC8" w:rsidRPr="00B62C81" w:rsidRDefault="008E0EC8" w:rsidP="008E0EC8">
            <w:pPr>
              <w:rPr>
                <w:sz w:val="18"/>
                <w:szCs w:val="18"/>
              </w:rPr>
            </w:pPr>
          </w:p>
        </w:tc>
      </w:tr>
      <w:tr w:rsidR="004B0F48" w14:paraId="4023DFBA" w14:textId="77777777" w:rsidTr="00C77648">
        <w:trPr>
          <w:trHeight w:val="360"/>
        </w:trPr>
        <w:tc>
          <w:tcPr>
            <w:tcW w:w="562" w:type="dxa"/>
            <w:noWrap/>
            <w:hideMark/>
          </w:tcPr>
          <w:p w14:paraId="793911E7" w14:textId="50797796" w:rsidR="008E0EC8" w:rsidRPr="00B62C81" w:rsidRDefault="009E0198" w:rsidP="008E0EC8">
            <w:pPr>
              <w:jc w:val="center"/>
              <w:rPr>
                <w:sz w:val="18"/>
                <w:szCs w:val="18"/>
              </w:rPr>
            </w:pPr>
            <w:r w:rsidRPr="00B62C81">
              <w:rPr>
                <w:sz w:val="18"/>
                <w:szCs w:val="18"/>
              </w:rPr>
              <w:t>7</w:t>
            </w:r>
            <w:r>
              <w:rPr>
                <w:sz w:val="18"/>
                <w:szCs w:val="18"/>
              </w:rPr>
              <w:t>5</w:t>
            </w:r>
          </w:p>
        </w:tc>
        <w:tc>
          <w:tcPr>
            <w:tcW w:w="851" w:type="dxa"/>
          </w:tcPr>
          <w:p w14:paraId="0E53E85B" w14:textId="7C46F094" w:rsidR="008E0EC8" w:rsidRPr="00B62C81" w:rsidRDefault="009E0198" w:rsidP="008E0EC8">
            <w:pPr>
              <w:rPr>
                <w:sz w:val="18"/>
                <w:szCs w:val="18"/>
              </w:rPr>
            </w:pPr>
            <w:r w:rsidRPr="003663E0">
              <w:rPr>
                <w:sz w:val="18"/>
                <w:szCs w:val="18"/>
              </w:rPr>
              <w:t>Input</w:t>
            </w:r>
          </w:p>
        </w:tc>
        <w:tc>
          <w:tcPr>
            <w:tcW w:w="5528" w:type="dxa"/>
            <w:noWrap/>
            <w:hideMark/>
          </w:tcPr>
          <w:p w14:paraId="1D70D397" w14:textId="580336A3" w:rsidR="008E0EC8" w:rsidRPr="00B62C81" w:rsidRDefault="009E0198" w:rsidP="008E0EC8">
            <w:pPr>
              <w:rPr>
                <w:sz w:val="18"/>
                <w:szCs w:val="18"/>
              </w:rPr>
            </w:pPr>
            <w:r w:rsidRPr="00B62C81">
              <w:rPr>
                <w:sz w:val="18"/>
                <w:szCs w:val="18"/>
              </w:rPr>
              <w:t>For each Investor or investment: Investment Commitment - Amount - Exact</w:t>
            </w:r>
          </w:p>
        </w:tc>
        <w:tc>
          <w:tcPr>
            <w:tcW w:w="699" w:type="dxa"/>
            <w:noWrap/>
            <w:hideMark/>
          </w:tcPr>
          <w:p w14:paraId="0C720753" w14:textId="77777777" w:rsidR="008E0EC8" w:rsidRPr="00B62C81" w:rsidRDefault="008E0EC8" w:rsidP="008E0EC8">
            <w:pPr>
              <w:rPr>
                <w:sz w:val="18"/>
                <w:szCs w:val="18"/>
              </w:rPr>
            </w:pPr>
          </w:p>
        </w:tc>
        <w:tc>
          <w:tcPr>
            <w:tcW w:w="1569" w:type="dxa"/>
            <w:noWrap/>
            <w:hideMark/>
          </w:tcPr>
          <w:p w14:paraId="0D8FA8DD" w14:textId="77777777" w:rsidR="008E0EC8" w:rsidRPr="00B62C81" w:rsidRDefault="009E0198" w:rsidP="008E0EC8">
            <w:pPr>
              <w:rPr>
                <w:sz w:val="18"/>
                <w:szCs w:val="18"/>
              </w:rPr>
            </w:pPr>
            <w:r w:rsidRPr="00B62C81">
              <w:rPr>
                <w:sz w:val="18"/>
                <w:szCs w:val="18"/>
              </w:rPr>
              <w:t>Start/Change</w:t>
            </w:r>
          </w:p>
        </w:tc>
        <w:tc>
          <w:tcPr>
            <w:tcW w:w="1418" w:type="dxa"/>
            <w:noWrap/>
            <w:hideMark/>
          </w:tcPr>
          <w:p w14:paraId="5B4DD21E" w14:textId="77777777" w:rsidR="008E0EC8" w:rsidRPr="00B62C81" w:rsidRDefault="008E0EC8" w:rsidP="008E0EC8">
            <w:pPr>
              <w:rPr>
                <w:sz w:val="18"/>
                <w:szCs w:val="18"/>
              </w:rPr>
            </w:pPr>
          </w:p>
        </w:tc>
        <w:tc>
          <w:tcPr>
            <w:tcW w:w="1134" w:type="dxa"/>
            <w:noWrap/>
            <w:hideMark/>
          </w:tcPr>
          <w:p w14:paraId="5382ACB4" w14:textId="77777777" w:rsidR="008E0EC8" w:rsidRPr="00B62C81" w:rsidRDefault="008E0EC8" w:rsidP="008E0EC8">
            <w:pPr>
              <w:rPr>
                <w:sz w:val="18"/>
                <w:szCs w:val="18"/>
              </w:rPr>
            </w:pPr>
          </w:p>
        </w:tc>
        <w:tc>
          <w:tcPr>
            <w:tcW w:w="1842" w:type="dxa"/>
            <w:noWrap/>
            <w:hideMark/>
          </w:tcPr>
          <w:p w14:paraId="57284D21" w14:textId="77777777" w:rsidR="008E0EC8" w:rsidRPr="00B62C81" w:rsidRDefault="008E0EC8" w:rsidP="008E0EC8">
            <w:pPr>
              <w:rPr>
                <w:sz w:val="18"/>
                <w:szCs w:val="18"/>
              </w:rPr>
            </w:pPr>
          </w:p>
        </w:tc>
      </w:tr>
      <w:tr w:rsidR="004B0F48" w14:paraId="3696AF2C" w14:textId="77777777" w:rsidTr="00C77648">
        <w:trPr>
          <w:trHeight w:val="360"/>
        </w:trPr>
        <w:tc>
          <w:tcPr>
            <w:tcW w:w="562" w:type="dxa"/>
            <w:noWrap/>
            <w:hideMark/>
          </w:tcPr>
          <w:p w14:paraId="3B4ABC43" w14:textId="5B63F8C1" w:rsidR="008E0EC8" w:rsidRPr="00B62C81" w:rsidRDefault="009E0198" w:rsidP="008E0EC8">
            <w:pPr>
              <w:jc w:val="center"/>
              <w:rPr>
                <w:sz w:val="18"/>
                <w:szCs w:val="18"/>
              </w:rPr>
            </w:pPr>
            <w:r w:rsidRPr="00B62C81">
              <w:rPr>
                <w:sz w:val="18"/>
                <w:szCs w:val="18"/>
              </w:rPr>
              <w:t>7</w:t>
            </w:r>
            <w:r>
              <w:rPr>
                <w:sz w:val="18"/>
                <w:szCs w:val="18"/>
              </w:rPr>
              <w:t>6</w:t>
            </w:r>
          </w:p>
        </w:tc>
        <w:tc>
          <w:tcPr>
            <w:tcW w:w="851" w:type="dxa"/>
          </w:tcPr>
          <w:p w14:paraId="255AEE0F" w14:textId="48884D8F" w:rsidR="008E0EC8" w:rsidRPr="00B62C81" w:rsidRDefault="009E0198" w:rsidP="008E0EC8">
            <w:pPr>
              <w:ind w:right="-180"/>
              <w:rPr>
                <w:sz w:val="18"/>
                <w:szCs w:val="18"/>
              </w:rPr>
            </w:pPr>
            <w:r w:rsidRPr="003663E0">
              <w:rPr>
                <w:sz w:val="18"/>
                <w:szCs w:val="18"/>
              </w:rPr>
              <w:t>Input</w:t>
            </w:r>
          </w:p>
        </w:tc>
        <w:tc>
          <w:tcPr>
            <w:tcW w:w="5528" w:type="dxa"/>
            <w:noWrap/>
            <w:hideMark/>
          </w:tcPr>
          <w:p w14:paraId="3D251A13" w14:textId="44059611" w:rsidR="008E0EC8" w:rsidRPr="00B62C81" w:rsidRDefault="009E0198" w:rsidP="008E0EC8">
            <w:pPr>
              <w:rPr>
                <w:sz w:val="18"/>
                <w:szCs w:val="18"/>
              </w:rPr>
            </w:pPr>
            <w:r w:rsidRPr="00B62C81">
              <w:rPr>
                <w:sz w:val="18"/>
                <w:szCs w:val="18"/>
              </w:rPr>
              <w:t>For each Investor or investment: Investment Commitment - Amount - Max</w:t>
            </w:r>
            <w:r>
              <w:rPr>
                <w:rStyle w:val="FootnoteReference"/>
                <w:sz w:val="18"/>
                <w:szCs w:val="18"/>
              </w:rPr>
              <w:footnoteReference w:id="78"/>
            </w:r>
          </w:p>
        </w:tc>
        <w:tc>
          <w:tcPr>
            <w:tcW w:w="699" w:type="dxa"/>
            <w:noWrap/>
            <w:hideMark/>
          </w:tcPr>
          <w:p w14:paraId="53662C88" w14:textId="77777777" w:rsidR="008E0EC8" w:rsidRPr="00B62C81" w:rsidRDefault="008E0EC8" w:rsidP="008E0EC8">
            <w:pPr>
              <w:rPr>
                <w:sz w:val="18"/>
                <w:szCs w:val="18"/>
              </w:rPr>
            </w:pPr>
          </w:p>
        </w:tc>
        <w:tc>
          <w:tcPr>
            <w:tcW w:w="1569" w:type="dxa"/>
            <w:noWrap/>
            <w:hideMark/>
          </w:tcPr>
          <w:p w14:paraId="11C75140" w14:textId="77777777" w:rsidR="008E0EC8" w:rsidRPr="00B62C81" w:rsidRDefault="009E0198" w:rsidP="008E0EC8">
            <w:pPr>
              <w:rPr>
                <w:sz w:val="18"/>
                <w:szCs w:val="18"/>
              </w:rPr>
            </w:pPr>
            <w:r w:rsidRPr="00B62C81">
              <w:rPr>
                <w:sz w:val="18"/>
                <w:szCs w:val="18"/>
              </w:rPr>
              <w:t>Start/Change</w:t>
            </w:r>
          </w:p>
        </w:tc>
        <w:tc>
          <w:tcPr>
            <w:tcW w:w="1418" w:type="dxa"/>
            <w:noWrap/>
            <w:hideMark/>
          </w:tcPr>
          <w:p w14:paraId="2684B0AF" w14:textId="77777777" w:rsidR="008E0EC8" w:rsidRPr="00B62C81" w:rsidRDefault="008E0EC8" w:rsidP="008E0EC8">
            <w:pPr>
              <w:rPr>
                <w:sz w:val="18"/>
                <w:szCs w:val="18"/>
              </w:rPr>
            </w:pPr>
          </w:p>
        </w:tc>
        <w:tc>
          <w:tcPr>
            <w:tcW w:w="1134" w:type="dxa"/>
            <w:noWrap/>
            <w:hideMark/>
          </w:tcPr>
          <w:p w14:paraId="4B7AF866" w14:textId="77777777" w:rsidR="008E0EC8" w:rsidRPr="00B62C81" w:rsidRDefault="008E0EC8" w:rsidP="008E0EC8">
            <w:pPr>
              <w:rPr>
                <w:sz w:val="18"/>
                <w:szCs w:val="18"/>
              </w:rPr>
            </w:pPr>
          </w:p>
        </w:tc>
        <w:tc>
          <w:tcPr>
            <w:tcW w:w="1842" w:type="dxa"/>
            <w:noWrap/>
            <w:hideMark/>
          </w:tcPr>
          <w:p w14:paraId="47983E31" w14:textId="77777777" w:rsidR="008E0EC8" w:rsidRPr="00B62C81" w:rsidRDefault="008E0EC8" w:rsidP="008E0EC8">
            <w:pPr>
              <w:rPr>
                <w:sz w:val="18"/>
                <w:szCs w:val="18"/>
              </w:rPr>
            </w:pPr>
          </w:p>
        </w:tc>
      </w:tr>
      <w:tr w:rsidR="004B0F48" w14:paraId="554D61A9" w14:textId="77777777" w:rsidTr="00C77648">
        <w:trPr>
          <w:trHeight w:val="360"/>
        </w:trPr>
        <w:tc>
          <w:tcPr>
            <w:tcW w:w="562" w:type="dxa"/>
            <w:noWrap/>
            <w:hideMark/>
          </w:tcPr>
          <w:p w14:paraId="4DCB0EDD" w14:textId="481FBE0C" w:rsidR="008E0EC8" w:rsidRPr="00B62C81" w:rsidRDefault="009E0198" w:rsidP="008E0EC8">
            <w:pPr>
              <w:jc w:val="center"/>
              <w:rPr>
                <w:sz w:val="18"/>
                <w:szCs w:val="18"/>
              </w:rPr>
            </w:pPr>
            <w:r w:rsidRPr="00B62C81">
              <w:rPr>
                <w:sz w:val="18"/>
                <w:szCs w:val="18"/>
              </w:rPr>
              <w:t>7</w:t>
            </w:r>
            <w:r>
              <w:rPr>
                <w:sz w:val="18"/>
                <w:szCs w:val="18"/>
              </w:rPr>
              <w:t>7</w:t>
            </w:r>
          </w:p>
        </w:tc>
        <w:tc>
          <w:tcPr>
            <w:tcW w:w="851" w:type="dxa"/>
          </w:tcPr>
          <w:p w14:paraId="305FF55D" w14:textId="30144117" w:rsidR="008E0EC8" w:rsidRPr="00B62C81" w:rsidRDefault="009E0198" w:rsidP="008E0EC8">
            <w:pPr>
              <w:ind w:right="-180"/>
              <w:rPr>
                <w:sz w:val="18"/>
                <w:szCs w:val="18"/>
              </w:rPr>
            </w:pPr>
            <w:r w:rsidRPr="003663E0">
              <w:rPr>
                <w:sz w:val="18"/>
                <w:szCs w:val="18"/>
              </w:rPr>
              <w:t>Input</w:t>
            </w:r>
          </w:p>
        </w:tc>
        <w:tc>
          <w:tcPr>
            <w:tcW w:w="5528" w:type="dxa"/>
            <w:noWrap/>
            <w:hideMark/>
          </w:tcPr>
          <w:p w14:paraId="02061300" w14:textId="2C6B6DCC" w:rsidR="008E0EC8" w:rsidRPr="00B62C81" w:rsidRDefault="009E0198" w:rsidP="008E0EC8">
            <w:pPr>
              <w:rPr>
                <w:sz w:val="18"/>
                <w:szCs w:val="18"/>
              </w:rPr>
            </w:pPr>
            <w:r w:rsidRPr="00B62C81">
              <w:rPr>
                <w:sz w:val="18"/>
                <w:szCs w:val="18"/>
              </w:rPr>
              <w:t>For each Investor or investment: Maximum Potential loss</w:t>
            </w:r>
          </w:p>
        </w:tc>
        <w:tc>
          <w:tcPr>
            <w:tcW w:w="699" w:type="dxa"/>
            <w:noWrap/>
            <w:hideMark/>
          </w:tcPr>
          <w:p w14:paraId="3E138AE4" w14:textId="77777777" w:rsidR="008E0EC8" w:rsidRPr="00B62C81" w:rsidRDefault="008E0EC8" w:rsidP="008E0EC8">
            <w:pPr>
              <w:rPr>
                <w:sz w:val="18"/>
                <w:szCs w:val="18"/>
              </w:rPr>
            </w:pPr>
          </w:p>
        </w:tc>
        <w:tc>
          <w:tcPr>
            <w:tcW w:w="1569" w:type="dxa"/>
            <w:noWrap/>
            <w:hideMark/>
          </w:tcPr>
          <w:p w14:paraId="0EC426E6" w14:textId="77777777" w:rsidR="008E0EC8" w:rsidRPr="00B62C81" w:rsidRDefault="009E0198" w:rsidP="008E0EC8">
            <w:pPr>
              <w:rPr>
                <w:sz w:val="18"/>
                <w:szCs w:val="18"/>
              </w:rPr>
            </w:pPr>
            <w:r w:rsidRPr="00B62C81">
              <w:rPr>
                <w:sz w:val="18"/>
                <w:szCs w:val="18"/>
              </w:rPr>
              <w:t>Start/Change</w:t>
            </w:r>
          </w:p>
        </w:tc>
        <w:tc>
          <w:tcPr>
            <w:tcW w:w="1418" w:type="dxa"/>
            <w:noWrap/>
            <w:hideMark/>
          </w:tcPr>
          <w:p w14:paraId="1614F669" w14:textId="77777777" w:rsidR="008E0EC8" w:rsidRPr="00B62C81" w:rsidRDefault="008E0EC8" w:rsidP="008E0EC8">
            <w:pPr>
              <w:rPr>
                <w:sz w:val="18"/>
                <w:szCs w:val="18"/>
              </w:rPr>
            </w:pPr>
          </w:p>
        </w:tc>
        <w:tc>
          <w:tcPr>
            <w:tcW w:w="1134" w:type="dxa"/>
            <w:noWrap/>
            <w:hideMark/>
          </w:tcPr>
          <w:p w14:paraId="3D3DDE1B" w14:textId="77777777" w:rsidR="008E0EC8" w:rsidRPr="00B62C81" w:rsidRDefault="008E0EC8" w:rsidP="008E0EC8">
            <w:pPr>
              <w:rPr>
                <w:sz w:val="18"/>
                <w:szCs w:val="18"/>
              </w:rPr>
            </w:pPr>
          </w:p>
        </w:tc>
        <w:tc>
          <w:tcPr>
            <w:tcW w:w="1842" w:type="dxa"/>
            <w:noWrap/>
            <w:hideMark/>
          </w:tcPr>
          <w:p w14:paraId="097E81FC" w14:textId="77777777" w:rsidR="008E0EC8" w:rsidRPr="00B62C81" w:rsidRDefault="008E0EC8" w:rsidP="008E0EC8">
            <w:pPr>
              <w:rPr>
                <w:sz w:val="18"/>
                <w:szCs w:val="18"/>
              </w:rPr>
            </w:pPr>
          </w:p>
        </w:tc>
      </w:tr>
      <w:tr w:rsidR="004B0F48" w14:paraId="14B30B68" w14:textId="77777777" w:rsidTr="00C77648">
        <w:trPr>
          <w:trHeight w:val="360"/>
        </w:trPr>
        <w:tc>
          <w:tcPr>
            <w:tcW w:w="562" w:type="dxa"/>
            <w:noWrap/>
            <w:hideMark/>
          </w:tcPr>
          <w:p w14:paraId="14A86451" w14:textId="707BD855" w:rsidR="008E0EC8" w:rsidRPr="00B62C81" w:rsidRDefault="009E0198" w:rsidP="008E0EC8">
            <w:pPr>
              <w:jc w:val="center"/>
              <w:rPr>
                <w:sz w:val="18"/>
                <w:szCs w:val="18"/>
              </w:rPr>
            </w:pPr>
            <w:r w:rsidRPr="00B62C81">
              <w:rPr>
                <w:sz w:val="18"/>
                <w:szCs w:val="18"/>
              </w:rPr>
              <w:t>7</w:t>
            </w:r>
            <w:r>
              <w:rPr>
                <w:sz w:val="18"/>
                <w:szCs w:val="18"/>
              </w:rPr>
              <w:t>8</w:t>
            </w:r>
          </w:p>
        </w:tc>
        <w:tc>
          <w:tcPr>
            <w:tcW w:w="851" w:type="dxa"/>
          </w:tcPr>
          <w:p w14:paraId="0BF6CD6A" w14:textId="1411D68A" w:rsidR="008E0EC8" w:rsidRPr="00B62C81" w:rsidRDefault="009E0198" w:rsidP="008E0EC8">
            <w:pPr>
              <w:ind w:right="-180"/>
              <w:rPr>
                <w:sz w:val="18"/>
                <w:szCs w:val="18"/>
              </w:rPr>
            </w:pPr>
            <w:r w:rsidRPr="003663E0">
              <w:rPr>
                <w:sz w:val="18"/>
                <w:szCs w:val="18"/>
              </w:rPr>
              <w:t>Input</w:t>
            </w:r>
          </w:p>
        </w:tc>
        <w:tc>
          <w:tcPr>
            <w:tcW w:w="5528" w:type="dxa"/>
            <w:noWrap/>
            <w:hideMark/>
          </w:tcPr>
          <w:p w14:paraId="1B1D3BB0" w14:textId="6C54CAD9" w:rsidR="008E0EC8" w:rsidRPr="00B62C81" w:rsidRDefault="009E0198" w:rsidP="008E0EC8">
            <w:pPr>
              <w:rPr>
                <w:sz w:val="18"/>
                <w:szCs w:val="18"/>
              </w:rPr>
            </w:pPr>
            <w:r w:rsidRPr="00B62C81">
              <w:rPr>
                <w:sz w:val="18"/>
                <w:szCs w:val="18"/>
              </w:rPr>
              <w:t>For each Investor or investment: Maximum Potential Return Type</w:t>
            </w:r>
          </w:p>
        </w:tc>
        <w:tc>
          <w:tcPr>
            <w:tcW w:w="699" w:type="dxa"/>
            <w:noWrap/>
            <w:hideMark/>
          </w:tcPr>
          <w:p w14:paraId="4B87949F" w14:textId="77777777" w:rsidR="008E0EC8" w:rsidRPr="00B62C81" w:rsidRDefault="008E0EC8" w:rsidP="008E0EC8">
            <w:pPr>
              <w:rPr>
                <w:sz w:val="18"/>
                <w:szCs w:val="18"/>
              </w:rPr>
            </w:pPr>
          </w:p>
        </w:tc>
        <w:tc>
          <w:tcPr>
            <w:tcW w:w="1569" w:type="dxa"/>
            <w:noWrap/>
            <w:hideMark/>
          </w:tcPr>
          <w:p w14:paraId="2B5D6EC1" w14:textId="77777777" w:rsidR="008E0EC8" w:rsidRPr="00B62C81" w:rsidRDefault="009E0198" w:rsidP="008E0EC8">
            <w:pPr>
              <w:rPr>
                <w:sz w:val="18"/>
                <w:szCs w:val="18"/>
              </w:rPr>
            </w:pPr>
            <w:r w:rsidRPr="00B62C81">
              <w:rPr>
                <w:sz w:val="18"/>
                <w:szCs w:val="18"/>
              </w:rPr>
              <w:t>Start/Change</w:t>
            </w:r>
          </w:p>
        </w:tc>
        <w:tc>
          <w:tcPr>
            <w:tcW w:w="1418" w:type="dxa"/>
            <w:noWrap/>
            <w:hideMark/>
          </w:tcPr>
          <w:p w14:paraId="3A6EB788" w14:textId="77777777" w:rsidR="008E0EC8" w:rsidRPr="00B62C81" w:rsidRDefault="008E0EC8" w:rsidP="008E0EC8">
            <w:pPr>
              <w:rPr>
                <w:sz w:val="18"/>
                <w:szCs w:val="18"/>
              </w:rPr>
            </w:pPr>
          </w:p>
        </w:tc>
        <w:tc>
          <w:tcPr>
            <w:tcW w:w="1134" w:type="dxa"/>
            <w:noWrap/>
            <w:hideMark/>
          </w:tcPr>
          <w:p w14:paraId="4483B8F1" w14:textId="77777777" w:rsidR="008E0EC8" w:rsidRPr="00B62C81" w:rsidRDefault="008E0EC8" w:rsidP="008E0EC8">
            <w:pPr>
              <w:rPr>
                <w:sz w:val="18"/>
                <w:szCs w:val="18"/>
              </w:rPr>
            </w:pPr>
          </w:p>
        </w:tc>
        <w:tc>
          <w:tcPr>
            <w:tcW w:w="1842" w:type="dxa"/>
            <w:noWrap/>
            <w:hideMark/>
          </w:tcPr>
          <w:p w14:paraId="0C5ADBE8" w14:textId="77777777" w:rsidR="008E0EC8" w:rsidRPr="00B62C81" w:rsidRDefault="008E0EC8" w:rsidP="008E0EC8">
            <w:pPr>
              <w:rPr>
                <w:sz w:val="18"/>
                <w:szCs w:val="18"/>
              </w:rPr>
            </w:pPr>
          </w:p>
        </w:tc>
      </w:tr>
      <w:tr w:rsidR="004B0F48" w14:paraId="3E475BE6" w14:textId="77777777" w:rsidTr="00C77648">
        <w:trPr>
          <w:trHeight w:val="360"/>
        </w:trPr>
        <w:tc>
          <w:tcPr>
            <w:tcW w:w="562" w:type="dxa"/>
            <w:noWrap/>
            <w:hideMark/>
          </w:tcPr>
          <w:p w14:paraId="33C94A22" w14:textId="1F478367" w:rsidR="008E0EC8" w:rsidRPr="00B62C81" w:rsidRDefault="009E0198" w:rsidP="008E0EC8">
            <w:pPr>
              <w:jc w:val="center"/>
              <w:rPr>
                <w:sz w:val="18"/>
                <w:szCs w:val="18"/>
              </w:rPr>
            </w:pPr>
            <w:r>
              <w:rPr>
                <w:sz w:val="18"/>
                <w:szCs w:val="18"/>
              </w:rPr>
              <w:t>79</w:t>
            </w:r>
          </w:p>
        </w:tc>
        <w:tc>
          <w:tcPr>
            <w:tcW w:w="851" w:type="dxa"/>
          </w:tcPr>
          <w:p w14:paraId="3DEA0134" w14:textId="0B60350B" w:rsidR="008E0EC8" w:rsidRPr="00B62C81" w:rsidRDefault="009E0198" w:rsidP="008E0EC8">
            <w:pPr>
              <w:ind w:right="-180"/>
              <w:rPr>
                <w:sz w:val="18"/>
                <w:szCs w:val="18"/>
              </w:rPr>
            </w:pPr>
            <w:r w:rsidRPr="003663E0">
              <w:rPr>
                <w:sz w:val="18"/>
                <w:szCs w:val="18"/>
              </w:rPr>
              <w:t>Input</w:t>
            </w:r>
          </w:p>
        </w:tc>
        <w:tc>
          <w:tcPr>
            <w:tcW w:w="5528" w:type="dxa"/>
            <w:noWrap/>
            <w:hideMark/>
          </w:tcPr>
          <w:p w14:paraId="4C2DBA6A" w14:textId="16330240" w:rsidR="008E0EC8" w:rsidRPr="00B62C81" w:rsidRDefault="009E0198" w:rsidP="008E0EC8">
            <w:pPr>
              <w:rPr>
                <w:sz w:val="18"/>
                <w:szCs w:val="18"/>
              </w:rPr>
            </w:pPr>
            <w:r w:rsidRPr="00B62C81">
              <w:rPr>
                <w:sz w:val="18"/>
                <w:szCs w:val="18"/>
              </w:rPr>
              <w:t>For each Investor or investment: Maximum Potential Return</w:t>
            </w:r>
          </w:p>
        </w:tc>
        <w:tc>
          <w:tcPr>
            <w:tcW w:w="699" w:type="dxa"/>
            <w:noWrap/>
            <w:hideMark/>
          </w:tcPr>
          <w:p w14:paraId="115559F7" w14:textId="77777777" w:rsidR="008E0EC8" w:rsidRPr="00B62C81" w:rsidRDefault="008E0EC8" w:rsidP="008E0EC8">
            <w:pPr>
              <w:rPr>
                <w:sz w:val="18"/>
                <w:szCs w:val="18"/>
              </w:rPr>
            </w:pPr>
          </w:p>
        </w:tc>
        <w:tc>
          <w:tcPr>
            <w:tcW w:w="1569" w:type="dxa"/>
            <w:noWrap/>
            <w:hideMark/>
          </w:tcPr>
          <w:p w14:paraId="126909F6" w14:textId="77777777" w:rsidR="008E0EC8" w:rsidRPr="00B62C81" w:rsidRDefault="009E0198" w:rsidP="008E0EC8">
            <w:pPr>
              <w:rPr>
                <w:sz w:val="18"/>
                <w:szCs w:val="18"/>
              </w:rPr>
            </w:pPr>
            <w:r w:rsidRPr="00B62C81">
              <w:rPr>
                <w:sz w:val="18"/>
                <w:szCs w:val="18"/>
              </w:rPr>
              <w:t>Start/Change</w:t>
            </w:r>
          </w:p>
        </w:tc>
        <w:tc>
          <w:tcPr>
            <w:tcW w:w="1418" w:type="dxa"/>
            <w:noWrap/>
            <w:hideMark/>
          </w:tcPr>
          <w:p w14:paraId="62AFE2CE" w14:textId="77777777" w:rsidR="008E0EC8" w:rsidRPr="00B62C81" w:rsidRDefault="008E0EC8" w:rsidP="008E0EC8">
            <w:pPr>
              <w:rPr>
                <w:sz w:val="18"/>
                <w:szCs w:val="18"/>
              </w:rPr>
            </w:pPr>
          </w:p>
        </w:tc>
        <w:tc>
          <w:tcPr>
            <w:tcW w:w="1134" w:type="dxa"/>
            <w:noWrap/>
            <w:hideMark/>
          </w:tcPr>
          <w:p w14:paraId="109CDAC5" w14:textId="77777777" w:rsidR="008E0EC8" w:rsidRPr="00B62C81" w:rsidRDefault="008E0EC8" w:rsidP="008E0EC8">
            <w:pPr>
              <w:rPr>
                <w:sz w:val="18"/>
                <w:szCs w:val="18"/>
              </w:rPr>
            </w:pPr>
          </w:p>
        </w:tc>
        <w:tc>
          <w:tcPr>
            <w:tcW w:w="1842" w:type="dxa"/>
            <w:noWrap/>
            <w:hideMark/>
          </w:tcPr>
          <w:p w14:paraId="6C817A8D" w14:textId="77777777" w:rsidR="008E0EC8" w:rsidRPr="00B62C81" w:rsidRDefault="008E0EC8" w:rsidP="008E0EC8">
            <w:pPr>
              <w:rPr>
                <w:sz w:val="18"/>
                <w:szCs w:val="18"/>
              </w:rPr>
            </w:pPr>
          </w:p>
        </w:tc>
      </w:tr>
      <w:tr w:rsidR="004B0F48" w14:paraId="7C5DAEE8" w14:textId="77777777" w:rsidTr="00C77648">
        <w:trPr>
          <w:trHeight w:val="360"/>
        </w:trPr>
        <w:tc>
          <w:tcPr>
            <w:tcW w:w="562" w:type="dxa"/>
            <w:noWrap/>
            <w:hideMark/>
          </w:tcPr>
          <w:p w14:paraId="529D56F4" w14:textId="3913FA94" w:rsidR="008E0EC8" w:rsidRPr="00B62C81" w:rsidRDefault="009E0198" w:rsidP="008E0EC8">
            <w:pPr>
              <w:jc w:val="center"/>
              <w:rPr>
                <w:sz w:val="18"/>
                <w:szCs w:val="18"/>
              </w:rPr>
            </w:pPr>
            <w:r w:rsidRPr="00B62C81">
              <w:rPr>
                <w:sz w:val="18"/>
                <w:szCs w:val="18"/>
              </w:rPr>
              <w:t>8</w:t>
            </w:r>
            <w:r>
              <w:rPr>
                <w:sz w:val="18"/>
                <w:szCs w:val="18"/>
              </w:rPr>
              <w:t>0</w:t>
            </w:r>
          </w:p>
        </w:tc>
        <w:tc>
          <w:tcPr>
            <w:tcW w:w="851" w:type="dxa"/>
          </w:tcPr>
          <w:p w14:paraId="21E8240E" w14:textId="04DF905C" w:rsidR="008E0EC8" w:rsidRPr="00B62C81" w:rsidRDefault="009E0198" w:rsidP="008E0EC8">
            <w:pPr>
              <w:ind w:right="-180"/>
              <w:rPr>
                <w:sz w:val="18"/>
                <w:szCs w:val="18"/>
              </w:rPr>
            </w:pPr>
            <w:r w:rsidRPr="003663E0">
              <w:rPr>
                <w:sz w:val="18"/>
                <w:szCs w:val="18"/>
              </w:rPr>
              <w:t>Input</w:t>
            </w:r>
          </w:p>
        </w:tc>
        <w:tc>
          <w:tcPr>
            <w:tcW w:w="5528" w:type="dxa"/>
            <w:noWrap/>
            <w:hideMark/>
          </w:tcPr>
          <w:p w14:paraId="791DA4A8" w14:textId="553D0B52" w:rsidR="008E0EC8" w:rsidRPr="00B62C81" w:rsidRDefault="009E0198" w:rsidP="008E0EC8">
            <w:pPr>
              <w:rPr>
                <w:sz w:val="18"/>
                <w:szCs w:val="18"/>
              </w:rPr>
            </w:pPr>
            <w:r w:rsidRPr="00B62C81">
              <w:rPr>
                <w:sz w:val="18"/>
                <w:szCs w:val="18"/>
              </w:rPr>
              <w:t>For each Investor or investment: Investment Type</w:t>
            </w:r>
          </w:p>
        </w:tc>
        <w:tc>
          <w:tcPr>
            <w:tcW w:w="699" w:type="dxa"/>
            <w:noWrap/>
            <w:hideMark/>
          </w:tcPr>
          <w:p w14:paraId="0142AEF5" w14:textId="77777777" w:rsidR="008E0EC8" w:rsidRPr="00B62C81" w:rsidRDefault="008E0EC8" w:rsidP="008E0EC8">
            <w:pPr>
              <w:rPr>
                <w:sz w:val="18"/>
                <w:szCs w:val="18"/>
              </w:rPr>
            </w:pPr>
          </w:p>
        </w:tc>
        <w:tc>
          <w:tcPr>
            <w:tcW w:w="1569" w:type="dxa"/>
            <w:noWrap/>
            <w:hideMark/>
          </w:tcPr>
          <w:p w14:paraId="763E8C19" w14:textId="77777777" w:rsidR="008E0EC8" w:rsidRPr="00B62C81" w:rsidRDefault="009E0198" w:rsidP="008E0EC8">
            <w:pPr>
              <w:rPr>
                <w:sz w:val="18"/>
                <w:szCs w:val="18"/>
              </w:rPr>
            </w:pPr>
            <w:r w:rsidRPr="00B62C81">
              <w:rPr>
                <w:sz w:val="18"/>
                <w:szCs w:val="18"/>
              </w:rPr>
              <w:t>Start/Change</w:t>
            </w:r>
          </w:p>
        </w:tc>
        <w:tc>
          <w:tcPr>
            <w:tcW w:w="1418" w:type="dxa"/>
            <w:noWrap/>
            <w:hideMark/>
          </w:tcPr>
          <w:p w14:paraId="58918388" w14:textId="77777777" w:rsidR="008E0EC8" w:rsidRPr="00B62C81" w:rsidRDefault="008E0EC8" w:rsidP="008E0EC8">
            <w:pPr>
              <w:rPr>
                <w:sz w:val="18"/>
                <w:szCs w:val="18"/>
              </w:rPr>
            </w:pPr>
          </w:p>
        </w:tc>
        <w:tc>
          <w:tcPr>
            <w:tcW w:w="1134" w:type="dxa"/>
            <w:noWrap/>
            <w:hideMark/>
          </w:tcPr>
          <w:p w14:paraId="616FE5BA" w14:textId="77777777" w:rsidR="008E0EC8" w:rsidRPr="00B62C81" w:rsidRDefault="008E0EC8" w:rsidP="008E0EC8">
            <w:pPr>
              <w:rPr>
                <w:sz w:val="18"/>
                <w:szCs w:val="18"/>
              </w:rPr>
            </w:pPr>
          </w:p>
        </w:tc>
        <w:tc>
          <w:tcPr>
            <w:tcW w:w="1842" w:type="dxa"/>
            <w:noWrap/>
            <w:hideMark/>
          </w:tcPr>
          <w:p w14:paraId="1CCCEAF0" w14:textId="77777777" w:rsidR="008E0EC8" w:rsidRPr="00B62C81" w:rsidRDefault="008E0EC8" w:rsidP="008E0EC8">
            <w:pPr>
              <w:rPr>
                <w:sz w:val="18"/>
                <w:szCs w:val="18"/>
              </w:rPr>
            </w:pPr>
          </w:p>
        </w:tc>
      </w:tr>
      <w:tr w:rsidR="004B0F48" w14:paraId="26A0B946" w14:textId="77777777" w:rsidTr="00C77648">
        <w:trPr>
          <w:trHeight w:val="360"/>
        </w:trPr>
        <w:tc>
          <w:tcPr>
            <w:tcW w:w="562" w:type="dxa"/>
            <w:noWrap/>
            <w:hideMark/>
          </w:tcPr>
          <w:p w14:paraId="310C038D" w14:textId="419030D1" w:rsidR="008E0EC8" w:rsidRPr="00B62C81" w:rsidRDefault="009E0198" w:rsidP="008E0EC8">
            <w:pPr>
              <w:jc w:val="center"/>
              <w:rPr>
                <w:sz w:val="18"/>
                <w:szCs w:val="18"/>
              </w:rPr>
            </w:pPr>
            <w:r w:rsidRPr="00B62C81">
              <w:rPr>
                <w:sz w:val="18"/>
                <w:szCs w:val="18"/>
              </w:rPr>
              <w:t>8</w:t>
            </w:r>
            <w:r>
              <w:rPr>
                <w:sz w:val="18"/>
                <w:szCs w:val="18"/>
              </w:rPr>
              <w:t>1</w:t>
            </w:r>
          </w:p>
        </w:tc>
        <w:tc>
          <w:tcPr>
            <w:tcW w:w="851" w:type="dxa"/>
          </w:tcPr>
          <w:p w14:paraId="01017636" w14:textId="0FB1D717" w:rsidR="008E0EC8" w:rsidRPr="00B62C81" w:rsidRDefault="009E0198" w:rsidP="008E0EC8">
            <w:pPr>
              <w:ind w:right="-180"/>
              <w:rPr>
                <w:sz w:val="18"/>
                <w:szCs w:val="18"/>
              </w:rPr>
            </w:pPr>
            <w:r w:rsidRPr="003663E0">
              <w:rPr>
                <w:sz w:val="18"/>
                <w:szCs w:val="18"/>
              </w:rPr>
              <w:t>Input</w:t>
            </w:r>
          </w:p>
        </w:tc>
        <w:tc>
          <w:tcPr>
            <w:tcW w:w="5528" w:type="dxa"/>
            <w:noWrap/>
            <w:hideMark/>
          </w:tcPr>
          <w:p w14:paraId="34F10912" w14:textId="61BBE9B4" w:rsidR="008E0EC8" w:rsidRPr="00B62C81" w:rsidRDefault="009E0198" w:rsidP="008E0EC8">
            <w:pPr>
              <w:rPr>
                <w:sz w:val="18"/>
                <w:szCs w:val="18"/>
              </w:rPr>
            </w:pPr>
            <w:r w:rsidRPr="00B62C81">
              <w:rPr>
                <w:sz w:val="18"/>
                <w:szCs w:val="18"/>
              </w:rPr>
              <w:t>For each Intermediary Service: Organisation</w:t>
            </w:r>
          </w:p>
        </w:tc>
        <w:tc>
          <w:tcPr>
            <w:tcW w:w="699" w:type="dxa"/>
            <w:noWrap/>
            <w:hideMark/>
          </w:tcPr>
          <w:p w14:paraId="1DF5D101" w14:textId="77777777" w:rsidR="008E0EC8" w:rsidRPr="00B62C81" w:rsidRDefault="008E0EC8" w:rsidP="008E0EC8">
            <w:pPr>
              <w:rPr>
                <w:sz w:val="18"/>
                <w:szCs w:val="18"/>
              </w:rPr>
            </w:pPr>
          </w:p>
        </w:tc>
        <w:tc>
          <w:tcPr>
            <w:tcW w:w="1569" w:type="dxa"/>
            <w:noWrap/>
            <w:hideMark/>
          </w:tcPr>
          <w:p w14:paraId="7A5FE88E" w14:textId="77777777" w:rsidR="008E0EC8" w:rsidRPr="00B62C81" w:rsidRDefault="009E0198" w:rsidP="008E0EC8">
            <w:pPr>
              <w:rPr>
                <w:sz w:val="18"/>
                <w:szCs w:val="18"/>
              </w:rPr>
            </w:pPr>
            <w:r w:rsidRPr="00B62C81">
              <w:rPr>
                <w:sz w:val="18"/>
                <w:szCs w:val="18"/>
              </w:rPr>
              <w:t>Start/Change</w:t>
            </w:r>
          </w:p>
        </w:tc>
        <w:tc>
          <w:tcPr>
            <w:tcW w:w="1418" w:type="dxa"/>
            <w:noWrap/>
            <w:hideMark/>
          </w:tcPr>
          <w:p w14:paraId="4C697D95" w14:textId="77777777" w:rsidR="008E0EC8" w:rsidRPr="00B62C81" w:rsidRDefault="008E0EC8" w:rsidP="008E0EC8">
            <w:pPr>
              <w:rPr>
                <w:sz w:val="18"/>
                <w:szCs w:val="18"/>
              </w:rPr>
            </w:pPr>
          </w:p>
        </w:tc>
        <w:tc>
          <w:tcPr>
            <w:tcW w:w="1134" w:type="dxa"/>
            <w:noWrap/>
            <w:hideMark/>
          </w:tcPr>
          <w:p w14:paraId="0603897C" w14:textId="77777777" w:rsidR="008E0EC8" w:rsidRPr="00B62C81" w:rsidRDefault="008E0EC8" w:rsidP="008E0EC8">
            <w:pPr>
              <w:rPr>
                <w:sz w:val="18"/>
                <w:szCs w:val="18"/>
              </w:rPr>
            </w:pPr>
          </w:p>
        </w:tc>
        <w:tc>
          <w:tcPr>
            <w:tcW w:w="1842" w:type="dxa"/>
            <w:noWrap/>
            <w:hideMark/>
          </w:tcPr>
          <w:p w14:paraId="50BE110B" w14:textId="77777777" w:rsidR="008E0EC8" w:rsidRPr="00B62C81" w:rsidRDefault="008E0EC8" w:rsidP="008E0EC8">
            <w:pPr>
              <w:rPr>
                <w:sz w:val="18"/>
                <w:szCs w:val="18"/>
              </w:rPr>
            </w:pPr>
          </w:p>
        </w:tc>
      </w:tr>
      <w:tr w:rsidR="004B0F48" w14:paraId="669623B9" w14:textId="77777777" w:rsidTr="00C77648">
        <w:trPr>
          <w:trHeight w:val="360"/>
        </w:trPr>
        <w:tc>
          <w:tcPr>
            <w:tcW w:w="562" w:type="dxa"/>
            <w:noWrap/>
            <w:hideMark/>
          </w:tcPr>
          <w:p w14:paraId="7EF089F1" w14:textId="43B6BCF9" w:rsidR="008E0EC8" w:rsidRPr="00B62C81" w:rsidRDefault="009E0198" w:rsidP="008E0EC8">
            <w:pPr>
              <w:jc w:val="center"/>
              <w:rPr>
                <w:sz w:val="18"/>
                <w:szCs w:val="18"/>
              </w:rPr>
            </w:pPr>
            <w:r w:rsidRPr="00B62C81">
              <w:rPr>
                <w:sz w:val="18"/>
                <w:szCs w:val="18"/>
              </w:rPr>
              <w:lastRenderedPageBreak/>
              <w:t>8</w:t>
            </w:r>
            <w:r>
              <w:rPr>
                <w:sz w:val="18"/>
                <w:szCs w:val="18"/>
              </w:rPr>
              <w:t>2</w:t>
            </w:r>
          </w:p>
        </w:tc>
        <w:tc>
          <w:tcPr>
            <w:tcW w:w="851" w:type="dxa"/>
          </w:tcPr>
          <w:p w14:paraId="6F575726" w14:textId="349553A4" w:rsidR="008E0EC8" w:rsidRPr="00B62C81" w:rsidRDefault="009E0198" w:rsidP="008E0EC8">
            <w:pPr>
              <w:ind w:right="-180"/>
              <w:rPr>
                <w:sz w:val="18"/>
                <w:szCs w:val="18"/>
              </w:rPr>
            </w:pPr>
            <w:r w:rsidRPr="003663E0">
              <w:rPr>
                <w:sz w:val="18"/>
                <w:szCs w:val="18"/>
              </w:rPr>
              <w:t>Input</w:t>
            </w:r>
          </w:p>
        </w:tc>
        <w:tc>
          <w:tcPr>
            <w:tcW w:w="5528" w:type="dxa"/>
            <w:noWrap/>
            <w:hideMark/>
          </w:tcPr>
          <w:p w14:paraId="6CE8E8BF" w14:textId="3020A499" w:rsidR="008E0EC8" w:rsidRPr="00B62C81" w:rsidRDefault="009E0198" w:rsidP="008E0EC8">
            <w:pPr>
              <w:rPr>
                <w:sz w:val="18"/>
                <w:szCs w:val="18"/>
              </w:rPr>
            </w:pPr>
            <w:r w:rsidRPr="00B62C81">
              <w:rPr>
                <w:sz w:val="18"/>
                <w:szCs w:val="18"/>
              </w:rPr>
              <w:t>For each Intermediary Service: Organisation Role Category</w:t>
            </w:r>
          </w:p>
        </w:tc>
        <w:tc>
          <w:tcPr>
            <w:tcW w:w="699" w:type="dxa"/>
            <w:noWrap/>
            <w:hideMark/>
          </w:tcPr>
          <w:p w14:paraId="3E35CD84" w14:textId="77777777" w:rsidR="008E0EC8" w:rsidRPr="00B62C81" w:rsidRDefault="008E0EC8" w:rsidP="008E0EC8">
            <w:pPr>
              <w:rPr>
                <w:sz w:val="18"/>
                <w:szCs w:val="18"/>
              </w:rPr>
            </w:pPr>
          </w:p>
        </w:tc>
        <w:tc>
          <w:tcPr>
            <w:tcW w:w="1569" w:type="dxa"/>
            <w:noWrap/>
            <w:hideMark/>
          </w:tcPr>
          <w:p w14:paraId="311A0A9C" w14:textId="77777777" w:rsidR="008E0EC8" w:rsidRPr="00B62C81" w:rsidRDefault="009E0198" w:rsidP="008E0EC8">
            <w:pPr>
              <w:rPr>
                <w:sz w:val="18"/>
                <w:szCs w:val="18"/>
              </w:rPr>
            </w:pPr>
            <w:r w:rsidRPr="00B62C81">
              <w:rPr>
                <w:sz w:val="18"/>
                <w:szCs w:val="18"/>
              </w:rPr>
              <w:t>Start/Change</w:t>
            </w:r>
          </w:p>
        </w:tc>
        <w:tc>
          <w:tcPr>
            <w:tcW w:w="1418" w:type="dxa"/>
            <w:noWrap/>
            <w:hideMark/>
          </w:tcPr>
          <w:p w14:paraId="4F15CB5A" w14:textId="77777777" w:rsidR="008E0EC8" w:rsidRPr="00B62C81" w:rsidRDefault="008E0EC8" w:rsidP="008E0EC8">
            <w:pPr>
              <w:rPr>
                <w:sz w:val="18"/>
                <w:szCs w:val="18"/>
              </w:rPr>
            </w:pPr>
          </w:p>
        </w:tc>
        <w:tc>
          <w:tcPr>
            <w:tcW w:w="1134" w:type="dxa"/>
            <w:noWrap/>
            <w:hideMark/>
          </w:tcPr>
          <w:p w14:paraId="12271CE1" w14:textId="77777777" w:rsidR="008E0EC8" w:rsidRPr="00B62C81" w:rsidRDefault="008E0EC8" w:rsidP="008E0EC8">
            <w:pPr>
              <w:rPr>
                <w:sz w:val="18"/>
                <w:szCs w:val="18"/>
              </w:rPr>
            </w:pPr>
          </w:p>
        </w:tc>
        <w:tc>
          <w:tcPr>
            <w:tcW w:w="1842" w:type="dxa"/>
            <w:noWrap/>
            <w:hideMark/>
          </w:tcPr>
          <w:p w14:paraId="018BADC6" w14:textId="77777777" w:rsidR="008E0EC8" w:rsidRPr="00B62C81" w:rsidRDefault="008E0EC8" w:rsidP="008E0EC8">
            <w:pPr>
              <w:rPr>
                <w:sz w:val="18"/>
                <w:szCs w:val="18"/>
              </w:rPr>
            </w:pPr>
          </w:p>
        </w:tc>
      </w:tr>
      <w:tr w:rsidR="004B0F48" w14:paraId="636516C9" w14:textId="77777777" w:rsidTr="00C77648">
        <w:trPr>
          <w:trHeight w:val="360"/>
        </w:trPr>
        <w:tc>
          <w:tcPr>
            <w:tcW w:w="562" w:type="dxa"/>
            <w:noWrap/>
            <w:hideMark/>
          </w:tcPr>
          <w:p w14:paraId="28E56326" w14:textId="46BBE8CE" w:rsidR="008E0EC8" w:rsidRPr="00B62C81" w:rsidRDefault="009E0198" w:rsidP="008E0EC8">
            <w:pPr>
              <w:jc w:val="center"/>
              <w:rPr>
                <w:sz w:val="18"/>
                <w:szCs w:val="18"/>
              </w:rPr>
            </w:pPr>
            <w:r w:rsidRPr="00B62C81">
              <w:rPr>
                <w:sz w:val="18"/>
                <w:szCs w:val="18"/>
              </w:rPr>
              <w:t>8</w:t>
            </w:r>
            <w:r>
              <w:rPr>
                <w:sz w:val="18"/>
                <w:szCs w:val="18"/>
              </w:rPr>
              <w:t>3</w:t>
            </w:r>
          </w:p>
        </w:tc>
        <w:tc>
          <w:tcPr>
            <w:tcW w:w="851" w:type="dxa"/>
          </w:tcPr>
          <w:p w14:paraId="0589B92B" w14:textId="5FB67C97" w:rsidR="008E0EC8" w:rsidRPr="00B62C81" w:rsidRDefault="009E0198" w:rsidP="008E0EC8">
            <w:pPr>
              <w:ind w:right="-180"/>
              <w:rPr>
                <w:sz w:val="18"/>
                <w:szCs w:val="18"/>
              </w:rPr>
            </w:pPr>
            <w:r w:rsidRPr="003663E0">
              <w:rPr>
                <w:sz w:val="18"/>
                <w:szCs w:val="18"/>
              </w:rPr>
              <w:t>Input</w:t>
            </w:r>
          </w:p>
        </w:tc>
        <w:tc>
          <w:tcPr>
            <w:tcW w:w="5528" w:type="dxa"/>
            <w:noWrap/>
            <w:hideMark/>
          </w:tcPr>
          <w:p w14:paraId="0319802D" w14:textId="04B742C9" w:rsidR="008E0EC8" w:rsidRPr="00B62C81" w:rsidRDefault="009E0198" w:rsidP="008E0EC8">
            <w:pPr>
              <w:rPr>
                <w:sz w:val="18"/>
                <w:szCs w:val="18"/>
              </w:rPr>
            </w:pPr>
            <w:r w:rsidRPr="00B62C81">
              <w:rPr>
                <w:sz w:val="18"/>
                <w:szCs w:val="18"/>
              </w:rPr>
              <w:t>For each Intermediary Service: Organisation "Other" Role Description</w:t>
            </w:r>
          </w:p>
        </w:tc>
        <w:tc>
          <w:tcPr>
            <w:tcW w:w="699" w:type="dxa"/>
            <w:noWrap/>
            <w:hideMark/>
          </w:tcPr>
          <w:p w14:paraId="0456E9E3" w14:textId="77777777" w:rsidR="008E0EC8" w:rsidRPr="00B62C81" w:rsidRDefault="008E0EC8" w:rsidP="008E0EC8">
            <w:pPr>
              <w:rPr>
                <w:sz w:val="18"/>
                <w:szCs w:val="18"/>
              </w:rPr>
            </w:pPr>
          </w:p>
        </w:tc>
        <w:tc>
          <w:tcPr>
            <w:tcW w:w="1569" w:type="dxa"/>
            <w:noWrap/>
            <w:hideMark/>
          </w:tcPr>
          <w:p w14:paraId="15574B0A" w14:textId="77777777" w:rsidR="008E0EC8" w:rsidRPr="00B62C81" w:rsidRDefault="009E0198" w:rsidP="008E0EC8">
            <w:pPr>
              <w:rPr>
                <w:sz w:val="18"/>
                <w:szCs w:val="18"/>
              </w:rPr>
            </w:pPr>
            <w:r w:rsidRPr="00B62C81">
              <w:rPr>
                <w:sz w:val="18"/>
                <w:szCs w:val="18"/>
              </w:rPr>
              <w:t>Start/Change</w:t>
            </w:r>
          </w:p>
        </w:tc>
        <w:tc>
          <w:tcPr>
            <w:tcW w:w="1418" w:type="dxa"/>
            <w:noWrap/>
            <w:hideMark/>
          </w:tcPr>
          <w:p w14:paraId="50E67120" w14:textId="77777777" w:rsidR="008E0EC8" w:rsidRPr="00B62C81" w:rsidRDefault="008E0EC8" w:rsidP="008E0EC8">
            <w:pPr>
              <w:rPr>
                <w:sz w:val="18"/>
                <w:szCs w:val="18"/>
              </w:rPr>
            </w:pPr>
          </w:p>
        </w:tc>
        <w:tc>
          <w:tcPr>
            <w:tcW w:w="1134" w:type="dxa"/>
            <w:noWrap/>
            <w:hideMark/>
          </w:tcPr>
          <w:p w14:paraId="338EB38D" w14:textId="77777777" w:rsidR="008E0EC8" w:rsidRPr="00B62C81" w:rsidRDefault="008E0EC8" w:rsidP="008E0EC8">
            <w:pPr>
              <w:rPr>
                <w:sz w:val="18"/>
                <w:szCs w:val="18"/>
              </w:rPr>
            </w:pPr>
          </w:p>
        </w:tc>
        <w:tc>
          <w:tcPr>
            <w:tcW w:w="1842" w:type="dxa"/>
            <w:noWrap/>
            <w:hideMark/>
          </w:tcPr>
          <w:p w14:paraId="048AFEFE" w14:textId="77777777" w:rsidR="008E0EC8" w:rsidRPr="00B62C81" w:rsidRDefault="008E0EC8" w:rsidP="008E0EC8">
            <w:pPr>
              <w:rPr>
                <w:sz w:val="18"/>
                <w:szCs w:val="18"/>
              </w:rPr>
            </w:pPr>
          </w:p>
        </w:tc>
      </w:tr>
      <w:tr w:rsidR="004B0F48" w14:paraId="744215EF" w14:textId="77777777" w:rsidTr="00C77648">
        <w:trPr>
          <w:trHeight w:val="360"/>
        </w:trPr>
        <w:tc>
          <w:tcPr>
            <w:tcW w:w="562" w:type="dxa"/>
            <w:noWrap/>
            <w:hideMark/>
          </w:tcPr>
          <w:p w14:paraId="382805EC" w14:textId="177874CA" w:rsidR="00B62C81" w:rsidRPr="00B62C81" w:rsidRDefault="009E0198" w:rsidP="005C687A">
            <w:pPr>
              <w:jc w:val="center"/>
              <w:rPr>
                <w:sz w:val="18"/>
                <w:szCs w:val="18"/>
              </w:rPr>
            </w:pPr>
            <w:r w:rsidRPr="00B62C81">
              <w:rPr>
                <w:sz w:val="18"/>
                <w:szCs w:val="18"/>
              </w:rPr>
              <w:t>8</w:t>
            </w:r>
            <w:r w:rsidR="008E0EC8">
              <w:rPr>
                <w:sz w:val="18"/>
                <w:szCs w:val="18"/>
              </w:rPr>
              <w:t>4</w:t>
            </w:r>
          </w:p>
        </w:tc>
        <w:tc>
          <w:tcPr>
            <w:tcW w:w="851" w:type="dxa"/>
          </w:tcPr>
          <w:p w14:paraId="55CA27CC" w14:textId="404C32EA" w:rsidR="00B62C81" w:rsidRPr="00B62C81" w:rsidRDefault="009E0198" w:rsidP="008E0EC8">
            <w:pPr>
              <w:ind w:right="-180"/>
              <w:rPr>
                <w:sz w:val="18"/>
                <w:szCs w:val="18"/>
              </w:rPr>
            </w:pPr>
            <w:r>
              <w:rPr>
                <w:sz w:val="18"/>
                <w:szCs w:val="18"/>
              </w:rPr>
              <w:t>Outcome</w:t>
            </w:r>
          </w:p>
        </w:tc>
        <w:tc>
          <w:tcPr>
            <w:tcW w:w="5528" w:type="dxa"/>
            <w:noWrap/>
            <w:hideMark/>
          </w:tcPr>
          <w:p w14:paraId="7277ED99" w14:textId="76D687AA" w:rsidR="00B62C81" w:rsidRPr="00B62C81" w:rsidRDefault="009E0198" w:rsidP="005C687A">
            <w:pPr>
              <w:rPr>
                <w:sz w:val="18"/>
                <w:szCs w:val="18"/>
              </w:rPr>
            </w:pPr>
            <w:r w:rsidRPr="00B62C81">
              <w:rPr>
                <w:sz w:val="18"/>
                <w:szCs w:val="18"/>
              </w:rPr>
              <w:t xml:space="preserve">For each outcome: Target Population </w:t>
            </w:r>
          </w:p>
        </w:tc>
        <w:tc>
          <w:tcPr>
            <w:tcW w:w="699" w:type="dxa"/>
            <w:noWrap/>
            <w:hideMark/>
          </w:tcPr>
          <w:p w14:paraId="7DE2EFA1" w14:textId="77777777" w:rsidR="00B62C81" w:rsidRPr="00B62C81" w:rsidRDefault="00B62C81" w:rsidP="005C687A">
            <w:pPr>
              <w:rPr>
                <w:sz w:val="18"/>
                <w:szCs w:val="18"/>
              </w:rPr>
            </w:pPr>
          </w:p>
        </w:tc>
        <w:tc>
          <w:tcPr>
            <w:tcW w:w="1569" w:type="dxa"/>
            <w:noWrap/>
            <w:hideMark/>
          </w:tcPr>
          <w:p w14:paraId="060FE6CF" w14:textId="77777777" w:rsidR="00B62C81" w:rsidRPr="00B62C81" w:rsidRDefault="009E0198" w:rsidP="005C687A">
            <w:pPr>
              <w:rPr>
                <w:sz w:val="18"/>
                <w:szCs w:val="18"/>
              </w:rPr>
            </w:pPr>
            <w:r w:rsidRPr="00B62C81">
              <w:rPr>
                <w:sz w:val="18"/>
                <w:szCs w:val="18"/>
              </w:rPr>
              <w:t>Start/Change</w:t>
            </w:r>
          </w:p>
        </w:tc>
        <w:tc>
          <w:tcPr>
            <w:tcW w:w="1418" w:type="dxa"/>
            <w:noWrap/>
            <w:hideMark/>
          </w:tcPr>
          <w:p w14:paraId="2B16354B" w14:textId="77777777" w:rsidR="00B62C81" w:rsidRPr="00B62C81" w:rsidRDefault="00B62C81" w:rsidP="005C687A">
            <w:pPr>
              <w:rPr>
                <w:sz w:val="18"/>
                <w:szCs w:val="18"/>
              </w:rPr>
            </w:pPr>
          </w:p>
        </w:tc>
        <w:tc>
          <w:tcPr>
            <w:tcW w:w="1134" w:type="dxa"/>
            <w:noWrap/>
            <w:hideMark/>
          </w:tcPr>
          <w:p w14:paraId="0E074A87" w14:textId="77777777" w:rsidR="00B62C81" w:rsidRPr="00B62C81" w:rsidRDefault="00B62C81" w:rsidP="005C687A">
            <w:pPr>
              <w:rPr>
                <w:sz w:val="18"/>
                <w:szCs w:val="18"/>
              </w:rPr>
            </w:pPr>
          </w:p>
        </w:tc>
        <w:tc>
          <w:tcPr>
            <w:tcW w:w="1842" w:type="dxa"/>
            <w:noWrap/>
            <w:hideMark/>
          </w:tcPr>
          <w:p w14:paraId="48C2CD12" w14:textId="77777777" w:rsidR="00B62C81" w:rsidRPr="00B62C81" w:rsidRDefault="00B62C81" w:rsidP="005C687A">
            <w:pPr>
              <w:rPr>
                <w:sz w:val="18"/>
                <w:szCs w:val="18"/>
              </w:rPr>
            </w:pPr>
          </w:p>
        </w:tc>
      </w:tr>
      <w:tr w:rsidR="004B0F48" w14:paraId="6E5BCEA3" w14:textId="77777777" w:rsidTr="00C77648">
        <w:trPr>
          <w:trHeight w:val="360"/>
        </w:trPr>
        <w:tc>
          <w:tcPr>
            <w:tcW w:w="562" w:type="dxa"/>
            <w:noWrap/>
            <w:hideMark/>
          </w:tcPr>
          <w:p w14:paraId="26506F55" w14:textId="429D0C69" w:rsidR="00B62C81" w:rsidRPr="00B62C81" w:rsidRDefault="009E0198" w:rsidP="005C687A">
            <w:pPr>
              <w:jc w:val="center"/>
              <w:rPr>
                <w:sz w:val="18"/>
                <w:szCs w:val="18"/>
              </w:rPr>
            </w:pPr>
            <w:r w:rsidRPr="00B62C81">
              <w:rPr>
                <w:sz w:val="18"/>
                <w:szCs w:val="18"/>
              </w:rPr>
              <w:t>8</w:t>
            </w:r>
            <w:r w:rsidR="008E0EC8">
              <w:rPr>
                <w:sz w:val="18"/>
                <w:szCs w:val="18"/>
              </w:rPr>
              <w:t>5</w:t>
            </w:r>
          </w:p>
        </w:tc>
        <w:tc>
          <w:tcPr>
            <w:tcW w:w="851" w:type="dxa"/>
          </w:tcPr>
          <w:p w14:paraId="20624E2F" w14:textId="5500406F" w:rsidR="00B62C81" w:rsidRPr="00B62C81" w:rsidRDefault="009E0198" w:rsidP="008E0EC8">
            <w:pPr>
              <w:ind w:right="-180"/>
              <w:rPr>
                <w:sz w:val="18"/>
                <w:szCs w:val="18"/>
              </w:rPr>
            </w:pPr>
            <w:r>
              <w:rPr>
                <w:sz w:val="18"/>
                <w:szCs w:val="18"/>
              </w:rPr>
              <w:t>Outcome</w:t>
            </w:r>
          </w:p>
        </w:tc>
        <w:tc>
          <w:tcPr>
            <w:tcW w:w="5528" w:type="dxa"/>
            <w:noWrap/>
            <w:hideMark/>
          </w:tcPr>
          <w:p w14:paraId="76CBCCF1" w14:textId="47659DC4" w:rsidR="00B62C81" w:rsidRPr="00B62C81" w:rsidRDefault="009E0198" w:rsidP="005C687A">
            <w:pPr>
              <w:rPr>
                <w:sz w:val="18"/>
                <w:szCs w:val="18"/>
              </w:rPr>
            </w:pPr>
            <w:r w:rsidRPr="00B62C81">
              <w:rPr>
                <w:sz w:val="18"/>
                <w:szCs w:val="18"/>
              </w:rPr>
              <w:t>For each outcome: Targeted number of service users or beneficiaries (total)</w:t>
            </w:r>
          </w:p>
        </w:tc>
        <w:tc>
          <w:tcPr>
            <w:tcW w:w="699" w:type="dxa"/>
            <w:noWrap/>
            <w:hideMark/>
          </w:tcPr>
          <w:p w14:paraId="03823B2E" w14:textId="77777777" w:rsidR="00B62C81" w:rsidRPr="00B62C81" w:rsidRDefault="00B62C81" w:rsidP="005C687A">
            <w:pPr>
              <w:rPr>
                <w:sz w:val="18"/>
                <w:szCs w:val="18"/>
              </w:rPr>
            </w:pPr>
          </w:p>
        </w:tc>
        <w:tc>
          <w:tcPr>
            <w:tcW w:w="1569" w:type="dxa"/>
            <w:noWrap/>
            <w:hideMark/>
          </w:tcPr>
          <w:p w14:paraId="3625107B" w14:textId="77777777" w:rsidR="00B62C81" w:rsidRPr="00B62C81" w:rsidRDefault="009E0198" w:rsidP="005C687A">
            <w:pPr>
              <w:rPr>
                <w:sz w:val="18"/>
                <w:szCs w:val="18"/>
              </w:rPr>
            </w:pPr>
            <w:r w:rsidRPr="00B62C81">
              <w:rPr>
                <w:sz w:val="18"/>
                <w:szCs w:val="18"/>
              </w:rPr>
              <w:t>Start/Change</w:t>
            </w:r>
          </w:p>
        </w:tc>
        <w:tc>
          <w:tcPr>
            <w:tcW w:w="1418" w:type="dxa"/>
            <w:noWrap/>
            <w:hideMark/>
          </w:tcPr>
          <w:p w14:paraId="46F5FE13" w14:textId="77777777" w:rsidR="00B62C81" w:rsidRPr="00B62C81" w:rsidRDefault="00B62C81" w:rsidP="005C687A">
            <w:pPr>
              <w:rPr>
                <w:sz w:val="18"/>
                <w:szCs w:val="18"/>
              </w:rPr>
            </w:pPr>
          </w:p>
        </w:tc>
        <w:tc>
          <w:tcPr>
            <w:tcW w:w="1134" w:type="dxa"/>
            <w:noWrap/>
            <w:hideMark/>
          </w:tcPr>
          <w:p w14:paraId="6620EC00" w14:textId="77777777" w:rsidR="00B62C81" w:rsidRPr="00B62C81" w:rsidRDefault="00B62C81" w:rsidP="005C687A">
            <w:pPr>
              <w:rPr>
                <w:sz w:val="18"/>
                <w:szCs w:val="18"/>
              </w:rPr>
            </w:pPr>
          </w:p>
        </w:tc>
        <w:tc>
          <w:tcPr>
            <w:tcW w:w="1842" w:type="dxa"/>
            <w:noWrap/>
            <w:hideMark/>
          </w:tcPr>
          <w:p w14:paraId="180AB8AF" w14:textId="77777777" w:rsidR="00B62C81" w:rsidRPr="00B62C81" w:rsidRDefault="00B62C81" w:rsidP="005C687A">
            <w:pPr>
              <w:rPr>
                <w:sz w:val="18"/>
                <w:szCs w:val="18"/>
              </w:rPr>
            </w:pPr>
          </w:p>
        </w:tc>
      </w:tr>
      <w:tr w:rsidR="004B0F48" w14:paraId="7D261007" w14:textId="77777777" w:rsidTr="00C77648">
        <w:trPr>
          <w:trHeight w:val="360"/>
        </w:trPr>
        <w:tc>
          <w:tcPr>
            <w:tcW w:w="562" w:type="dxa"/>
            <w:noWrap/>
            <w:hideMark/>
          </w:tcPr>
          <w:p w14:paraId="531344D7" w14:textId="67F1014B" w:rsidR="00B62C81" w:rsidRPr="00B62C81" w:rsidRDefault="009E0198" w:rsidP="005C687A">
            <w:pPr>
              <w:jc w:val="center"/>
              <w:rPr>
                <w:sz w:val="18"/>
                <w:szCs w:val="18"/>
              </w:rPr>
            </w:pPr>
            <w:r w:rsidRPr="00B62C81">
              <w:rPr>
                <w:sz w:val="18"/>
                <w:szCs w:val="18"/>
              </w:rPr>
              <w:t>8</w:t>
            </w:r>
            <w:r w:rsidR="008E0EC8">
              <w:rPr>
                <w:sz w:val="18"/>
                <w:szCs w:val="18"/>
              </w:rPr>
              <w:t>6</w:t>
            </w:r>
          </w:p>
        </w:tc>
        <w:tc>
          <w:tcPr>
            <w:tcW w:w="851" w:type="dxa"/>
          </w:tcPr>
          <w:p w14:paraId="138088CD" w14:textId="6AA10BC8" w:rsidR="00B62C81" w:rsidRPr="00B62C81" w:rsidRDefault="009E0198" w:rsidP="008E0EC8">
            <w:pPr>
              <w:ind w:right="-180"/>
              <w:rPr>
                <w:sz w:val="18"/>
                <w:szCs w:val="18"/>
              </w:rPr>
            </w:pPr>
            <w:r>
              <w:rPr>
                <w:sz w:val="18"/>
                <w:szCs w:val="18"/>
              </w:rPr>
              <w:t>Outcome</w:t>
            </w:r>
          </w:p>
        </w:tc>
        <w:tc>
          <w:tcPr>
            <w:tcW w:w="5528" w:type="dxa"/>
            <w:noWrap/>
            <w:hideMark/>
          </w:tcPr>
          <w:p w14:paraId="2544CF3D" w14:textId="765E1CB7" w:rsidR="00B62C81" w:rsidRPr="00B62C81" w:rsidRDefault="009E0198" w:rsidP="005C687A">
            <w:pPr>
              <w:rPr>
                <w:sz w:val="18"/>
                <w:szCs w:val="18"/>
              </w:rPr>
            </w:pPr>
            <w:r w:rsidRPr="00B62C81">
              <w:rPr>
                <w:sz w:val="18"/>
                <w:szCs w:val="18"/>
              </w:rPr>
              <w:t>For each outcome: Unit type of targeted Service users or beneficiaries</w:t>
            </w:r>
          </w:p>
        </w:tc>
        <w:tc>
          <w:tcPr>
            <w:tcW w:w="699" w:type="dxa"/>
            <w:noWrap/>
            <w:hideMark/>
          </w:tcPr>
          <w:p w14:paraId="5BCF168C" w14:textId="77777777" w:rsidR="00B62C81" w:rsidRPr="00B62C81" w:rsidRDefault="00B62C81" w:rsidP="005C687A">
            <w:pPr>
              <w:rPr>
                <w:sz w:val="18"/>
                <w:szCs w:val="18"/>
              </w:rPr>
            </w:pPr>
          </w:p>
        </w:tc>
        <w:tc>
          <w:tcPr>
            <w:tcW w:w="1569" w:type="dxa"/>
            <w:noWrap/>
            <w:hideMark/>
          </w:tcPr>
          <w:p w14:paraId="32A0EC53" w14:textId="77777777" w:rsidR="00B62C81" w:rsidRPr="00B62C81" w:rsidRDefault="009E0198" w:rsidP="005C687A">
            <w:pPr>
              <w:rPr>
                <w:sz w:val="18"/>
                <w:szCs w:val="18"/>
              </w:rPr>
            </w:pPr>
            <w:r w:rsidRPr="00B62C81">
              <w:rPr>
                <w:sz w:val="18"/>
                <w:szCs w:val="18"/>
              </w:rPr>
              <w:t>Start/Change</w:t>
            </w:r>
          </w:p>
        </w:tc>
        <w:tc>
          <w:tcPr>
            <w:tcW w:w="1418" w:type="dxa"/>
            <w:noWrap/>
            <w:hideMark/>
          </w:tcPr>
          <w:p w14:paraId="62970278" w14:textId="77777777" w:rsidR="00B62C81" w:rsidRPr="00B62C81" w:rsidRDefault="00B62C81" w:rsidP="005C687A">
            <w:pPr>
              <w:rPr>
                <w:sz w:val="18"/>
                <w:szCs w:val="18"/>
              </w:rPr>
            </w:pPr>
          </w:p>
        </w:tc>
        <w:tc>
          <w:tcPr>
            <w:tcW w:w="1134" w:type="dxa"/>
            <w:noWrap/>
            <w:hideMark/>
          </w:tcPr>
          <w:p w14:paraId="56469906" w14:textId="77777777" w:rsidR="00B62C81" w:rsidRPr="00B62C81" w:rsidRDefault="00B62C81" w:rsidP="005C687A">
            <w:pPr>
              <w:rPr>
                <w:sz w:val="18"/>
                <w:szCs w:val="18"/>
              </w:rPr>
            </w:pPr>
          </w:p>
        </w:tc>
        <w:tc>
          <w:tcPr>
            <w:tcW w:w="1842" w:type="dxa"/>
            <w:noWrap/>
            <w:hideMark/>
          </w:tcPr>
          <w:p w14:paraId="6D695671" w14:textId="77777777" w:rsidR="00B62C81" w:rsidRPr="00B62C81" w:rsidRDefault="00B62C81" w:rsidP="005C687A">
            <w:pPr>
              <w:rPr>
                <w:sz w:val="18"/>
                <w:szCs w:val="18"/>
              </w:rPr>
            </w:pPr>
          </w:p>
        </w:tc>
      </w:tr>
      <w:tr w:rsidR="004B0F48" w14:paraId="1C736A3B" w14:textId="77777777" w:rsidTr="00C77648">
        <w:trPr>
          <w:trHeight w:val="360"/>
        </w:trPr>
        <w:tc>
          <w:tcPr>
            <w:tcW w:w="562" w:type="dxa"/>
            <w:noWrap/>
            <w:hideMark/>
          </w:tcPr>
          <w:p w14:paraId="3841DACC" w14:textId="543EC777" w:rsidR="00B62C81" w:rsidRPr="00B62C81" w:rsidRDefault="009E0198" w:rsidP="005C687A">
            <w:pPr>
              <w:jc w:val="center"/>
              <w:rPr>
                <w:sz w:val="18"/>
                <w:szCs w:val="18"/>
              </w:rPr>
            </w:pPr>
            <w:r w:rsidRPr="00B62C81">
              <w:rPr>
                <w:sz w:val="18"/>
                <w:szCs w:val="18"/>
              </w:rPr>
              <w:t>8</w:t>
            </w:r>
            <w:r w:rsidR="008E0EC8">
              <w:rPr>
                <w:sz w:val="18"/>
                <w:szCs w:val="18"/>
              </w:rPr>
              <w:t>7</w:t>
            </w:r>
          </w:p>
        </w:tc>
        <w:tc>
          <w:tcPr>
            <w:tcW w:w="851" w:type="dxa"/>
          </w:tcPr>
          <w:p w14:paraId="19C9D054" w14:textId="3F4DE02E" w:rsidR="00B62C81" w:rsidRPr="00B62C81" w:rsidRDefault="009E0198" w:rsidP="008E0EC8">
            <w:pPr>
              <w:ind w:right="-180"/>
              <w:rPr>
                <w:sz w:val="18"/>
                <w:szCs w:val="18"/>
              </w:rPr>
            </w:pPr>
            <w:r>
              <w:rPr>
                <w:sz w:val="18"/>
                <w:szCs w:val="18"/>
              </w:rPr>
              <w:t>Outcome</w:t>
            </w:r>
          </w:p>
        </w:tc>
        <w:tc>
          <w:tcPr>
            <w:tcW w:w="5528" w:type="dxa"/>
            <w:noWrap/>
            <w:hideMark/>
          </w:tcPr>
          <w:p w14:paraId="5173A07F" w14:textId="450CDEBD" w:rsidR="00B62C81" w:rsidRPr="00B62C81" w:rsidRDefault="009E0198" w:rsidP="005C687A">
            <w:pPr>
              <w:rPr>
                <w:sz w:val="18"/>
                <w:szCs w:val="18"/>
              </w:rPr>
            </w:pPr>
            <w:r w:rsidRPr="00B62C81">
              <w:rPr>
                <w:sz w:val="18"/>
                <w:szCs w:val="18"/>
              </w:rPr>
              <w:t>For each outcome: Unit description of Service user or beneficiaries</w:t>
            </w:r>
          </w:p>
        </w:tc>
        <w:tc>
          <w:tcPr>
            <w:tcW w:w="699" w:type="dxa"/>
            <w:noWrap/>
            <w:hideMark/>
          </w:tcPr>
          <w:p w14:paraId="5BE1008D" w14:textId="77777777" w:rsidR="00B62C81" w:rsidRPr="00B62C81" w:rsidRDefault="00B62C81" w:rsidP="005C687A">
            <w:pPr>
              <w:rPr>
                <w:sz w:val="18"/>
                <w:szCs w:val="18"/>
              </w:rPr>
            </w:pPr>
          </w:p>
        </w:tc>
        <w:tc>
          <w:tcPr>
            <w:tcW w:w="1569" w:type="dxa"/>
            <w:noWrap/>
            <w:hideMark/>
          </w:tcPr>
          <w:p w14:paraId="61DF07F3" w14:textId="77777777" w:rsidR="00B62C81" w:rsidRPr="00B62C81" w:rsidRDefault="009E0198" w:rsidP="005C687A">
            <w:pPr>
              <w:rPr>
                <w:sz w:val="18"/>
                <w:szCs w:val="18"/>
              </w:rPr>
            </w:pPr>
            <w:r w:rsidRPr="00B62C81">
              <w:rPr>
                <w:sz w:val="18"/>
                <w:szCs w:val="18"/>
              </w:rPr>
              <w:t>Start/Change</w:t>
            </w:r>
          </w:p>
        </w:tc>
        <w:tc>
          <w:tcPr>
            <w:tcW w:w="1418" w:type="dxa"/>
            <w:noWrap/>
            <w:hideMark/>
          </w:tcPr>
          <w:p w14:paraId="4440D03E" w14:textId="77777777" w:rsidR="00B62C81" w:rsidRPr="00B62C81" w:rsidRDefault="00B62C81" w:rsidP="005C687A">
            <w:pPr>
              <w:rPr>
                <w:sz w:val="18"/>
                <w:szCs w:val="18"/>
              </w:rPr>
            </w:pPr>
          </w:p>
        </w:tc>
        <w:tc>
          <w:tcPr>
            <w:tcW w:w="1134" w:type="dxa"/>
            <w:noWrap/>
            <w:hideMark/>
          </w:tcPr>
          <w:p w14:paraId="0581A1A2" w14:textId="77777777" w:rsidR="00B62C81" w:rsidRPr="00B62C81" w:rsidRDefault="00B62C81" w:rsidP="005C687A">
            <w:pPr>
              <w:rPr>
                <w:sz w:val="18"/>
                <w:szCs w:val="18"/>
              </w:rPr>
            </w:pPr>
          </w:p>
        </w:tc>
        <w:tc>
          <w:tcPr>
            <w:tcW w:w="1842" w:type="dxa"/>
            <w:noWrap/>
            <w:hideMark/>
          </w:tcPr>
          <w:p w14:paraId="592285CA" w14:textId="77777777" w:rsidR="00B62C81" w:rsidRPr="00B62C81" w:rsidRDefault="00B62C81" w:rsidP="005C687A">
            <w:pPr>
              <w:rPr>
                <w:sz w:val="18"/>
                <w:szCs w:val="18"/>
              </w:rPr>
            </w:pPr>
          </w:p>
        </w:tc>
      </w:tr>
      <w:tr w:rsidR="004B0F48" w14:paraId="071DA073" w14:textId="77777777" w:rsidTr="00C77648">
        <w:trPr>
          <w:trHeight w:val="360"/>
        </w:trPr>
        <w:tc>
          <w:tcPr>
            <w:tcW w:w="562" w:type="dxa"/>
            <w:noWrap/>
            <w:hideMark/>
          </w:tcPr>
          <w:p w14:paraId="12BF16BA" w14:textId="2AAC3159" w:rsidR="00B62C81" w:rsidRPr="00B62C81" w:rsidRDefault="009E0198" w:rsidP="005C687A">
            <w:pPr>
              <w:jc w:val="center"/>
              <w:rPr>
                <w:sz w:val="18"/>
                <w:szCs w:val="18"/>
              </w:rPr>
            </w:pPr>
            <w:r w:rsidRPr="00B62C81">
              <w:rPr>
                <w:sz w:val="18"/>
                <w:szCs w:val="18"/>
              </w:rPr>
              <w:t>8</w:t>
            </w:r>
            <w:r w:rsidR="008E0EC8">
              <w:rPr>
                <w:sz w:val="18"/>
                <w:szCs w:val="18"/>
              </w:rPr>
              <w:t>8</w:t>
            </w:r>
          </w:p>
        </w:tc>
        <w:tc>
          <w:tcPr>
            <w:tcW w:w="851" w:type="dxa"/>
          </w:tcPr>
          <w:p w14:paraId="2539548C" w14:textId="299E2D76" w:rsidR="00B62C81" w:rsidRPr="00B62C81" w:rsidRDefault="009E0198" w:rsidP="008E0EC8">
            <w:pPr>
              <w:ind w:right="-180"/>
              <w:rPr>
                <w:sz w:val="18"/>
                <w:szCs w:val="18"/>
              </w:rPr>
            </w:pPr>
            <w:r>
              <w:rPr>
                <w:sz w:val="18"/>
                <w:szCs w:val="18"/>
              </w:rPr>
              <w:t>Outcome</w:t>
            </w:r>
          </w:p>
        </w:tc>
        <w:tc>
          <w:tcPr>
            <w:tcW w:w="5528" w:type="dxa"/>
            <w:noWrap/>
            <w:hideMark/>
          </w:tcPr>
          <w:p w14:paraId="47D7A760" w14:textId="6E49EDEB" w:rsidR="00B62C81" w:rsidRPr="00B62C81" w:rsidRDefault="009E0198" w:rsidP="005C687A">
            <w:pPr>
              <w:rPr>
                <w:sz w:val="18"/>
                <w:szCs w:val="18"/>
              </w:rPr>
            </w:pPr>
            <w:r w:rsidRPr="00B62C81">
              <w:rPr>
                <w:sz w:val="18"/>
                <w:szCs w:val="18"/>
              </w:rPr>
              <w:t>For each outcome: Outcome metric target</w:t>
            </w:r>
          </w:p>
        </w:tc>
        <w:tc>
          <w:tcPr>
            <w:tcW w:w="699" w:type="dxa"/>
            <w:noWrap/>
            <w:hideMark/>
          </w:tcPr>
          <w:p w14:paraId="373CE47E" w14:textId="77777777" w:rsidR="00B62C81" w:rsidRPr="00B62C81" w:rsidRDefault="00B62C81" w:rsidP="005C687A">
            <w:pPr>
              <w:rPr>
                <w:sz w:val="18"/>
                <w:szCs w:val="18"/>
              </w:rPr>
            </w:pPr>
          </w:p>
        </w:tc>
        <w:tc>
          <w:tcPr>
            <w:tcW w:w="1569" w:type="dxa"/>
            <w:noWrap/>
            <w:hideMark/>
          </w:tcPr>
          <w:p w14:paraId="36168EB7" w14:textId="77777777" w:rsidR="00B62C81" w:rsidRPr="00B62C81" w:rsidRDefault="009E0198" w:rsidP="005C687A">
            <w:pPr>
              <w:rPr>
                <w:sz w:val="18"/>
                <w:szCs w:val="18"/>
              </w:rPr>
            </w:pPr>
            <w:r w:rsidRPr="00B62C81">
              <w:rPr>
                <w:sz w:val="18"/>
                <w:szCs w:val="18"/>
              </w:rPr>
              <w:t>Start/Change</w:t>
            </w:r>
          </w:p>
        </w:tc>
        <w:tc>
          <w:tcPr>
            <w:tcW w:w="1418" w:type="dxa"/>
            <w:noWrap/>
            <w:hideMark/>
          </w:tcPr>
          <w:p w14:paraId="1A6DCD43" w14:textId="77777777" w:rsidR="00B62C81" w:rsidRPr="00B62C81" w:rsidRDefault="00B62C81" w:rsidP="005C687A">
            <w:pPr>
              <w:rPr>
                <w:sz w:val="18"/>
                <w:szCs w:val="18"/>
              </w:rPr>
            </w:pPr>
          </w:p>
        </w:tc>
        <w:tc>
          <w:tcPr>
            <w:tcW w:w="1134" w:type="dxa"/>
            <w:noWrap/>
            <w:hideMark/>
          </w:tcPr>
          <w:p w14:paraId="01684176" w14:textId="77777777" w:rsidR="00B62C81" w:rsidRPr="00B62C81" w:rsidRDefault="00B62C81" w:rsidP="005C687A">
            <w:pPr>
              <w:rPr>
                <w:sz w:val="18"/>
                <w:szCs w:val="18"/>
              </w:rPr>
            </w:pPr>
          </w:p>
        </w:tc>
        <w:tc>
          <w:tcPr>
            <w:tcW w:w="1842" w:type="dxa"/>
            <w:noWrap/>
            <w:hideMark/>
          </w:tcPr>
          <w:p w14:paraId="17A3EF3C" w14:textId="77777777" w:rsidR="00B62C81" w:rsidRPr="00B62C81" w:rsidRDefault="00B62C81" w:rsidP="005C687A">
            <w:pPr>
              <w:rPr>
                <w:sz w:val="18"/>
                <w:szCs w:val="18"/>
              </w:rPr>
            </w:pPr>
          </w:p>
        </w:tc>
      </w:tr>
      <w:tr w:rsidR="004B0F48" w14:paraId="5005C4BD" w14:textId="77777777" w:rsidTr="00C77648">
        <w:trPr>
          <w:trHeight w:val="360"/>
        </w:trPr>
        <w:tc>
          <w:tcPr>
            <w:tcW w:w="562" w:type="dxa"/>
            <w:noWrap/>
            <w:hideMark/>
          </w:tcPr>
          <w:p w14:paraId="16A11DFB" w14:textId="7B1FA8EC" w:rsidR="00B62C81" w:rsidRPr="00B62C81" w:rsidRDefault="009E0198" w:rsidP="005C687A">
            <w:pPr>
              <w:jc w:val="center"/>
              <w:rPr>
                <w:sz w:val="18"/>
                <w:szCs w:val="18"/>
              </w:rPr>
            </w:pPr>
            <w:r>
              <w:rPr>
                <w:sz w:val="18"/>
                <w:szCs w:val="18"/>
              </w:rPr>
              <w:t>89</w:t>
            </w:r>
          </w:p>
        </w:tc>
        <w:tc>
          <w:tcPr>
            <w:tcW w:w="851" w:type="dxa"/>
          </w:tcPr>
          <w:p w14:paraId="31924380" w14:textId="08AB54B5" w:rsidR="00B62C81" w:rsidRPr="00B62C81" w:rsidRDefault="009E0198" w:rsidP="008E0EC8">
            <w:pPr>
              <w:ind w:right="-180"/>
              <w:rPr>
                <w:sz w:val="18"/>
                <w:szCs w:val="18"/>
              </w:rPr>
            </w:pPr>
            <w:r>
              <w:rPr>
                <w:sz w:val="18"/>
                <w:szCs w:val="18"/>
              </w:rPr>
              <w:t>Outcome</w:t>
            </w:r>
          </w:p>
        </w:tc>
        <w:tc>
          <w:tcPr>
            <w:tcW w:w="5528" w:type="dxa"/>
            <w:noWrap/>
            <w:hideMark/>
          </w:tcPr>
          <w:p w14:paraId="3E07D8DF" w14:textId="236D4239" w:rsidR="00B62C81" w:rsidRPr="00B62C81" w:rsidRDefault="009E0198" w:rsidP="005C687A">
            <w:pPr>
              <w:rPr>
                <w:sz w:val="18"/>
                <w:szCs w:val="18"/>
              </w:rPr>
            </w:pPr>
            <w:r w:rsidRPr="00B62C81">
              <w:rPr>
                <w:sz w:val="18"/>
                <w:szCs w:val="18"/>
              </w:rPr>
              <w:t>For each outcome: Other target for meeting outcome metric target</w:t>
            </w:r>
          </w:p>
        </w:tc>
        <w:tc>
          <w:tcPr>
            <w:tcW w:w="699" w:type="dxa"/>
            <w:noWrap/>
            <w:hideMark/>
          </w:tcPr>
          <w:p w14:paraId="4E17CB6C" w14:textId="77777777" w:rsidR="00B62C81" w:rsidRPr="00B62C81" w:rsidRDefault="00B62C81" w:rsidP="005C687A">
            <w:pPr>
              <w:rPr>
                <w:sz w:val="18"/>
                <w:szCs w:val="18"/>
              </w:rPr>
            </w:pPr>
          </w:p>
        </w:tc>
        <w:tc>
          <w:tcPr>
            <w:tcW w:w="1569" w:type="dxa"/>
            <w:noWrap/>
            <w:hideMark/>
          </w:tcPr>
          <w:p w14:paraId="01E3DFAE" w14:textId="77777777" w:rsidR="00B62C81" w:rsidRPr="00B62C81" w:rsidRDefault="009E0198" w:rsidP="005C687A">
            <w:pPr>
              <w:rPr>
                <w:sz w:val="18"/>
                <w:szCs w:val="18"/>
              </w:rPr>
            </w:pPr>
            <w:r w:rsidRPr="00B62C81">
              <w:rPr>
                <w:sz w:val="18"/>
                <w:szCs w:val="18"/>
              </w:rPr>
              <w:t>Start/Change</w:t>
            </w:r>
          </w:p>
        </w:tc>
        <w:tc>
          <w:tcPr>
            <w:tcW w:w="1418" w:type="dxa"/>
            <w:noWrap/>
            <w:hideMark/>
          </w:tcPr>
          <w:p w14:paraId="1E08C9D7" w14:textId="77777777" w:rsidR="00B62C81" w:rsidRPr="00B62C81" w:rsidRDefault="00B62C81" w:rsidP="005C687A">
            <w:pPr>
              <w:rPr>
                <w:sz w:val="18"/>
                <w:szCs w:val="18"/>
              </w:rPr>
            </w:pPr>
          </w:p>
        </w:tc>
        <w:tc>
          <w:tcPr>
            <w:tcW w:w="1134" w:type="dxa"/>
            <w:noWrap/>
            <w:hideMark/>
          </w:tcPr>
          <w:p w14:paraId="5233F65A" w14:textId="77777777" w:rsidR="00B62C81" w:rsidRPr="00B62C81" w:rsidRDefault="00B62C81" w:rsidP="005C687A">
            <w:pPr>
              <w:rPr>
                <w:sz w:val="18"/>
                <w:szCs w:val="18"/>
              </w:rPr>
            </w:pPr>
          </w:p>
        </w:tc>
        <w:tc>
          <w:tcPr>
            <w:tcW w:w="1842" w:type="dxa"/>
            <w:noWrap/>
            <w:hideMark/>
          </w:tcPr>
          <w:p w14:paraId="2E7EC2D9" w14:textId="77777777" w:rsidR="00B62C81" w:rsidRPr="00B62C81" w:rsidRDefault="00B62C81" w:rsidP="005C687A">
            <w:pPr>
              <w:rPr>
                <w:sz w:val="18"/>
                <w:szCs w:val="18"/>
              </w:rPr>
            </w:pPr>
          </w:p>
        </w:tc>
      </w:tr>
      <w:tr w:rsidR="004B0F48" w14:paraId="07D14253" w14:textId="77777777" w:rsidTr="00C77648">
        <w:trPr>
          <w:trHeight w:val="360"/>
        </w:trPr>
        <w:tc>
          <w:tcPr>
            <w:tcW w:w="562" w:type="dxa"/>
            <w:noWrap/>
            <w:hideMark/>
          </w:tcPr>
          <w:p w14:paraId="08597290" w14:textId="0DF1C8AA" w:rsidR="00B62C81" w:rsidRPr="00B62C81" w:rsidRDefault="009E0198" w:rsidP="005C687A">
            <w:pPr>
              <w:jc w:val="center"/>
              <w:rPr>
                <w:sz w:val="18"/>
                <w:szCs w:val="18"/>
              </w:rPr>
            </w:pPr>
            <w:r w:rsidRPr="00B62C81">
              <w:rPr>
                <w:sz w:val="18"/>
                <w:szCs w:val="18"/>
              </w:rPr>
              <w:t>9</w:t>
            </w:r>
            <w:r w:rsidR="008E0EC8">
              <w:rPr>
                <w:sz w:val="18"/>
                <w:szCs w:val="18"/>
              </w:rPr>
              <w:t>0</w:t>
            </w:r>
          </w:p>
        </w:tc>
        <w:tc>
          <w:tcPr>
            <w:tcW w:w="851" w:type="dxa"/>
          </w:tcPr>
          <w:p w14:paraId="16B6D245" w14:textId="2FDD653E" w:rsidR="00B62C81" w:rsidRPr="00B62C81" w:rsidRDefault="009E0198" w:rsidP="008E0EC8">
            <w:pPr>
              <w:ind w:right="-180"/>
              <w:rPr>
                <w:sz w:val="18"/>
                <w:szCs w:val="18"/>
              </w:rPr>
            </w:pPr>
            <w:r>
              <w:rPr>
                <w:sz w:val="18"/>
                <w:szCs w:val="18"/>
              </w:rPr>
              <w:t>Outcome</w:t>
            </w:r>
          </w:p>
        </w:tc>
        <w:tc>
          <w:tcPr>
            <w:tcW w:w="5528" w:type="dxa"/>
            <w:noWrap/>
            <w:hideMark/>
          </w:tcPr>
          <w:p w14:paraId="6A8CA101" w14:textId="53344138" w:rsidR="00B62C81" w:rsidRPr="00B62C81" w:rsidRDefault="009E0198" w:rsidP="005C687A">
            <w:pPr>
              <w:rPr>
                <w:sz w:val="18"/>
                <w:szCs w:val="18"/>
              </w:rPr>
            </w:pPr>
            <w:r w:rsidRPr="00B62C81">
              <w:rPr>
                <w:sz w:val="18"/>
                <w:szCs w:val="18"/>
              </w:rPr>
              <w:t>For each outcome: Outcome validation method</w:t>
            </w:r>
          </w:p>
        </w:tc>
        <w:tc>
          <w:tcPr>
            <w:tcW w:w="699" w:type="dxa"/>
            <w:noWrap/>
            <w:hideMark/>
          </w:tcPr>
          <w:p w14:paraId="30098106" w14:textId="77777777" w:rsidR="00B62C81" w:rsidRPr="00B62C81" w:rsidRDefault="00B62C81" w:rsidP="005C687A">
            <w:pPr>
              <w:rPr>
                <w:sz w:val="18"/>
                <w:szCs w:val="18"/>
              </w:rPr>
            </w:pPr>
          </w:p>
        </w:tc>
        <w:tc>
          <w:tcPr>
            <w:tcW w:w="1569" w:type="dxa"/>
            <w:noWrap/>
            <w:hideMark/>
          </w:tcPr>
          <w:p w14:paraId="77A79EF7" w14:textId="77777777" w:rsidR="00B62C81" w:rsidRPr="00B62C81" w:rsidRDefault="009E0198" w:rsidP="005C687A">
            <w:pPr>
              <w:rPr>
                <w:sz w:val="18"/>
                <w:szCs w:val="18"/>
              </w:rPr>
            </w:pPr>
            <w:r w:rsidRPr="00B62C81">
              <w:rPr>
                <w:sz w:val="18"/>
                <w:szCs w:val="18"/>
              </w:rPr>
              <w:t>Start/Change</w:t>
            </w:r>
          </w:p>
        </w:tc>
        <w:tc>
          <w:tcPr>
            <w:tcW w:w="1418" w:type="dxa"/>
            <w:noWrap/>
            <w:hideMark/>
          </w:tcPr>
          <w:p w14:paraId="748A571F" w14:textId="77777777" w:rsidR="00B62C81" w:rsidRPr="00B62C81" w:rsidRDefault="00B62C81" w:rsidP="005C687A">
            <w:pPr>
              <w:rPr>
                <w:sz w:val="18"/>
                <w:szCs w:val="18"/>
              </w:rPr>
            </w:pPr>
          </w:p>
        </w:tc>
        <w:tc>
          <w:tcPr>
            <w:tcW w:w="1134" w:type="dxa"/>
            <w:noWrap/>
            <w:hideMark/>
          </w:tcPr>
          <w:p w14:paraId="7A3D47F4" w14:textId="77777777" w:rsidR="00B62C81" w:rsidRPr="00B62C81" w:rsidRDefault="00B62C81" w:rsidP="005C687A">
            <w:pPr>
              <w:rPr>
                <w:sz w:val="18"/>
                <w:szCs w:val="18"/>
              </w:rPr>
            </w:pPr>
          </w:p>
        </w:tc>
        <w:tc>
          <w:tcPr>
            <w:tcW w:w="1842" w:type="dxa"/>
            <w:noWrap/>
            <w:hideMark/>
          </w:tcPr>
          <w:p w14:paraId="1BFE5A0C" w14:textId="77777777" w:rsidR="00B62C81" w:rsidRPr="00B62C81" w:rsidRDefault="00B62C81" w:rsidP="005C687A">
            <w:pPr>
              <w:rPr>
                <w:sz w:val="18"/>
                <w:szCs w:val="18"/>
              </w:rPr>
            </w:pPr>
          </w:p>
        </w:tc>
      </w:tr>
      <w:tr w:rsidR="004B0F48" w14:paraId="28B4B4D2" w14:textId="77777777" w:rsidTr="00C77648">
        <w:trPr>
          <w:trHeight w:val="360"/>
        </w:trPr>
        <w:tc>
          <w:tcPr>
            <w:tcW w:w="562" w:type="dxa"/>
            <w:noWrap/>
            <w:hideMark/>
          </w:tcPr>
          <w:p w14:paraId="01EA13F7" w14:textId="4C686441" w:rsidR="00B62C81" w:rsidRPr="00B62C81" w:rsidRDefault="009E0198" w:rsidP="005C687A">
            <w:pPr>
              <w:jc w:val="center"/>
              <w:rPr>
                <w:sz w:val="18"/>
                <w:szCs w:val="18"/>
              </w:rPr>
            </w:pPr>
            <w:r w:rsidRPr="00B62C81">
              <w:rPr>
                <w:sz w:val="18"/>
                <w:szCs w:val="18"/>
              </w:rPr>
              <w:t>9</w:t>
            </w:r>
            <w:r w:rsidR="008E0EC8">
              <w:rPr>
                <w:sz w:val="18"/>
                <w:szCs w:val="18"/>
              </w:rPr>
              <w:t>1</w:t>
            </w:r>
          </w:p>
        </w:tc>
        <w:tc>
          <w:tcPr>
            <w:tcW w:w="851" w:type="dxa"/>
          </w:tcPr>
          <w:p w14:paraId="5B8E1EC9" w14:textId="5B81CBEC" w:rsidR="00B62C81" w:rsidRPr="00B62C81" w:rsidRDefault="009E0198" w:rsidP="008E0EC8">
            <w:pPr>
              <w:ind w:right="-180"/>
              <w:rPr>
                <w:sz w:val="18"/>
                <w:szCs w:val="18"/>
              </w:rPr>
            </w:pPr>
            <w:r>
              <w:rPr>
                <w:sz w:val="18"/>
                <w:szCs w:val="18"/>
              </w:rPr>
              <w:t>Outcome</w:t>
            </w:r>
          </w:p>
        </w:tc>
        <w:tc>
          <w:tcPr>
            <w:tcW w:w="5528" w:type="dxa"/>
            <w:noWrap/>
            <w:hideMark/>
          </w:tcPr>
          <w:p w14:paraId="0C0CABD9" w14:textId="7EAD5B22" w:rsidR="00B62C81" w:rsidRPr="00B62C81" w:rsidRDefault="009E0198" w:rsidP="005C687A">
            <w:pPr>
              <w:rPr>
                <w:sz w:val="18"/>
                <w:szCs w:val="18"/>
              </w:rPr>
            </w:pPr>
            <w:r w:rsidRPr="00B62C81">
              <w:rPr>
                <w:sz w:val="18"/>
                <w:szCs w:val="18"/>
              </w:rPr>
              <w:t>For each outcome: Data source for outcome validation</w:t>
            </w:r>
          </w:p>
        </w:tc>
        <w:tc>
          <w:tcPr>
            <w:tcW w:w="699" w:type="dxa"/>
            <w:noWrap/>
            <w:hideMark/>
          </w:tcPr>
          <w:p w14:paraId="5D295164" w14:textId="77777777" w:rsidR="00B62C81" w:rsidRPr="00B62C81" w:rsidRDefault="00B62C81" w:rsidP="005C687A">
            <w:pPr>
              <w:rPr>
                <w:sz w:val="18"/>
                <w:szCs w:val="18"/>
              </w:rPr>
            </w:pPr>
          </w:p>
        </w:tc>
        <w:tc>
          <w:tcPr>
            <w:tcW w:w="1569" w:type="dxa"/>
            <w:noWrap/>
            <w:hideMark/>
          </w:tcPr>
          <w:p w14:paraId="15244496" w14:textId="77777777" w:rsidR="00B62C81" w:rsidRPr="00B62C81" w:rsidRDefault="009E0198" w:rsidP="005C687A">
            <w:pPr>
              <w:rPr>
                <w:sz w:val="18"/>
                <w:szCs w:val="18"/>
              </w:rPr>
            </w:pPr>
            <w:r w:rsidRPr="00B62C81">
              <w:rPr>
                <w:sz w:val="18"/>
                <w:szCs w:val="18"/>
              </w:rPr>
              <w:t>Start/Change</w:t>
            </w:r>
          </w:p>
        </w:tc>
        <w:tc>
          <w:tcPr>
            <w:tcW w:w="1418" w:type="dxa"/>
            <w:noWrap/>
            <w:hideMark/>
          </w:tcPr>
          <w:p w14:paraId="2B67DBD3" w14:textId="77777777" w:rsidR="00B62C81" w:rsidRPr="00B62C81" w:rsidRDefault="00B62C81" w:rsidP="005C687A">
            <w:pPr>
              <w:rPr>
                <w:sz w:val="18"/>
                <w:szCs w:val="18"/>
              </w:rPr>
            </w:pPr>
          </w:p>
        </w:tc>
        <w:tc>
          <w:tcPr>
            <w:tcW w:w="1134" w:type="dxa"/>
            <w:noWrap/>
            <w:hideMark/>
          </w:tcPr>
          <w:p w14:paraId="4A69035F" w14:textId="77777777" w:rsidR="00B62C81" w:rsidRPr="00B62C81" w:rsidRDefault="00B62C81" w:rsidP="005C687A">
            <w:pPr>
              <w:rPr>
                <w:sz w:val="18"/>
                <w:szCs w:val="18"/>
              </w:rPr>
            </w:pPr>
          </w:p>
        </w:tc>
        <w:tc>
          <w:tcPr>
            <w:tcW w:w="1842" w:type="dxa"/>
            <w:noWrap/>
            <w:hideMark/>
          </w:tcPr>
          <w:p w14:paraId="39B3258F" w14:textId="77777777" w:rsidR="00B62C81" w:rsidRPr="00B62C81" w:rsidRDefault="00B62C81" w:rsidP="005C687A">
            <w:pPr>
              <w:rPr>
                <w:sz w:val="18"/>
                <w:szCs w:val="18"/>
              </w:rPr>
            </w:pPr>
          </w:p>
        </w:tc>
      </w:tr>
      <w:tr w:rsidR="004B0F48" w14:paraId="2C9BD841" w14:textId="77777777" w:rsidTr="00C77648">
        <w:trPr>
          <w:trHeight w:val="360"/>
        </w:trPr>
        <w:tc>
          <w:tcPr>
            <w:tcW w:w="562" w:type="dxa"/>
            <w:noWrap/>
            <w:hideMark/>
          </w:tcPr>
          <w:p w14:paraId="378995E9" w14:textId="7AF756BF" w:rsidR="00B62C81" w:rsidRPr="00B62C81" w:rsidRDefault="009E0198" w:rsidP="005C687A">
            <w:pPr>
              <w:jc w:val="center"/>
              <w:rPr>
                <w:sz w:val="18"/>
                <w:szCs w:val="18"/>
              </w:rPr>
            </w:pPr>
            <w:r w:rsidRPr="00B62C81">
              <w:rPr>
                <w:sz w:val="18"/>
                <w:szCs w:val="18"/>
              </w:rPr>
              <w:t>9</w:t>
            </w:r>
            <w:r w:rsidR="008E0EC8">
              <w:rPr>
                <w:sz w:val="18"/>
                <w:szCs w:val="18"/>
              </w:rPr>
              <w:t>2</w:t>
            </w:r>
          </w:p>
        </w:tc>
        <w:tc>
          <w:tcPr>
            <w:tcW w:w="851" w:type="dxa"/>
          </w:tcPr>
          <w:p w14:paraId="0E6ECBE7" w14:textId="1D78F2C1" w:rsidR="00B62C81" w:rsidRPr="00B62C81" w:rsidRDefault="009E0198" w:rsidP="008E0EC8">
            <w:pPr>
              <w:ind w:right="-180"/>
              <w:rPr>
                <w:sz w:val="18"/>
                <w:szCs w:val="18"/>
              </w:rPr>
            </w:pPr>
            <w:r>
              <w:rPr>
                <w:sz w:val="18"/>
                <w:szCs w:val="18"/>
              </w:rPr>
              <w:t>Outcome</w:t>
            </w:r>
          </w:p>
        </w:tc>
        <w:tc>
          <w:tcPr>
            <w:tcW w:w="5528" w:type="dxa"/>
            <w:noWrap/>
            <w:hideMark/>
          </w:tcPr>
          <w:p w14:paraId="3448D945" w14:textId="763FF389" w:rsidR="00B62C81" w:rsidRPr="00B62C81" w:rsidRDefault="009E0198" w:rsidP="005C687A">
            <w:pPr>
              <w:rPr>
                <w:sz w:val="18"/>
                <w:szCs w:val="18"/>
              </w:rPr>
            </w:pPr>
            <w:r w:rsidRPr="00B62C81">
              <w:rPr>
                <w:sz w:val="18"/>
                <w:szCs w:val="18"/>
              </w:rPr>
              <w:t>For each outcome: Policy sector</w:t>
            </w:r>
          </w:p>
        </w:tc>
        <w:tc>
          <w:tcPr>
            <w:tcW w:w="699" w:type="dxa"/>
            <w:noWrap/>
            <w:hideMark/>
          </w:tcPr>
          <w:p w14:paraId="69C40CCC" w14:textId="77777777" w:rsidR="00B62C81" w:rsidRPr="00B62C81" w:rsidRDefault="00B62C81" w:rsidP="005C687A">
            <w:pPr>
              <w:rPr>
                <w:sz w:val="18"/>
                <w:szCs w:val="18"/>
              </w:rPr>
            </w:pPr>
          </w:p>
        </w:tc>
        <w:tc>
          <w:tcPr>
            <w:tcW w:w="1569" w:type="dxa"/>
            <w:noWrap/>
            <w:hideMark/>
          </w:tcPr>
          <w:p w14:paraId="212BDB0F" w14:textId="77777777" w:rsidR="00B62C81" w:rsidRPr="00B62C81" w:rsidRDefault="009E0198" w:rsidP="005C687A">
            <w:pPr>
              <w:rPr>
                <w:sz w:val="18"/>
                <w:szCs w:val="18"/>
              </w:rPr>
            </w:pPr>
            <w:r w:rsidRPr="00B62C81">
              <w:rPr>
                <w:sz w:val="18"/>
                <w:szCs w:val="18"/>
              </w:rPr>
              <w:t>Start/Change</w:t>
            </w:r>
          </w:p>
        </w:tc>
        <w:tc>
          <w:tcPr>
            <w:tcW w:w="1418" w:type="dxa"/>
            <w:noWrap/>
            <w:hideMark/>
          </w:tcPr>
          <w:p w14:paraId="2A7F85F9" w14:textId="77777777" w:rsidR="00B62C81" w:rsidRPr="00B62C81" w:rsidRDefault="00B62C81" w:rsidP="005C687A">
            <w:pPr>
              <w:rPr>
                <w:sz w:val="18"/>
                <w:szCs w:val="18"/>
              </w:rPr>
            </w:pPr>
          </w:p>
        </w:tc>
        <w:tc>
          <w:tcPr>
            <w:tcW w:w="1134" w:type="dxa"/>
            <w:noWrap/>
            <w:hideMark/>
          </w:tcPr>
          <w:p w14:paraId="79436BC8" w14:textId="77777777" w:rsidR="00B62C81" w:rsidRPr="00B62C81" w:rsidRDefault="00B62C81" w:rsidP="005C687A">
            <w:pPr>
              <w:rPr>
                <w:sz w:val="18"/>
                <w:szCs w:val="18"/>
              </w:rPr>
            </w:pPr>
          </w:p>
        </w:tc>
        <w:tc>
          <w:tcPr>
            <w:tcW w:w="1842" w:type="dxa"/>
            <w:noWrap/>
            <w:hideMark/>
          </w:tcPr>
          <w:p w14:paraId="2A8ADF0E" w14:textId="77777777" w:rsidR="00B62C81" w:rsidRPr="00B62C81" w:rsidRDefault="00B62C81" w:rsidP="005C687A">
            <w:pPr>
              <w:rPr>
                <w:sz w:val="18"/>
                <w:szCs w:val="18"/>
              </w:rPr>
            </w:pPr>
          </w:p>
        </w:tc>
      </w:tr>
      <w:tr w:rsidR="004B0F48" w14:paraId="4D017B47" w14:textId="77777777" w:rsidTr="00C77648">
        <w:trPr>
          <w:trHeight w:val="360"/>
        </w:trPr>
        <w:tc>
          <w:tcPr>
            <w:tcW w:w="562" w:type="dxa"/>
            <w:noWrap/>
            <w:hideMark/>
          </w:tcPr>
          <w:p w14:paraId="71C409FB" w14:textId="75B27103" w:rsidR="00B62C81" w:rsidRPr="00B62C81" w:rsidRDefault="009E0198" w:rsidP="005C687A">
            <w:pPr>
              <w:jc w:val="center"/>
              <w:rPr>
                <w:sz w:val="18"/>
                <w:szCs w:val="18"/>
              </w:rPr>
            </w:pPr>
            <w:r w:rsidRPr="00B62C81">
              <w:rPr>
                <w:sz w:val="18"/>
                <w:szCs w:val="18"/>
              </w:rPr>
              <w:t>9</w:t>
            </w:r>
            <w:r w:rsidR="008E0EC8">
              <w:rPr>
                <w:sz w:val="18"/>
                <w:szCs w:val="18"/>
              </w:rPr>
              <w:t>3</w:t>
            </w:r>
          </w:p>
        </w:tc>
        <w:tc>
          <w:tcPr>
            <w:tcW w:w="851" w:type="dxa"/>
          </w:tcPr>
          <w:p w14:paraId="1928AD9B" w14:textId="44059DAB" w:rsidR="00B62C81" w:rsidRPr="00B62C81" w:rsidRDefault="009E0198" w:rsidP="008E0EC8">
            <w:pPr>
              <w:ind w:right="-180"/>
              <w:rPr>
                <w:sz w:val="18"/>
                <w:szCs w:val="18"/>
              </w:rPr>
            </w:pPr>
            <w:r>
              <w:rPr>
                <w:sz w:val="18"/>
                <w:szCs w:val="18"/>
              </w:rPr>
              <w:t>Outcome</w:t>
            </w:r>
          </w:p>
        </w:tc>
        <w:tc>
          <w:tcPr>
            <w:tcW w:w="5528" w:type="dxa"/>
            <w:noWrap/>
            <w:hideMark/>
          </w:tcPr>
          <w:p w14:paraId="08BFD042" w14:textId="4B911D95" w:rsidR="00B62C81" w:rsidRPr="00B62C81" w:rsidRDefault="009E0198" w:rsidP="005C687A">
            <w:pPr>
              <w:rPr>
                <w:sz w:val="18"/>
                <w:szCs w:val="18"/>
              </w:rPr>
            </w:pPr>
            <w:r w:rsidRPr="00B62C81">
              <w:rPr>
                <w:sz w:val="18"/>
                <w:szCs w:val="18"/>
              </w:rPr>
              <w:t xml:space="preserve">For each outcome: Primary SDG goal </w:t>
            </w:r>
          </w:p>
        </w:tc>
        <w:tc>
          <w:tcPr>
            <w:tcW w:w="699" w:type="dxa"/>
            <w:noWrap/>
            <w:hideMark/>
          </w:tcPr>
          <w:p w14:paraId="41A52102" w14:textId="77777777" w:rsidR="00B62C81" w:rsidRPr="00B62C81" w:rsidRDefault="00B62C81" w:rsidP="005C687A">
            <w:pPr>
              <w:rPr>
                <w:sz w:val="18"/>
                <w:szCs w:val="18"/>
              </w:rPr>
            </w:pPr>
          </w:p>
        </w:tc>
        <w:tc>
          <w:tcPr>
            <w:tcW w:w="1569" w:type="dxa"/>
            <w:noWrap/>
            <w:hideMark/>
          </w:tcPr>
          <w:p w14:paraId="76F029EE" w14:textId="77777777" w:rsidR="00B62C81" w:rsidRPr="00B62C81" w:rsidRDefault="009E0198" w:rsidP="005C687A">
            <w:pPr>
              <w:rPr>
                <w:sz w:val="18"/>
                <w:szCs w:val="18"/>
              </w:rPr>
            </w:pPr>
            <w:r w:rsidRPr="00B62C81">
              <w:rPr>
                <w:sz w:val="18"/>
                <w:szCs w:val="18"/>
              </w:rPr>
              <w:t>Start/Change</w:t>
            </w:r>
          </w:p>
        </w:tc>
        <w:tc>
          <w:tcPr>
            <w:tcW w:w="1418" w:type="dxa"/>
            <w:noWrap/>
            <w:hideMark/>
          </w:tcPr>
          <w:p w14:paraId="7685985A" w14:textId="77777777" w:rsidR="00B62C81" w:rsidRPr="00B62C81" w:rsidRDefault="00B62C81" w:rsidP="005C687A">
            <w:pPr>
              <w:rPr>
                <w:sz w:val="18"/>
                <w:szCs w:val="18"/>
              </w:rPr>
            </w:pPr>
          </w:p>
        </w:tc>
        <w:tc>
          <w:tcPr>
            <w:tcW w:w="1134" w:type="dxa"/>
            <w:noWrap/>
            <w:hideMark/>
          </w:tcPr>
          <w:p w14:paraId="7E32AF80" w14:textId="77777777" w:rsidR="00B62C81" w:rsidRPr="00B62C81" w:rsidRDefault="00B62C81" w:rsidP="005C687A">
            <w:pPr>
              <w:rPr>
                <w:sz w:val="18"/>
                <w:szCs w:val="18"/>
              </w:rPr>
            </w:pPr>
          </w:p>
        </w:tc>
        <w:tc>
          <w:tcPr>
            <w:tcW w:w="1842" w:type="dxa"/>
            <w:noWrap/>
            <w:hideMark/>
          </w:tcPr>
          <w:p w14:paraId="7983B69C" w14:textId="77777777" w:rsidR="00B62C81" w:rsidRPr="00B62C81" w:rsidRDefault="00B62C81" w:rsidP="005C687A">
            <w:pPr>
              <w:rPr>
                <w:sz w:val="18"/>
                <w:szCs w:val="18"/>
              </w:rPr>
            </w:pPr>
          </w:p>
        </w:tc>
      </w:tr>
      <w:tr w:rsidR="004B0F48" w14:paraId="148D25EE" w14:textId="77777777" w:rsidTr="00C77648">
        <w:trPr>
          <w:trHeight w:val="360"/>
        </w:trPr>
        <w:tc>
          <w:tcPr>
            <w:tcW w:w="562" w:type="dxa"/>
            <w:noWrap/>
            <w:hideMark/>
          </w:tcPr>
          <w:p w14:paraId="4CE32F54" w14:textId="640789D1" w:rsidR="00B62C81" w:rsidRPr="00B62C81" w:rsidRDefault="009E0198" w:rsidP="005C687A">
            <w:pPr>
              <w:jc w:val="center"/>
              <w:rPr>
                <w:sz w:val="18"/>
                <w:szCs w:val="18"/>
              </w:rPr>
            </w:pPr>
            <w:r w:rsidRPr="00B62C81">
              <w:rPr>
                <w:sz w:val="18"/>
                <w:szCs w:val="18"/>
              </w:rPr>
              <w:t>9</w:t>
            </w:r>
            <w:r w:rsidR="008E0EC8">
              <w:rPr>
                <w:sz w:val="18"/>
                <w:szCs w:val="18"/>
              </w:rPr>
              <w:t>4</w:t>
            </w:r>
          </w:p>
        </w:tc>
        <w:tc>
          <w:tcPr>
            <w:tcW w:w="851" w:type="dxa"/>
          </w:tcPr>
          <w:p w14:paraId="28879943" w14:textId="267E94DF" w:rsidR="00B62C81" w:rsidRPr="00B62C81" w:rsidRDefault="009E0198" w:rsidP="008E0EC8">
            <w:pPr>
              <w:ind w:right="-180"/>
              <w:rPr>
                <w:sz w:val="18"/>
                <w:szCs w:val="18"/>
              </w:rPr>
            </w:pPr>
            <w:r>
              <w:rPr>
                <w:sz w:val="18"/>
                <w:szCs w:val="18"/>
              </w:rPr>
              <w:t>Outcome</w:t>
            </w:r>
          </w:p>
        </w:tc>
        <w:tc>
          <w:tcPr>
            <w:tcW w:w="5528" w:type="dxa"/>
            <w:noWrap/>
            <w:hideMark/>
          </w:tcPr>
          <w:p w14:paraId="429B8FDE" w14:textId="4898C9EE" w:rsidR="00B62C81" w:rsidRPr="00B62C81" w:rsidRDefault="009E0198" w:rsidP="005C687A">
            <w:pPr>
              <w:rPr>
                <w:sz w:val="18"/>
                <w:szCs w:val="18"/>
              </w:rPr>
            </w:pPr>
            <w:r w:rsidRPr="00B62C81">
              <w:rPr>
                <w:sz w:val="18"/>
                <w:szCs w:val="18"/>
              </w:rPr>
              <w:t>For each outcome: Secondary SDG goals</w:t>
            </w:r>
          </w:p>
        </w:tc>
        <w:tc>
          <w:tcPr>
            <w:tcW w:w="699" w:type="dxa"/>
            <w:noWrap/>
            <w:hideMark/>
          </w:tcPr>
          <w:p w14:paraId="64EB1622" w14:textId="77777777" w:rsidR="00B62C81" w:rsidRPr="00B62C81" w:rsidRDefault="00B62C81" w:rsidP="005C687A">
            <w:pPr>
              <w:rPr>
                <w:sz w:val="18"/>
                <w:szCs w:val="18"/>
              </w:rPr>
            </w:pPr>
          </w:p>
        </w:tc>
        <w:tc>
          <w:tcPr>
            <w:tcW w:w="1569" w:type="dxa"/>
            <w:noWrap/>
            <w:hideMark/>
          </w:tcPr>
          <w:p w14:paraId="29BCF211" w14:textId="77777777" w:rsidR="00B62C81" w:rsidRPr="00B62C81" w:rsidRDefault="009E0198" w:rsidP="005C687A">
            <w:pPr>
              <w:rPr>
                <w:sz w:val="18"/>
                <w:szCs w:val="18"/>
              </w:rPr>
            </w:pPr>
            <w:r w:rsidRPr="00B62C81">
              <w:rPr>
                <w:sz w:val="18"/>
                <w:szCs w:val="18"/>
              </w:rPr>
              <w:t>Start/Change</w:t>
            </w:r>
          </w:p>
        </w:tc>
        <w:tc>
          <w:tcPr>
            <w:tcW w:w="1418" w:type="dxa"/>
            <w:noWrap/>
            <w:hideMark/>
          </w:tcPr>
          <w:p w14:paraId="509F363D" w14:textId="77777777" w:rsidR="00B62C81" w:rsidRPr="00B62C81" w:rsidRDefault="00B62C81" w:rsidP="005C687A">
            <w:pPr>
              <w:rPr>
                <w:sz w:val="18"/>
                <w:szCs w:val="18"/>
              </w:rPr>
            </w:pPr>
          </w:p>
        </w:tc>
        <w:tc>
          <w:tcPr>
            <w:tcW w:w="1134" w:type="dxa"/>
            <w:noWrap/>
            <w:hideMark/>
          </w:tcPr>
          <w:p w14:paraId="06F0A79E" w14:textId="77777777" w:rsidR="00B62C81" w:rsidRPr="00B62C81" w:rsidRDefault="00B62C81" w:rsidP="005C687A">
            <w:pPr>
              <w:rPr>
                <w:sz w:val="18"/>
                <w:szCs w:val="18"/>
              </w:rPr>
            </w:pPr>
          </w:p>
        </w:tc>
        <w:tc>
          <w:tcPr>
            <w:tcW w:w="1842" w:type="dxa"/>
            <w:noWrap/>
            <w:hideMark/>
          </w:tcPr>
          <w:p w14:paraId="595B09A0" w14:textId="77777777" w:rsidR="00B62C81" w:rsidRPr="00B62C81" w:rsidRDefault="00B62C81" w:rsidP="005C687A">
            <w:pPr>
              <w:rPr>
                <w:sz w:val="18"/>
                <w:szCs w:val="18"/>
              </w:rPr>
            </w:pPr>
          </w:p>
        </w:tc>
      </w:tr>
      <w:tr w:rsidR="004B0F48" w14:paraId="757E2AC9" w14:textId="77777777" w:rsidTr="00C77648">
        <w:trPr>
          <w:trHeight w:val="360"/>
        </w:trPr>
        <w:tc>
          <w:tcPr>
            <w:tcW w:w="562" w:type="dxa"/>
            <w:noWrap/>
            <w:hideMark/>
          </w:tcPr>
          <w:p w14:paraId="05F4D708" w14:textId="5EAC4711" w:rsidR="00B62C81" w:rsidRPr="00B62C81" w:rsidRDefault="009E0198" w:rsidP="005C687A">
            <w:pPr>
              <w:jc w:val="center"/>
              <w:rPr>
                <w:sz w:val="18"/>
                <w:szCs w:val="18"/>
              </w:rPr>
            </w:pPr>
            <w:r w:rsidRPr="00B62C81">
              <w:rPr>
                <w:sz w:val="18"/>
                <w:szCs w:val="18"/>
              </w:rPr>
              <w:t>9</w:t>
            </w:r>
            <w:r w:rsidR="008E0EC8">
              <w:rPr>
                <w:sz w:val="18"/>
                <w:szCs w:val="18"/>
              </w:rPr>
              <w:t>5</w:t>
            </w:r>
          </w:p>
        </w:tc>
        <w:tc>
          <w:tcPr>
            <w:tcW w:w="851" w:type="dxa"/>
          </w:tcPr>
          <w:p w14:paraId="6AA64E0A" w14:textId="6121EA21" w:rsidR="00B62C81" w:rsidRPr="00B62C81" w:rsidRDefault="009E0198" w:rsidP="008E0EC8">
            <w:pPr>
              <w:ind w:right="-180"/>
              <w:rPr>
                <w:sz w:val="18"/>
                <w:szCs w:val="18"/>
              </w:rPr>
            </w:pPr>
            <w:r>
              <w:rPr>
                <w:sz w:val="18"/>
                <w:szCs w:val="18"/>
              </w:rPr>
              <w:t>Outcome</w:t>
            </w:r>
          </w:p>
        </w:tc>
        <w:tc>
          <w:tcPr>
            <w:tcW w:w="5528" w:type="dxa"/>
            <w:noWrap/>
            <w:hideMark/>
          </w:tcPr>
          <w:p w14:paraId="1CEA10E5" w14:textId="750F6518" w:rsidR="00B62C81" w:rsidRPr="00B62C81" w:rsidRDefault="009E0198" w:rsidP="005C687A">
            <w:pPr>
              <w:rPr>
                <w:sz w:val="18"/>
                <w:szCs w:val="18"/>
              </w:rPr>
            </w:pPr>
            <w:r w:rsidRPr="00B62C81">
              <w:rPr>
                <w:sz w:val="18"/>
                <w:szCs w:val="18"/>
              </w:rPr>
              <w:t>For each outcome: Primary SDG target</w:t>
            </w:r>
          </w:p>
        </w:tc>
        <w:tc>
          <w:tcPr>
            <w:tcW w:w="699" w:type="dxa"/>
            <w:noWrap/>
            <w:hideMark/>
          </w:tcPr>
          <w:p w14:paraId="5A96E380" w14:textId="77777777" w:rsidR="00B62C81" w:rsidRPr="00B62C81" w:rsidRDefault="00B62C81" w:rsidP="005C687A">
            <w:pPr>
              <w:rPr>
                <w:sz w:val="18"/>
                <w:szCs w:val="18"/>
              </w:rPr>
            </w:pPr>
          </w:p>
        </w:tc>
        <w:tc>
          <w:tcPr>
            <w:tcW w:w="1569" w:type="dxa"/>
            <w:noWrap/>
            <w:hideMark/>
          </w:tcPr>
          <w:p w14:paraId="69A29C2F" w14:textId="77777777" w:rsidR="00B62C81" w:rsidRPr="00B62C81" w:rsidRDefault="009E0198" w:rsidP="005C687A">
            <w:pPr>
              <w:rPr>
                <w:sz w:val="18"/>
                <w:szCs w:val="18"/>
              </w:rPr>
            </w:pPr>
            <w:r w:rsidRPr="00B62C81">
              <w:rPr>
                <w:sz w:val="18"/>
                <w:szCs w:val="18"/>
              </w:rPr>
              <w:t>Start/Change</w:t>
            </w:r>
          </w:p>
        </w:tc>
        <w:tc>
          <w:tcPr>
            <w:tcW w:w="1418" w:type="dxa"/>
            <w:noWrap/>
            <w:hideMark/>
          </w:tcPr>
          <w:p w14:paraId="1E4EAC7D" w14:textId="77777777" w:rsidR="00B62C81" w:rsidRPr="00B62C81" w:rsidRDefault="00B62C81" w:rsidP="005C687A">
            <w:pPr>
              <w:rPr>
                <w:sz w:val="18"/>
                <w:szCs w:val="18"/>
              </w:rPr>
            </w:pPr>
          </w:p>
        </w:tc>
        <w:tc>
          <w:tcPr>
            <w:tcW w:w="1134" w:type="dxa"/>
            <w:noWrap/>
            <w:hideMark/>
          </w:tcPr>
          <w:p w14:paraId="4B3C0316" w14:textId="77777777" w:rsidR="00B62C81" w:rsidRPr="00B62C81" w:rsidRDefault="00B62C81" w:rsidP="005C687A">
            <w:pPr>
              <w:rPr>
                <w:sz w:val="18"/>
                <w:szCs w:val="18"/>
              </w:rPr>
            </w:pPr>
          </w:p>
        </w:tc>
        <w:tc>
          <w:tcPr>
            <w:tcW w:w="1842" w:type="dxa"/>
            <w:noWrap/>
            <w:hideMark/>
          </w:tcPr>
          <w:p w14:paraId="584F4E5D" w14:textId="77777777" w:rsidR="00B62C81" w:rsidRPr="00B62C81" w:rsidRDefault="00B62C81" w:rsidP="005C687A">
            <w:pPr>
              <w:rPr>
                <w:sz w:val="18"/>
                <w:szCs w:val="18"/>
              </w:rPr>
            </w:pPr>
          </w:p>
        </w:tc>
      </w:tr>
      <w:tr w:rsidR="004B0F48" w14:paraId="44D22815" w14:textId="77777777" w:rsidTr="00C77648">
        <w:trPr>
          <w:trHeight w:val="360"/>
        </w:trPr>
        <w:tc>
          <w:tcPr>
            <w:tcW w:w="562" w:type="dxa"/>
            <w:noWrap/>
            <w:hideMark/>
          </w:tcPr>
          <w:p w14:paraId="043C5B88" w14:textId="374D1A11" w:rsidR="00B62C81" w:rsidRPr="00B62C81" w:rsidRDefault="009E0198" w:rsidP="005C687A">
            <w:pPr>
              <w:jc w:val="center"/>
              <w:rPr>
                <w:sz w:val="18"/>
                <w:szCs w:val="18"/>
              </w:rPr>
            </w:pPr>
            <w:r w:rsidRPr="00B62C81">
              <w:rPr>
                <w:sz w:val="18"/>
                <w:szCs w:val="18"/>
              </w:rPr>
              <w:t>9</w:t>
            </w:r>
            <w:r w:rsidR="008E0EC8">
              <w:rPr>
                <w:sz w:val="18"/>
                <w:szCs w:val="18"/>
              </w:rPr>
              <w:t>6</w:t>
            </w:r>
          </w:p>
        </w:tc>
        <w:tc>
          <w:tcPr>
            <w:tcW w:w="851" w:type="dxa"/>
          </w:tcPr>
          <w:p w14:paraId="4B3252E6" w14:textId="6D1FD9E3" w:rsidR="00B62C81" w:rsidRPr="00B62C81" w:rsidRDefault="009E0198" w:rsidP="008E0EC8">
            <w:pPr>
              <w:ind w:right="-180"/>
              <w:rPr>
                <w:sz w:val="18"/>
                <w:szCs w:val="18"/>
              </w:rPr>
            </w:pPr>
            <w:r>
              <w:rPr>
                <w:sz w:val="18"/>
                <w:szCs w:val="18"/>
              </w:rPr>
              <w:t>Outcome</w:t>
            </w:r>
          </w:p>
        </w:tc>
        <w:tc>
          <w:tcPr>
            <w:tcW w:w="5528" w:type="dxa"/>
            <w:noWrap/>
            <w:hideMark/>
          </w:tcPr>
          <w:p w14:paraId="1A902349" w14:textId="090CCD72" w:rsidR="00B62C81" w:rsidRPr="00B62C81" w:rsidRDefault="009E0198" w:rsidP="005C687A">
            <w:pPr>
              <w:rPr>
                <w:sz w:val="18"/>
                <w:szCs w:val="18"/>
              </w:rPr>
            </w:pPr>
            <w:r w:rsidRPr="00B62C81">
              <w:rPr>
                <w:sz w:val="18"/>
                <w:szCs w:val="18"/>
              </w:rPr>
              <w:t xml:space="preserve">For each outcome: Secondary SDG targets </w:t>
            </w:r>
          </w:p>
        </w:tc>
        <w:tc>
          <w:tcPr>
            <w:tcW w:w="699" w:type="dxa"/>
            <w:noWrap/>
            <w:hideMark/>
          </w:tcPr>
          <w:p w14:paraId="26A667CF" w14:textId="77777777" w:rsidR="00B62C81" w:rsidRPr="00B62C81" w:rsidRDefault="00B62C81" w:rsidP="005C687A">
            <w:pPr>
              <w:rPr>
                <w:sz w:val="18"/>
                <w:szCs w:val="18"/>
              </w:rPr>
            </w:pPr>
          </w:p>
        </w:tc>
        <w:tc>
          <w:tcPr>
            <w:tcW w:w="1569" w:type="dxa"/>
            <w:noWrap/>
            <w:hideMark/>
          </w:tcPr>
          <w:p w14:paraId="58E94431" w14:textId="77777777" w:rsidR="00B62C81" w:rsidRPr="00B62C81" w:rsidRDefault="009E0198" w:rsidP="005C687A">
            <w:pPr>
              <w:rPr>
                <w:sz w:val="18"/>
                <w:szCs w:val="18"/>
              </w:rPr>
            </w:pPr>
            <w:r w:rsidRPr="00B62C81">
              <w:rPr>
                <w:sz w:val="18"/>
                <w:szCs w:val="18"/>
              </w:rPr>
              <w:t>Start/Change</w:t>
            </w:r>
          </w:p>
        </w:tc>
        <w:tc>
          <w:tcPr>
            <w:tcW w:w="1418" w:type="dxa"/>
            <w:noWrap/>
            <w:hideMark/>
          </w:tcPr>
          <w:p w14:paraId="07E9FD65" w14:textId="77777777" w:rsidR="00B62C81" w:rsidRPr="00B62C81" w:rsidRDefault="00B62C81" w:rsidP="005C687A">
            <w:pPr>
              <w:rPr>
                <w:sz w:val="18"/>
                <w:szCs w:val="18"/>
              </w:rPr>
            </w:pPr>
          </w:p>
        </w:tc>
        <w:tc>
          <w:tcPr>
            <w:tcW w:w="1134" w:type="dxa"/>
            <w:noWrap/>
            <w:hideMark/>
          </w:tcPr>
          <w:p w14:paraId="36AACD41" w14:textId="77777777" w:rsidR="00B62C81" w:rsidRPr="00B62C81" w:rsidRDefault="00B62C81" w:rsidP="005C687A">
            <w:pPr>
              <w:rPr>
                <w:sz w:val="18"/>
                <w:szCs w:val="18"/>
              </w:rPr>
            </w:pPr>
          </w:p>
        </w:tc>
        <w:tc>
          <w:tcPr>
            <w:tcW w:w="1842" w:type="dxa"/>
            <w:noWrap/>
            <w:hideMark/>
          </w:tcPr>
          <w:p w14:paraId="51910DFB" w14:textId="77777777" w:rsidR="00B62C81" w:rsidRPr="00B62C81" w:rsidRDefault="00B62C81" w:rsidP="005C687A">
            <w:pPr>
              <w:rPr>
                <w:sz w:val="18"/>
                <w:szCs w:val="18"/>
              </w:rPr>
            </w:pPr>
          </w:p>
        </w:tc>
      </w:tr>
      <w:tr w:rsidR="004B0F48" w14:paraId="645EE1C7" w14:textId="77777777" w:rsidTr="00C77648">
        <w:trPr>
          <w:trHeight w:val="360"/>
        </w:trPr>
        <w:tc>
          <w:tcPr>
            <w:tcW w:w="562" w:type="dxa"/>
            <w:noWrap/>
            <w:hideMark/>
          </w:tcPr>
          <w:p w14:paraId="4D58758F" w14:textId="74379DA2" w:rsidR="00B62C81" w:rsidRPr="00B62C81" w:rsidRDefault="009E0198" w:rsidP="005C687A">
            <w:pPr>
              <w:jc w:val="center"/>
              <w:rPr>
                <w:sz w:val="18"/>
                <w:szCs w:val="18"/>
              </w:rPr>
            </w:pPr>
            <w:r w:rsidRPr="00B62C81">
              <w:rPr>
                <w:sz w:val="18"/>
                <w:szCs w:val="18"/>
              </w:rPr>
              <w:t>9</w:t>
            </w:r>
            <w:r w:rsidR="008E0EC8">
              <w:rPr>
                <w:sz w:val="18"/>
                <w:szCs w:val="18"/>
              </w:rPr>
              <w:t>7</w:t>
            </w:r>
          </w:p>
        </w:tc>
        <w:tc>
          <w:tcPr>
            <w:tcW w:w="851" w:type="dxa"/>
          </w:tcPr>
          <w:p w14:paraId="607B8211" w14:textId="79F6DADD" w:rsidR="00B62C81" w:rsidRPr="00B62C81" w:rsidRDefault="009E0198" w:rsidP="008E0EC8">
            <w:pPr>
              <w:ind w:right="-180"/>
              <w:rPr>
                <w:sz w:val="18"/>
                <w:szCs w:val="18"/>
              </w:rPr>
            </w:pPr>
            <w:r>
              <w:rPr>
                <w:sz w:val="18"/>
                <w:szCs w:val="18"/>
              </w:rPr>
              <w:t>Outcome</w:t>
            </w:r>
          </w:p>
        </w:tc>
        <w:tc>
          <w:tcPr>
            <w:tcW w:w="5528" w:type="dxa"/>
            <w:noWrap/>
            <w:hideMark/>
          </w:tcPr>
          <w:p w14:paraId="55A2D72C" w14:textId="64A31C24" w:rsidR="00B62C81" w:rsidRPr="00B62C81" w:rsidRDefault="009E0198" w:rsidP="005C687A">
            <w:pPr>
              <w:rPr>
                <w:sz w:val="18"/>
                <w:szCs w:val="18"/>
              </w:rPr>
            </w:pPr>
            <w:r w:rsidRPr="00B62C81">
              <w:rPr>
                <w:sz w:val="18"/>
                <w:szCs w:val="18"/>
              </w:rPr>
              <w:t>For each outcome: Currency</w:t>
            </w:r>
          </w:p>
        </w:tc>
        <w:tc>
          <w:tcPr>
            <w:tcW w:w="699" w:type="dxa"/>
            <w:noWrap/>
            <w:hideMark/>
          </w:tcPr>
          <w:p w14:paraId="6325A639" w14:textId="77777777" w:rsidR="00B62C81" w:rsidRPr="00B62C81" w:rsidRDefault="00B62C81" w:rsidP="005C687A">
            <w:pPr>
              <w:rPr>
                <w:sz w:val="18"/>
                <w:szCs w:val="18"/>
              </w:rPr>
            </w:pPr>
          </w:p>
        </w:tc>
        <w:tc>
          <w:tcPr>
            <w:tcW w:w="1569" w:type="dxa"/>
            <w:noWrap/>
            <w:hideMark/>
          </w:tcPr>
          <w:p w14:paraId="3666C07C" w14:textId="77777777" w:rsidR="00B62C81" w:rsidRPr="00B62C81" w:rsidRDefault="009E0198" w:rsidP="005C687A">
            <w:pPr>
              <w:rPr>
                <w:sz w:val="18"/>
                <w:szCs w:val="18"/>
              </w:rPr>
            </w:pPr>
            <w:r w:rsidRPr="00B62C81">
              <w:rPr>
                <w:sz w:val="18"/>
                <w:szCs w:val="18"/>
              </w:rPr>
              <w:t>Start/Change</w:t>
            </w:r>
          </w:p>
        </w:tc>
        <w:tc>
          <w:tcPr>
            <w:tcW w:w="1418" w:type="dxa"/>
            <w:noWrap/>
            <w:hideMark/>
          </w:tcPr>
          <w:p w14:paraId="1EF31E7B" w14:textId="77777777" w:rsidR="00B62C81" w:rsidRPr="00B62C81" w:rsidRDefault="00B62C81" w:rsidP="005C687A">
            <w:pPr>
              <w:rPr>
                <w:sz w:val="18"/>
                <w:szCs w:val="18"/>
              </w:rPr>
            </w:pPr>
          </w:p>
        </w:tc>
        <w:tc>
          <w:tcPr>
            <w:tcW w:w="1134" w:type="dxa"/>
            <w:noWrap/>
            <w:hideMark/>
          </w:tcPr>
          <w:p w14:paraId="6FE50875" w14:textId="77777777" w:rsidR="00B62C81" w:rsidRPr="00B62C81" w:rsidRDefault="00B62C81" w:rsidP="005C687A">
            <w:pPr>
              <w:rPr>
                <w:sz w:val="18"/>
                <w:szCs w:val="18"/>
              </w:rPr>
            </w:pPr>
          </w:p>
        </w:tc>
        <w:tc>
          <w:tcPr>
            <w:tcW w:w="1842" w:type="dxa"/>
            <w:noWrap/>
            <w:hideMark/>
          </w:tcPr>
          <w:p w14:paraId="40825E0D" w14:textId="77777777" w:rsidR="00B62C81" w:rsidRPr="00B62C81" w:rsidRDefault="00B62C81" w:rsidP="005C687A">
            <w:pPr>
              <w:rPr>
                <w:sz w:val="18"/>
                <w:szCs w:val="18"/>
              </w:rPr>
            </w:pPr>
          </w:p>
        </w:tc>
      </w:tr>
      <w:tr w:rsidR="004B0F48" w14:paraId="1D31BE47" w14:textId="77777777" w:rsidTr="00C77648">
        <w:trPr>
          <w:trHeight w:val="360"/>
        </w:trPr>
        <w:tc>
          <w:tcPr>
            <w:tcW w:w="562" w:type="dxa"/>
            <w:noWrap/>
            <w:hideMark/>
          </w:tcPr>
          <w:p w14:paraId="27086CF5" w14:textId="71C55A1C" w:rsidR="00B62C81" w:rsidRPr="00B62C81" w:rsidRDefault="009E0198" w:rsidP="005C687A">
            <w:pPr>
              <w:jc w:val="center"/>
              <w:rPr>
                <w:sz w:val="18"/>
                <w:szCs w:val="18"/>
              </w:rPr>
            </w:pPr>
            <w:r w:rsidRPr="00B62C81">
              <w:rPr>
                <w:sz w:val="18"/>
                <w:szCs w:val="18"/>
              </w:rPr>
              <w:t>9</w:t>
            </w:r>
            <w:r w:rsidR="008E0EC8">
              <w:rPr>
                <w:sz w:val="18"/>
                <w:szCs w:val="18"/>
              </w:rPr>
              <w:t>8</w:t>
            </w:r>
          </w:p>
        </w:tc>
        <w:tc>
          <w:tcPr>
            <w:tcW w:w="851" w:type="dxa"/>
          </w:tcPr>
          <w:p w14:paraId="2BFDCE9A" w14:textId="0E3744CD" w:rsidR="00B62C81" w:rsidRPr="00B62C81" w:rsidRDefault="009E0198" w:rsidP="008E0EC8">
            <w:pPr>
              <w:ind w:right="-180"/>
              <w:rPr>
                <w:sz w:val="18"/>
                <w:szCs w:val="18"/>
              </w:rPr>
            </w:pPr>
            <w:r>
              <w:rPr>
                <w:sz w:val="18"/>
                <w:szCs w:val="18"/>
              </w:rPr>
              <w:t>Outcome</w:t>
            </w:r>
          </w:p>
        </w:tc>
        <w:tc>
          <w:tcPr>
            <w:tcW w:w="5528" w:type="dxa"/>
            <w:noWrap/>
            <w:hideMark/>
          </w:tcPr>
          <w:p w14:paraId="0948A86E" w14:textId="7D39C314" w:rsidR="00B62C81" w:rsidRPr="00B62C81" w:rsidRDefault="009E0198" w:rsidP="005C687A">
            <w:pPr>
              <w:rPr>
                <w:sz w:val="18"/>
                <w:szCs w:val="18"/>
              </w:rPr>
            </w:pPr>
            <w:r w:rsidRPr="00B62C81">
              <w:rPr>
                <w:sz w:val="18"/>
                <w:szCs w:val="18"/>
              </w:rPr>
              <w:t>For each outcome: Price Per Unit - Amount</w:t>
            </w:r>
          </w:p>
        </w:tc>
        <w:tc>
          <w:tcPr>
            <w:tcW w:w="699" w:type="dxa"/>
            <w:noWrap/>
            <w:hideMark/>
          </w:tcPr>
          <w:p w14:paraId="43724AFE" w14:textId="77777777" w:rsidR="00B62C81" w:rsidRPr="00B62C81" w:rsidRDefault="00B62C81" w:rsidP="005C687A">
            <w:pPr>
              <w:rPr>
                <w:sz w:val="18"/>
                <w:szCs w:val="18"/>
              </w:rPr>
            </w:pPr>
          </w:p>
        </w:tc>
        <w:tc>
          <w:tcPr>
            <w:tcW w:w="1569" w:type="dxa"/>
            <w:noWrap/>
            <w:hideMark/>
          </w:tcPr>
          <w:p w14:paraId="12B3D39C" w14:textId="77777777" w:rsidR="00B62C81" w:rsidRPr="00B62C81" w:rsidRDefault="009E0198" w:rsidP="005C687A">
            <w:pPr>
              <w:rPr>
                <w:sz w:val="18"/>
                <w:szCs w:val="18"/>
              </w:rPr>
            </w:pPr>
            <w:r w:rsidRPr="00B62C81">
              <w:rPr>
                <w:sz w:val="18"/>
                <w:szCs w:val="18"/>
              </w:rPr>
              <w:t>Start/Change</w:t>
            </w:r>
          </w:p>
        </w:tc>
        <w:tc>
          <w:tcPr>
            <w:tcW w:w="1418" w:type="dxa"/>
            <w:noWrap/>
            <w:hideMark/>
          </w:tcPr>
          <w:p w14:paraId="17C9B947" w14:textId="77777777" w:rsidR="00B62C81" w:rsidRPr="00B62C81" w:rsidRDefault="00B62C81" w:rsidP="005C687A">
            <w:pPr>
              <w:rPr>
                <w:sz w:val="18"/>
                <w:szCs w:val="18"/>
              </w:rPr>
            </w:pPr>
          </w:p>
        </w:tc>
        <w:tc>
          <w:tcPr>
            <w:tcW w:w="1134" w:type="dxa"/>
            <w:noWrap/>
            <w:hideMark/>
          </w:tcPr>
          <w:p w14:paraId="30D595B6" w14:textId="77777777" w:rsidR="00B62C81" w:rsidRPr="00B62C81" w:rsidRDefault="00B62C81" w:rsidP="005C687A">
            <w:pPr>
              <w:rPr>
                <w:sz w:val="18"/>
                <w:szCs w:val="18"/>
              </w:rPr>
            </w:pPr>
          </w:p>
        </w:tc>
        <w:tc>
          <w:tcPr>
            <w:tcW w:w="1842" w:type="dxa"/>
            <w:noWrap/>
            <w:hideMark/>
          </w:tcPr>
          <w:p w14:paraId="0CDD3472" w14:textId="77777777" w:rsidR="00B62C81" w:rsidRPr="00B62C81" w:rsidRDefault="00B62C81" w:rsidP="005C687A">
            <w:pPr>
              <w:rPr>
                <w:sz w:val="18"/>
                <w:szCs w:val="18"/>
              </w:rPr>
            </w:pPr>
          </w:p>
        </w:tc>
      </w:tr>
      <w:tr w:rsidR="004B0F48" w14:paraId="7F9D20E8" w14:textId="77777777" w:rsidTr="00C77648">
        <w:trPr>
          <w:trHeight w:val="360"/>
        </w:trPr>
        <w:tc>
          <w:tcPr>
            <w:tcW w:w="562" w:type="dxa"/>
            <w:noWrap/>
            <w:hideMark/>
          </w:tcPr>
          <w:p w14:paraId="185D5A80" w14:textId="4E7B9ACA" w:rsidR="00B62C81" w:rsidRPr="00B62C81" w:rsidRDefault="009E0198" w:rsidP="005C687A">
            <w:pPr>
              <w:jc w:val="center"/>
              <w:rPr>
                <w:sz w:val="18"/>
                <w:szCs w:val="18"/>
              </w:rPr>
            </w:pPr>
            <w:r>
              <w:rPr>
                <w:sz w:val="18"/>
                <w:szCs w:val="18"/>
              </w:rPr>
              <w:t>99</w:t>
            </w:r>
          </w:p>
        </w:tc>
        <w:tc>
          <w:tcPr>
            <w:tcW w:w="851" w:type="dxa"/>
          </w:tcPr>
          <w:p w14:paraId="6824DA50" w14:textId="79573154" w:rsidR="00B62C81" w:rsidRPr="00B62C81" w:rsidRDefault="009E0198" w:rsidP="008E0EC8">
            <w:pPr>
              <w:ind w:right="-180"/>
              <w:rPr>
                <w:sz w:val="18"/>
                <w:szCs w:val="18"/>
              </w:rPr>
            </w:pPr>
            <w:r>
              <w:rPr>
                <w:sz w:val="18"/>
                <w:szCs w:val="18"/>
              </w:rPr>
              <w:t>Outcome</w:t>
            </w:r>
          </w:p>
        </w:tc>
        <w:tc>
          <w:tcPr>
            <w:tcW w:w="5528" w:type="dxa"/>
            <w:noWrap/>
            <w:hideMark/>
          </w:tcPr>
          <w:p w14:paraId="50659686" w14:textId="42EBB8FF" w:rsidR="00B62C81" w:rsidRPr="00B62C81" w:rsidRDefault="009E0198" w:rsidP="005C687A">
            <w:pPr>
              <w:rPr>
                <w:sz w:val="18"/>
                <w:szCs w:val="18"/>
              </w:rPr>
            </w:pPr>
            <w:r w:rsidRPr="00B62C81">
              <w:rPr>
                <w:sz w:val="18"/>
                <w:szCs w:val="18"/>
              </w:rPr>
              <w:t>For each outcome: Maximum Price if all targets achieved - Amount</w:t>
            </w:r>
          </w:p>
        </w:tc>
        <w:tc>
          <w:tcPr>
            <w:tcW w:w="699" w:type="dxa"/>
            <w:noWrap/>
            <w:hideMark/>
          </w:tcPr>
          <w:p w14:paraId="644C6B18" w14:textId="77777777" w:rsidR="00B62C81" w:rsidRPr="00B62C81" w:rsidRDefault="00B62C81" w:rsidP="005C687A">
            <w:pPr>
              <w:rPr>
                <w:sz w:val="18"/>
                <w:szCs w:val="18"/>
              </w:rPr>
            </w:pPr>
          </w:p>
        </w:tc>
        <w:tc>
          <w:tcPr>
            <w:tcW w:w="1569" w:type="dxa"/>
            <w:noWrap/>
            <w:hideMark/>
          </w:tcPr>
          <w:p w14:paraId="62B55E72" w14:textId="77777777" w:rsidR="00B62C81" w:rsidRPr="00B62C81" w:rsidRDefault="009E0198" w:rsidP="005C687A">
            <w:pPr>
              <w:rPr>
                <w:sz w:val="18"/>
                <w:szCs w:val="18"/>
              </w:rPr>
            </w:pPr>
            <w:r w:rsidRPr="00B62C81">
              <w:rPr>
                <w:sz w:val="18"/>
                <w:szCs w:val="18"/>
              </w:rPr>
              <w:t>Start/Change</w:t>
            </w:r>
          </w:p>
        </w:tc>
        <w:tc>
          <w:tcPr>
            <w:tcW w:w="1418" w:type="dxa"/>
            <w:noWrap/>
            <w:hideMark/>
          </w:tcPr>
          <w:p w14:paraId="62F51660" w14:textId="77777777" w:rsidR="00B62C81" w:rsidRPr="00B62C81" w:rsidRDefault="00B62C81" w:rsidP="005C687A">
            <w:pPr>
              <w:rPr>
                <w:sz w:val="18"/>
                <w:szCs w:val="18"/>
              </w:rPr>
            </w:pPr>
          </w:p>
        </w:tc>
        <w:tc>
          <w:tcPr>
            <w:tcW w:w="1134" w:type="dxa"/>
            <w:noWrap/>
            <w:hideMark/>
          </w:tcPr>
          <w:p w14:paraId="6F684E58" w14:textId="77777777" w:rsidR="00B62C81" w:rsidRPr="00B62C81" w:rsidRDefault="00B62C81" w:rsidP="005C687A">
            <w:pPr>
              <w:rPr>
                <w:sz w:val="18"/>
                <w:szCs w:val="18"/>
              </w:rPr>
            </w:pPr>
          </w:p>
        </w:tc>
        <w:tc>
          <w:tcPr>
            <w:tcW w:w="1842" w:type="dxa"/>
            <w:noWrap/>
            <w:hideMark/>
          </w:tcPr>
          <w:p w14:paraId="0F926E46" w14:textId="77777777" w:rsidR="00B62C81" w:rsidRPr="00B62C81" w:rsidRDefault="00B62C81" w:rsidP="005C687A">
            <w:pPr>
              <w:rPr>
                <w:sz w:val="18"/>
                <w:szCs w:val="18"/>
              </w:rPr>
            </w:pPr>
          </w:p>
        </w:tc>
      </w:tr>
      <w:tr w:rsidR="004B0F48" w14:paraId="407DACF7" w14:textId="77777777" w:rsidTr="00C77648">
        <w:trPr>
          <w:trHeight w:val="360"/>
        </w:trPr>
        <w:tc>
          <w:tcPr>
            <w:tcW w:w="562" w:type="dxa"/>
            <w:noWrap/>
            <w:hideMark/>
          </w:tcPr>
          <w:p w14:paraId="4A046E4D" w14:textId="284AF008" w:rsidR="008E0EC8" w:rsidRPr="00B62C81" w:rsidRDefault="009E0198" w:rsidP="008E0EC8">
            <w:pPr>
              <w:jc w:val="center"/>
              <w:rPr>
                <w:sz w:val="18"/>
                <w:szCs w:val="18"/>
              </w:rPr>
            </w:pPr>
            <w:r w:rsidRPr="00B62C81">
              <w:rPr>
                <w:sz w:val="18"/>
                <w:szCs w:val="18"/>
              </w:rPr>
              <w:t>10</w:t>
            </w:r>
            <w:r>
              <w:rPr>
                <w:sz w:val="18"/>
                <w:szCs w:val="18"/>
              </w:rPr>
              <w:t>0</w:t>
            </w:r>
          </w:p>
        </w:tc>
        <w:tc>
          <w:tcPr>
            <w:tcW w:w="851" w:type="dxa"/>
          </w:tcPr>
          <w:p w14:paraId="457AF954" w14:textId="709ECACD" w:rsidR="008E0EC8" w:rsidRPr="00B62C81" w:rsidRDefault="009E0198" w:rsidP="008E0EC8">
            <w:pPr>
              <w:ind w:right="-180"/>
              <w:rPr>
                <w:sz w:val="18"/>
                <w:szCs w:val="18"/>
              </w:rPr>
            </w:pPr>
            <w:r w:rsidRPr="00E77CBB">
              <w:rPr>
                <w:sz w:val="18"/>
                <w:szCs w:val="18"/>
              </w:rPr>
              <w:t>Outcome</w:t>
            </w:r>
          </w:p>
        </w:tc>
        <w:tc>
          <w:tcPr>
            <w:tcW w:w="5528" w:type="dxa"/>
            <w:noWrap/>
            <w:hideMark/>
          </w:tcPr>
          <w:p w14:paraId="270849EE" w14:textId="68D81A6F" w:rsidR="008E0EC8" w:rsidRPr="00B62C81" w:rsidRDefault="009E0198" w:rsidP="008E0EC8">
            <w:pPr>
              <w:rPr>
                <w:sz w:val="18"/>
                <w:szCs w:val="18"/>
              </w:rPr>
            </w:pPr>
            <w:r w:rsidRPr="00B62C81">
              <w:rPr>
                <w:sz w:val="18"/>
                <w:szCs w:val="18"/>
              </w:rPr>
              <w:t>For each outcome: Contracted increases to outcome pricing</w:t>
            </w:r>
          </w:p>
        </w:tc>
        <w:tc>
          <w:tcPr>
            <w:tcW w:w="699" w:type="dxa"/>
            <w:noWrap/>
            <w:hideMark/>
          </w:tcPr>
          <w:p w14:paraId="0408EDA8" w14:textId="77777777" w:rsidR="008E0EC8" w:rsidRPr="00B62C81" w:rsidRDefault="008E0EC8" w:rsidP="008E0EC8">
            <w:pPr>
              <w:rPr>
                <w:sz w:val="18"/>
                <w:szCs w:val="18"/>
              </w:rPr>
            </w:pPr>
          </w:p>
        </w:tc>
        <w:tc>
          <w:tcPr>
            <w:tcW w:w="1569" w:type="dxa"/>
            <w:noWrap/>
            <w:hideMark/>
          </w:tcPr>
          <w:p w14:paraId="6591F05D" w14:textId="77777777" w:rsidR="008E0EC8" w:rsidRPr="00B62C81" w:rsidRDefault="009E0198" w:rsidP="008E0EC8">
            <w:pPr>
              <w:rPr>
                <w:sz w:val="18"/>
                <w:szCs w:val="18"/>
              </w:rPr>
            </w:pPr>
            <w:r w:rsidRPr="00B62C81">
              <w:rPr>
                <w:sz w:val="18"/>
                <w:szCs w:val="18"/>
              </w:rPr>
              <w:t>Start/Change</w:t>
            </w:r>
          </w:p>
        </w:tc>
        <w:tc>
          <w:tcPr>
            <w:tcW w:w="1418" w:type="dxa"/>
            <w:noWrap/>
            <w:hideMark/>
          </w:tcPr>
          <w:p w14:paraId="2ABF11AE" w14:textId="77777777" w:rsidR="008E0EC8" w:rsidRPr="00B62C81" w:rsidRDefault="008E0EC8" w:rsidP="008E0EC8">
            <w:pPr>
              <w:rPr>
                <w:sz w:val="18"/>
                <w:szCs w:val="18"/>
              </w:rPr>
            </w:pPr>
          </w:p>
        </w:tc>
        <w:tc>
          <w:tcPr>
            <w:tcW w:w="1134" w:type="dxa"/>
            <w:noWrap/>
            <w:hideMark/>
          </w:tcPr>
          <w:p w14:paraId="7F15F748" w14:textId="77777777" w:rsidR="008E0EC8" w:rsidRPr="00B62C81" w:rsidRDefault="008E0EC8" w:rsidP="008E0EC8">
            <w:pPr>
              <w:rPr>
                <w:sz w:val="18"/>
                <w:szCs w:val="18"/>
              </w:rPr>
            </w:pPr>
          </w:p>
        </w:tc>
        <w:tc>
          <w:tcPr>
            <w:tcW w:w="1842" w:type="dxa"/>
            <w:noWrap/>
            <w:hideMark/>
          </w:tcPr>
          <w:p w14:paraId="08BC7268" w14:textId="77777777" w:rsidR="008E0EC8" w:rsidRPr="00B62C81" w:rsidRDefault="008E0EC8" w:rsidP="008E0EC8">
            <w:pPr>
              <w:rPr>
                <w:sz w:val="18"/>
                <w:szCs w:val="18"/>
              </w:rPr>
            </w:pPr>
          </w:p>
        </w:tc>
      </w:tr>
      <w:tr w:rsidR="004B0F48" w14:paraId="5DCEC9EA" w14:textId="77777777" w:rsidTr="00C77648">
        <w:trPr>
          <w:trHeight w:val="360"/>
        </w:trPr>
        <w:tc>
          <w:tcPr>
            <w:tcW w:w="562" w:type="dxa"/>
            <w:noWrap/>
            <w:hideMark/>
          </w:tcPr>
          <w:p w14:paraId="30614783" w14:textId="0AB64133" w:rsidR="008E0EC8" w:rsidRPr="00B62C81" w:rsidRDefault="009E0198" w:rsidP="008E0EC8">
            <w:pPr>
              <w:jc w:val="center"/>
              <w:rPr>
                <w:sz w:val="18"/>
                <w:szCs w:val="18"/>
              </w:rPr>
            </w:pPr>
            <w:r w:rsidRPr="00B62C81">
              <w:rPr>
                <w:sz w:val="18"/>
                <w:szCs w:val="18"/>
              </w:rPr>
              <w:t>10</w:t>
            </w:r>
            <w:r>
              <w:rPr>
                <w:sz w:val="18"/>
                <w:szCs w:val="18"/>
              </w:rPr>
              <w:t>1</w:t>
            </w:r>
          </w:p>
        </w:tc>
        <w:tc>
          <w:tcPr>
            <w:tcW w:w="851" w:type="dxa"/>
          </w:tcPr>
          <w:p w14:paraId="57802F8F" w14:textId="16D708FF" w:rsidR="008E0EC8" w:rsidRPr="00B62C81" w:rsidRDefault="009E0198" w:rsidP="008E0EC8">
            <w:pPr>
              <w:ind w:right="-180"/>
              <w:rPr>
                <w:sz w:val="18"/>
                <w:szCs w:val="18"/>
              </w:rPr>
            </w:pPr>
            <w:r w:rsidRPr="00E77CBB">
              <w:rPr>
                <w:sz w:val="18"/>
                <w:szCs w:val="18"/>
              </w:rPr>
              <w:t>Outcome</w:t>
            </w:r>
          </w:p>
        </w:tc>
        <w:tc>
          <w:tcPr>
            <w:tcW w:w="5528" w:type="dxa"/>
            <w:noWrap/>
            <w:hideMark/>
          </w:tcPr>
          <w:p w14:paraId="1F0146E1" w14:textId="19BBDFAA" w:rsidR="008E0EC8" w:rsidRPr="00B62C81" w:rsidRDefault="009E0198" w:rsidP="008E0EC8">
            <w:pPr>
              <w:rPr>
                <w:sz w:val="18"/>
                <w:szCs w:val="18"/>
              </w:rPr>
            </w:pPr>
            <w:r w:rsidRPr="00B62C81">
              <w:rPr>
                <w:sz w:val="18"/>
                <w:szCs w:val="18"/>
              </w:rPr>
              <w:t>For each outcome: Price Description</w:t>
            </w:r>
          </w:p>
        </w:tc>
        <w:tc>
          <w:tcPr>
            <w:tcW w:w="699" w:type="dxa"/>
            <w:noWrap/>
            <w:hideMark/>
          </w:tcPr>
          <w:p w14:paraId="0F08FADC" w14:textId="77777777" w:rsidR="008E0EC8" w:rsidRPr="00B62C81" w:rsidRDefault="008E0EC8" w:rsidP="008E0EC8">
            <w:pPr>
              <w:rPr>
                <w:sz w:val="18"/>
                <w:szCs w:val="18"/>
              </w:rPr>
            </w:pPr>
          </w:p>
        </w:tc>
        <w:tc>
          <w:tcPr>
            <w:tcW w:w="1569" w:type="dxa"/>
            <w:noWrap/>
            <w:hideMark/>
          </w:tcPr>
          <w:p w14:paraId="668C8A95" w14:textId="77777777" w:rsidR="008E0EC8" w:rsidRPr="00B62C81" w:rsidRDefault="009E0198" w:rsidP="008E0EC8">
            <w:pPr>
              <w:rPr>
                <w:sz w:val="18"/>
                <w:szCs w:val="18"/>
              </w:rPr>
            </w:pPr>
            <w:r w:rsidRPr="00B62C81">
              <w:rPr>
                <w:sz w:val="18"/>
                <w:szCs w:val="18"/>
              </w:rPr>
              <w:t>Start/Change</w:t>
            </w:r>
          </w:p>
        </w:tc>
        <w:tc>
          <w:tcPr>
            <w:tcW w:w="1418" w:type="dxa"/>
            <w:noWrap/>
            <w:hideMark/>
          </w:tcPr>
          <w:p w14:paraId="38AD6CF7" w14:textId="77777777" w:rsidR="008E0EC8" w:rsidRPr="00B62C81" w:rsidRDefault="008E0EC8" w:rsidP="008E0EC8">
            <w:pPr>
              <w:rPr>
                <w:sz w:val="18"/>
                <w:szCs w:val="18"/>
              </w:rPr>
            </w:pPr>
          </w:p>
        </w:tc>
        <w:tc>
          <w:tcPr>
            <w:tcW w:w="1134" w:type="dxa"/>
            <w:noWrap/>
            <w:hideMark/>
          </w:tcPr>
          <w:p w14:paraId="703A1CB7" w14:textId="77777777" w:rsidR="008E0EC8" w:rsidRPr="00B62C81" w:rsidRDefault="008E0EC8" w:rsidP="008E0EC8">
            <w:pPr>
              <w:rPr>
                <w:sz w:val="18"/>
                <w:szCs w:val="18"/>
              </w:rPr>
            </w:pPr>
          </w:p>
        </w:tc>
        <w:tc>
          <w:tcPr>
            <w:tcW w:w="1842" w:type="dxa"/>
            <w:noWrap/>
            <w:hideMark/>
          </w:tcPr>
          <w:p w14:paraId="006C8249" w14:textId="77777777" w:rsidR="008E0EC8" w:rsidRPr="00B62C81" w:rsidRDefault="008E0EC8" w:rsidP="008E0EC8">
            <w:pPr>
              <w:rPr>
                <w:sz w:val="18"/>
                <w:szCs w:val="18"/>
              </w:rPr>
            </w:pPr>
          </w:p>
        </w:tc>
      </w:tr>
      <w:tr w:rsidR="004B0F48" w14:paraId="15468F5A" w14:textId="77777777" w:rsidTr="00C77648">
        <w:trPr>
          <w:trHeight w:val="360"/>
        </w:trPr>
        <w:tc>
          <w:tcPr>
            <w:tcW w:w="562" w:type="dxa"/>
            <w:noWrap/>
            <w:hideMark/>
          </w:tcPr>
          <w:p w14:paraId="6124F3F8" w14:textId="6F099CD7" w:rsidR="008E0EC8" w:rsidRPr="00B62C81" w:rsidRDefault="009E0198" w:rsidP="008E0EC8">
            <w:pPr>
              <w:jc w:val="center"/>
              <w:rPr>
                <w:sz w:val="18"/>
                <w:szCs w:val="18"/>
              </w:rPr>
            </w:pPr>
            <w:r w:rsidRPr="00B62C81">
              <w:rPr>
                <w:sz w:val="18"/>
                <w:szCs w:val="18"/>
              </w:rPr>
              <w:t>10</w:t>
            </w:r>
            <w:r>
              <w:rPr>
                <w:sz w:val="18"/>
                <w:szCs w:val="18"/>
              </w:rPr>
              <w:t>2</w:t>
            </w:r>
          </w:p>
        </w:tc>
        <w:tc>
          <w:tcPr>
            <w:tcW w:w="851" w:type="dxa"/>
          </w:tcPr>
          <w:p w14:paraId="7560FEF7" w14:textId="5280CF1D" w:rsidR="008E0EC8" w:rsidRPr="00B62C81" w:rsidRDefault="009E0198" w:rsidP="008E0EC8">
            <w:pPr>
              <w:ind w:right="-180"/>
              <w:rPr>
                <w:sz w:val="18"/>
                <w:szCs w:val="18"/>
              </w:rPr>
            </w:pPr>
            <w:r w:rsidRPr="00E77CBB">
              <w:rPr>
                <w:sz w:val="18"/>
                <w:szCs w:val="18"/>
              </w:rPr>
              <w:t>Outcome</w:t>
            </w:r>
          </w:p>
        </w:tc>
        <w:tc>
          <w:tcPr>
            <w:tcW w:w="5528" w:type="dxa"/>
            <w:noWrap/>
            <w:hideMark/>
          </w:tcPr>
          <w:p w14:paraId="61B04DDA" w14:textId="6BAD60A1" w:rsidR="008E0EC8" w:rsidRPr="00B62C81" w:rsidRDefault="009E0198" w:rsidP="008E0EC8">
            <w:pPr>
              <w:rPr>
                <w:sz w:val="18"/>
                <w:szCs w:val="18"/>
              </w:rPr>
            </w:pPr>
            <w:r w:rsidRPr="00B62C81">
              <w:rPr>
                <w:sz w:val="18"/>
                <w:szCs w:val="18"/>
              </w:rPr>
              <w:t xml:space="preserve">For each outcome: Results Reported </w:t>
            </w:r>
            <w:proofErr w:type="gramStart"/>
            <w:r w:rsidRPr="00B62C81">
              <w:rPr>
                <w:sz w:val="18"/>
                <w:szCs w:val="18"/>
              </w:rPr>
              <w:t>-  [</w:t>
            </w:r>
            <w:proofErr w:type="gramEnd"/>
            <w:r w:rsidRPr="00B62C81">
              <w:rPr>
                <w:sz w:val="18"/>
                <w:szCs w:val="18"/>
              </w:rPr>
              <w:t>project vs. outcome]</w:t>
            </w:r>
          </w:p>
        </w:tc>
        <w:tc>
          <w:tcPr>
            <w:tcW w:w="699" w:type="dxa"/>
            <w:noWrap/>
            <w:hideMark/>
          </w:tcPr>
          <w:p w14:paraId="43A79F74" w14:textId="77777777" w:rsidR="008E0EC8" w:rsidRPr="00B62C81" w:rsidRDefault="008E0EC8" w:rsidP="008E0EC8">
            <w:pPr>
              <w:rPr>
                <w:sz w:val="18"/>
                <w:szCs w:val="18"/>
              </w:rPr>
            </w:pPr>
          </w:p>
        </w:tc>
        <w:tc>
          <w:tcPr>
            <w:tcW w:w="1569" w:type="dxa"/>
            <w:noWrap/>
            <w:hideMark/>
          </w:tcPr>
          <w:p w14:paraId="109CF744"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70C6A22C" w14:textId="77777777" w:rsidR="008E0EC8" w:rsidRPr="00B62C81" w:rsidRDefault="008E0EC8" w:rsidP="008E0EC8">
            <w:pPr>
              <w:rPr>
                <w:sz w:val="18"/>
                <w:szCs w:val="18"/>
              </w:rPr>
            </w:pPr>
          </w:p>
        </w:tc>
        <w:tc>
          <w:tcPr>
            <w:tcW w:w="1134" w:type="dxa"/>
            <w:noWrap/>
            <w:hideMark/>
          </w:tcPr>
          <w:p w14:paraId="0F487437" w14:textId="77777777" w:rsidR="008E0EC8" w:rsidRPr="00B62C81" w:rsidRDefault="008E0EC8" w:rsidP="008E0EC8">
            <w:pPr>
              <w:rPr>
                <w:sz w:val="18"/>
                <w:szCs w:val="18"/>
              </w:rPr>
            </w:pPr>
          </w:p>
        </w:tc>
        <w:tc>
          <w:tcPr>
            <w:tcW w:w="1842" w:type="dxa"/>
            <w:noWrap/>
            <w:hideMark/>
          </w:tcPr>
          <w:p w14:paraId="699F09C4" w14:textId="77777777" w:rsidR="008E0EC8" w:rsidRPr="00B62C81" w:rsidRDefault="008E0EC8" w:rsidP="008E0EC8">
            <w:pPr>
              <w:rPr>
                <w:sz w:val="18"/>
                <w:szCs w:val="18"/>
              </w:rPr>
            </w:pPr>
          </w:p>
        </w:tc>
      </w:tr>
      <w:tr w:rsidR="004B0F48" w14:paraId="6C5FACA3" w14:textId="77777777" w:rsidTr="00C77648">
        <w:trPr>
          <w:trHeight w:val="360"/>
        </w:trPr>
        <w:tc>
          <w:tcPr>
            <w:tcW w:w="562" w:type="dxa"/>
            <w:noWrap/>
            <w:hideMark/>
          </w:tcPr>
          <w:p w14:paraId="4EF63FCB" w14:textId="591518E5" w:rsidR="008E0EC8" w:rsidRPr="00B62C81" w:rsidRDefault="009E0198" w:rsidP="008E0EC8">
            <w:pPr>
              <w:jc w:val="center"/>
              <w:rPr>
                <w:sz w:val="18"/>
                <w:szCs w:val="18"/>
              </w:rPr>
            </w:pPr>
            <w:r w:rsidRPr="00B62C81">
              <w:rPr>
                <w:sz w:val="18"/>
                <w:szCs w:val="18"/>
              </w:rPr>
              <w:t>10</w:t>
            </w:r>
            <w:r>
              <w:rPr>
                <w:sz w:val="18"/>
                <w:szCs w:val="18"/>
              </w:rPr>
              <w:t>3</w:t>
            </w:r>
          </w:p>
        </w:tc>
        <w:tc>
          <w:tcPr>
            <w:tcW w:w="851" w:type="dxa"/>
          </w:tcPr>
          <w:p w14:paraId="2D3C4170" w14:textId="32967962" w:rsidR="008E0EC8" w:rsidRPr="00B62C81" w:rsidRDefault="009E0198" w:rsidP="008E0EC8">
            <w:pPr>
              <w:ind w:right="-180"/>
              <w:rPr>
                <w:sz w:val="18"/>
                <w:szCs w:val="18"/>
              </w:rPr>
            </w:pPr>
            <w:r w:rsidRPr="00E77CBB">
              <w:rPr>
                <w:sz w:val="18"/>
                <w:szCs w:val="18"/>
              </w:rPr>
              <w:t>Outcome</w:t>
            </w:r>
          </w:p>
        </w:tc>
        <w:tc>
          <w:tcPr>
            <w:tcW w:w="5528" w:type="dxa"/>
            <w:noWrap/>
            <w:hideMark/>
          </w:tcPr>
          <w:p w14:paraId="57FA2F41" w14:textId="25223AF3" w:rsidR="008E0EC8" w:rsidRPr="00B62C81" w:rsidRDefault="009E0198" w:rsidP="008E0EC8">
            <w:pPr>
              <w:rPr>
                <w:sz w:val="18"/>
                <w:szCs w:val="18"/>
              </w:rPr>
            </w:pPr>
            <w:r w:rsidRPr="00B62C81">
              <w:rPr>
                <w:sz w:val="18"/>
                <w:szCs w:val="18"/>
              </w:rPr>
              <w:t>For each outcome: Results Reported - Result type</w:t>
            </w:r>
          </w:p>
        </w:tc>
        <w:tc>
          <w:tcPr>
            <w:tcW w:w="699" w:type="dxa"/>
            <w:noWrap/>
            <w:hideMark/>
          </w:tcPr>
          <w:p w14:paraId="33F3A8A8" w14:textId="77777777" w:rsidR="008E0EC8" w:rsidRPr="00B62C81" w:rsidRDefault="008E0EC8" w:rsidP="008E0EC8">
            <w:pPr>
              <w:rPr>
                <w:sz w:val="18"/>
                <w:szCs w:val="18"/>
              </w:rPr>
            </w:pPr>
          </w:p>
        </w:tc>
        <w:tc>
          <w:tcPr>
            <w:tcW w:w="1569" w:type="dxa"/>
            <w:noWrap/>
            <w:hideMark/>
          </w:tcPr>
          <w:p w14:paraId="2599F8EB"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1EEF1894" w14:textId="77777777" w:rsidR="008E0EC8" w:rsidRPr="00B62C81" w:rsidRDefault="008E0EC8" w:rsidP="008E0EC8">
            <w:pPr>
              <w:rPr>
                <w:sz w:val="18"/>
                <w:szCs w:val="18"/>
              </w:rPr>
            </w:pPr>
          </w:p>
        </w:tc>
        <w:tc>
          <w:tcPr>
            <w:tcW w:w="1134" w:type="dxa"/>
            <w:noWrap/>
            <w:hideMark/>
          </w:tcPr>
          <w:p w14:paraId="558EAB00" w14:textId="77777777" w:rsidR="008E0EC8" w:rsidRPr="00B62C81" w:rsidRDefault="008E0EC8" w:rsidP="008E0EC8">
            <w:pPr>
              <w:rPr>
                <w:sz w:val="18"/>
                <w:szCs w:val="18"/>
              </w:rPr>
            </w:pPr>
          </w:p>
        </w:tc>
        <w:tc>
          <w:tcPr>
            <w:tcW w:w="1842" w:type="dxa"/>
            <w:noWrap/>
            <w:hideMark/>
          </w:tcPr>
          <w:p w14:paraId="5D42F28B" w14:textId="77777777" w:rsidR="008E0EC8" w:rsidRPr="00B62C81" w:rsidRDefault="008E0EC8" w:rsidP="008E0EC8">
            <w:pPr>
              <w:rPr>
                <w:sz w:val="18"/>
                <w:szCs w:val="18"/>
              </w:rPr>
            </w:pPr>
          </w:p>
        </w:tc>
      </w:tr>
      <w:tr w:rsidR="004B0F48" w14:paraId="640705D2" w14:textId="77777777" w:rsidTr="00C77648">
        <w:trPr>
          <w:trHeight w:val="360"/>
        </w:trPr>
        <w:tc>
          <w:tcPr>
            <w:tcW w:w="562" w:type="dxa"/>
            <w:noWrap/>
            <w:hideMark/>
          </w:tcPr>
          <w:p w14:paraId="2D6EE9DE" w14:textId="6C77E66C" w:rsidR="008E0EC8" w:rsidRPr="00B62C81" w:rsidRDefault="009E0198" w:rsidP="008E0EC8">
            <w:pPr>
              <w:jc w:val="center"/>
              <w:rPr>
                <w:sz w:val="18"/>
                <w:szCs w:val="18"/>
              </w:rPr>
            </w:pPr>
            <w:r w:rsidRPr="00B62C81">
              <w:rPr>
                <w:sz w:val="18"/>
                <w:szCs w:val="18"/>
              </w:rPr>
              <w:lastRenderedPageBreak/>
              <w:t>10</w:t>
            </w:r>
            <w:r>
              <w:rPr>
                <w:sz w:val="18"/>
                <w:szCs w:val="18"/>
              </w:rPr>
              <w:t>4</w:t>
            </w:r>
          </w:p>
        </w:tc>
        <w:tc>
          <w:tcPr>
            <w:tcW w:w="851" w:type="dxa"/>
          </w:tcPr>
          <w:p w14:paraId="5840269B" w14:textId="51BB6304" w:rsidR="008E0EC8" w:rsidRPr="00B62C81" w:rsidRDefault="009E0198" w:rsidP="008E0EC8">
            <w:pPr>
              <w:ind w:right="-180"/>
              <w:rPr>
                <w:sz w:val="18"/>
                <w:szCs w:val="18"/>
              </w:rPr>
            </w:pPr>
            <w:r w:rsidRPr="00E77CBB">
              <w:rPr>
                <w:sz w:val="18"/>
                <w:szCs w:val="18"/>
              </w:rPr>
              <w:t>Outcome</w:t>
            </w:r>
          </w:p>
        </w:tc>
        <w:tc>
          <w:tcPr>
            <w:tcW w:w="5528" w:type="dxa"/>
            <w:noWrap/>
            <w:hideMark/>
          </w:tcPr>
          <w:p w14:paraId="130EBED8" w14:textId="7BA73243" w:rsidR="008E0EC8" w:rsidRPr="00B62C81" w:rsidRDefault="009E0198" w:rsidP="008E0EC8">
            <w:pPr>
              <w:rPr>
                <w:sz w:val="18"/>
                <w:szCs w:val="18"/>
              </w:rPr>
            </w:pPr>
            <w:r w:rsidRPr="00B62C81">
              <w:rPr>
                <w:sz w:val="18"/>
                <w:szCs w:val="18"/>
              </w:rPr>
              <w:t>For each outcome: Results Reported - Period - Start</w:t>
            </w:r>
          </w:p>
        </w:tc>
        <w:tc>
          <w:tcPr>
            <w:tcW w:w="699" w:type="dxa"/>
            <w:noWrap/>
            <w:hideMark/>
          </w:tcPr>
          <w:p w14:paraId="37BC2C1A" w14:textId="77777777" w:rsidR="008E0EC8" w:rsidRPr="00B62C81" w:rsidRDefault="008E0EC8" w:rsidP="008E0EC8">
            <w:pPr>
              <w:rPr>
                <w:sz w:val="18"/>
                <w:szCs w:val="18"/>
              </w:rPr>
            </w:pPr>
          </w:p>
        </w:tc>
        <w:tc>
          <w:tcPr>
            <w:tcW w:w="1569" w:type="dxa"/>
            <w:noWrap/>
            <w:hideMark/>
          </w:tcPr>
          <w:p w14:paraId="48F4ADCC"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6DBC4878" w14:textId="77777777" w:rsidR="008E0EC8" w:rsidRPr="00B62C81" w:rsidRDefault="008E0EC8" w:rsidP="008E0EC8">
            <w:pPr>
              <w:rPr>
                <w:sz w:val="18"/>
                <w:szCs w:val="18"/>
              </w:rPr>
            </w:pPr>
          </w:p>
        </w:tc>
        <w:tc>
          <w:tcPr>
            <w:tcW w:w="1134" w:type="dxa"/>
            <w:noWrap/>
            <w:hideMark/>
          </w:tcPr>
          <w:p w14:paraId="6B3509DE" w14:textId="77777777" w:rsidR="008E0EC8" w:rsidRPr="00B62C81" w:rsidRDefault="008E0EC8" w:rsidP="008E0EC8">
            <w:pPr>
              <w:rPr>
                <w:sz w:val="18"/>
                <w:szCs w:val="18"/>
              </w:rPr>
            </w:pPr>
          </w:p>
        </w:tc>
        <w:tc>
          <w:tcPr>
            <w:tcW w:w="1842" w:type="dxa"/>
            <w:noWrap/>
            <w:hideMark/>
          </w:tcPr>
          <w:p w14:paraId="6CC8879A" w14:textId="77777777" w:rsidR="008E0EC8" w:rsidRPr="00B62C81" w:rsidRDefault="008E0EC8" w:rsidP="008E0EC8">
            <w:pPr>
              <w:rPr>
                <w:sz w:val="18"/>
                <w:szCs w:val="18"/>
              </w:rPr>
            </w:pPr>
          </w:p>
        </w:tc>
      </w:tr>
      <w:tr w:rsidR="004B0F48" w14:paraId="55B4FA6A" w14:textId="77777777" w:rsidTr="00C77648">
        <w:trPr>
          <w:trHeight w:val="360"/>
        </w:trPr>
        <w:tc>
          <w:tcPr>
            <w:tcW w:w="562" w:type="dxa"/>
            <w:noWrap/>
            <w:hideMark/>
          </w:tcPr>
          <w:p w14:paraId="7C773243" w14:textId="11B4AE19" w:rsidR="008E0EC8" w:rsidRPr="00B62C81" w:rsidRDefault="009E0198" w:rsidP="008E0EC8">
            <w:pPr>
              <w:jc w:val="center"/>
              <w:rPr>
                <w:sz w:val="18"/>
                <w:szCs w:val="18"/>
              </w:rPr>
            </w:pPr>
            <w:r w:rsidRPr="00B62C81">
              <w:rPr>
                <w:sz w:val="18"/>
                <w:szCs w:val="18"/>
              </w:rPr>
              <w:t>10</w:t>
            </w:r>
            <w:r>
              <w:rPr>
                <w:sz w:val="18"/>
                <w:szCs w:val="18"/>
              </w:rPr>
              <w:t>5</w:t>
            </w:r>
          </w:p>
        </w:tc>
        <w:tc>
          <w:tcPr>
            <w:tcW w:w="851" w:type="dxa"/>
          </w:tcPr>
          <w:p w14:paraId="52975D38" w14:textId="1CD2760F" w:rsidR="008E0EC8" w:rsidRPr="00B62C81" w:rsidRDefault="009E0198" w:rsidP="008E0EC8">
            <w:pPr>
              <w:ind w:right="-180"/>
              <w:rPr>
                <w:sz w:val="18"/>
                <w:szCs w:val="18"/>
              </w:rPr>
            </w:pPr>
            <w:r w:rsidRPr="00E77CBB">
              <w:rPr>
                <w:sz w:val="18"/>
                <w:szCs w:val="18"/>
              </w:rPr>
              <w:t>Outcome</w:t>
            </w:r>
          </w:p>
        </w:tc>
        <w:tc>
          <w:tcPr>
            <w:tcW w:w="5528" w:type="dxa"/>
            <w:noWrap/>
            <w:hideMark/>
          </w:tcPr>
          <w:p w14:paraId="03D0208A" w14:textId="3015E24C" w:rsidR="008E0EC8" w:rsidRPr="00B62C81" w:rsidRDefault="009E0198" w:rsidP="008E0EC8">
            <w:pPr>
              <w:rPr>
                <w:sz w:val="18"/>
                <w:szCs w:val="18"/>
              </w:rPr>
            </w:pPr>
            <w:r w:rsidRPr="00B62C81">
              <w:rPr>
                <w:sz w:val="18"/>
                <w:szCs w:val="18"/>
              </w:rPr>
              <w:t>For each outcome: Results Reported - Period - End</w:t>
            </w:r>
          </w:p>
        </w:tc>
        <w:tc>
          <w:tcPr>
            <w:tcW w:w="699" w:type="dxa"/>
            <w:noWrap/>
            <w:hideMark/>
          </w:tcPr>
          <w:p w14:paraId="627D0CB2" w14:textId="77777777" w:rsidR="008E0EC8" w:rsidRPr="00B62C81" w:rsidRDefault="008E0EC8" w:rsidP="008E0EC8">
            <w:pPr>
              <w:rPr>
                <w:sz w:val="18"/>
                <w:szCs w:val="18"/>
              </w:rPr>
            </w:pPr>
          </w:p>
        </w:tc>
        <w:tc>
          <w:tcPr>
            <w:tcW w:w="1569" w:type="dxa"/>
            <w:noWrap/>
            <w:hideMark/>
          </w:tcPr>
          <w:p w14:paraId="725CFC33"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7444342C" w14:textId="77777777" w:rsidR="008E0EC8" w:rsidRPr="00B62C81" w:rsidRDefault="008E0EC8" w:rsidP="008E0EC8">
            <w:pPr>
              <w:rPr>
                <w:sz w:val="18"/>
                <w:szCs w:val="18"/>
              </w:rPr>
            </w:pPr>
          </w:p>
        </w:tc>
        <w:tc>
          <w:tcPr>
            <w:tcW w:w="1134" w:type="dxa"/>
            <w:noWrap/>
            <w:hideMark/>
          </w:tcPr>
          <w:p w14:paraId="779281BA" w14:textId="77777777" w:rsidR="008E0EC8" w:rsidRPr="00B62C81" w:rsidRDefault="008E0EC8" w:rsidP="008E0EC8">
            <w:pPr>
              <w:rPr>
                <w:sz w:val="18"/>
                <w:szCs w:val="18"/>
              </w:rPr>
            </w:pPr>
          </w:p>
        </w:tc>
        <w:tc>
          <w:tcPr>
            <w:tcW w:w="1842" w:type="dxa"/>
            <w:noWrap/>
            <w:hideMark/>
          </w:tcPr>
          <w:p w14:paraId="4A87C59D" w14:textId="77777777" w:rsidR="008E0EC8" w:rsidRPr="00B62C81" w:rsidRDefault="008E0EC8" w:rsidP="008E0EC8">
            <w:pPr>
              <w:rPr>
                <w:sz w:val="18"/>
                <w:szCs w:val="18"/>
              </w:rPr>
            </w:pPr>
          </w:p>
        </w:tc>
      </w:tr>
      <w:tr w:rsidR="004B0F48" w14:paraId="112A3741" w14:textId="77777777" w:rsidTr="00C77648">
        <w:trPr>
          <w:trHeight w:val="360"/>
        </w:trPr>
        <w:tc>
          <w:tcPr>
            <w:tcW w:w="562" w:type="dxa"/>
            <w:noWrap/>
            <w:hideMark/>
          </w:tcPr>
          <w:p w14:paraId="1AF7A14E" w14:textId="7DCD6DF4" w:rsidR="008E0EC8" w:rsidRPr="00B62C81" w:rsidRDefault="009E0198" w:rsidP="008E0EC8">
            <w:pPr>
              <w:jc w:val="center"/>
              <w:rPr>
                <w:sz w:val="18"/>
                <w:szCs w:val="18"/>
              </w:rPr>
            </w:pPr>
            <w:r w:rsidRPr="00B62C81">
              <w:rPr>
                <w:sz w:val="18"/>
                <w:szCs w:val="18"/>
              </w:rPr>
              <w:t>10</w:t>
            </w:r>
            <w:r>
              <w:rPr>
                <w:sz w:val="18"/>
                <w:szCs w:val="18"/>
              </w:rPr>
              <w:t>6</w:t>
            </w:r>
          </w:p>
        </w:tc>
        <w:tc>
          <w:tcPr>
            <w:tcW w:w="851" w:type="dxa"/>
          </w:tcPr>
          <w:p w14:paraId="1332F6C0" w14:textId="5107DC9D" w:rsidR="008E0EC8" w:rsidRPr="00B62C81" w:rsidRDefault="009E0198" w:rsidP="008E0EC8">
            <w:pPr>
              <w:ind w:right="-180"/>
              <w:rPr>
                <w:sz w:val="18"/>
                <w:szCs w:val="18"/>
              </w:rPr>
            </w:pPr>
            <w:r w:rsidRPr="00E77CBB">
              <w:rPr>
                <w:sz w:val="18"/>
                <w:szCs w:val="18"/>
              </w:rPr>
              <w:t>Outcome</w:t>
            </w:r>
          </w:p>
        </w:tc>
        <w:tc>
          <w:tcPr>
            <w:tcW w:w="5528" w:type="dxa"/>
            <w:noWrap/>
            <w:hideMark/>
          </w:tcPr>
          <w:p w14:paraId="28F3FD49" w14:textId="13DFFE7E" w:rsidR="008E0EC8" w:rsidRPr="00B62C81" w:rsidRDefault="009E0198" w:rsidP="008E0EC8">
            <w:pPr>
              <w:rPr>
                <w:sz w:val="18"/>
                <w:szCs w:val="18"/>
              </w:rPr>
            </w:pPr>
            <w:r w:rsidRPr="00B62C81">
              <w:rPr>
                <w:sz w:val="18"/>
                <w:szCs w:val="18"/>
              </w:rPr>
              <w:t xml:space="preserve">For each outcome: Results Reported - </w:t>
            </w:r>
            <w:proofErr w:type="gramStart"/>
            <w:r w:rsidRPr="00B62C81">
              <w:rPr>
                <w:sz w:val="18"/>
                <w:szCs w:val="18"/>
              </w:rPr>
              <w:t>Period  Outcomes</w:t>
            </w:r>
            <w:proofErr w:type="gramEnd"/>
            <w:r w:rsidRPr="00B62C81">
              <w:rPr>
                <w:sz w:val="18"/>
                <w:szCs w:val="18"/>
              </w:rPr>
              <w:t xml:space="preserve"> achieved</w:t>
            </w:r>
          </w:p>
        </w:tc>
        <w:tc>
          <w:tcPr>
            <w:tcW w:w="699" w:type="dxa"/>
            <w:noWrap/>
            <w:hideMark/>
          </w:tcPr>
          <w:p w14:paraId="3348AC17" w14:textId="77777777" w:rsidR="008E0EC8" w:rsidRPr="00B62C81" w:rsidRDefault="008E0EC8" w:rsidP="008E0EC8">
            <w:pPr>
              <w:rPr>
                <w:sz w:val="18"/>
                <w:szCs w:val="18"/>
              </w:rPr>
            </w:pPr>
          </w:p>
        </w:tc>
        <w:tc>
          <w:tcPr>
            <w:tcW w:w="1569" w:type="dxa"/>
            <w:noWrap/>
            <w:hideMark/>
          </w:tcPr>
          <w:p w14:paraId="05FECEA4"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1B4A2CB7" w14:textId="77777777" w:rsidR="008E0EC8" w:rsidRPr="00B62C81" w:rsidRDefault="008E0EC8" w:rsidP="008E0EC8">
            <w:pPr>
              <w:rPr>
                <w:sz w:val="18"/>
                <w:szCs w:val="18"/>
              </w:rPr>
            </w:pPr>
          </w:p>
        </w:tc>
        <w:tc>
          <w:tcPr>
            <w:tcW w:w="1134" w:type="dxa"/>
            <w:noWrap/>
            <w:hideMark/>
          </w:tcPr>
          <w:p w14:paraId="07A238BC" w14:textId="77777777" w:rsidR="008E0EC8" w:rsidRPr="00B62C81" w:rsidRDefault="008E0EC8" w:rsidP="008E0EC8">
            <w:pPr>
              <w:rPr>
                <w:sz w:val="18"/>
                <w:szCs w:val="18"/>
              </w:rPr>
            </w:pPr>
          </w:p>
        </w:tc>
        <w:tc>
          <w:tcPr>
            <w:tcW w:w="1842" w:type="dxa"/>
            <w:noWrap/>
            <w:hideMark/>
          </w:tcPr>
          <w:p w14:paraId="75672603" w14:textId="77777777" w:rsidR="008E0EC8" w:rsidRPr="00B62C81" w:rsidRDefault="008E0EC8" w:rsidP="008E0EC8">
            <w:pPr>
              <w:rPr>
                <w:sz w:val="18"/>
                <w:szCs w:val="18"/>
              </w:rPr>
            </w:pPr>
          </w:p>
        </w:tc>
      </w:tr>
      <w:tr w:rsidR="004B0F48" w14:paraId="39D857FA" w14:textId="77777777" w:rsidTr="00C77648">
        <w:trPr>
          <w:trHeight w:val="360"/>
        </w:trPr>
        <w:tc>
          <w:tcPr>
            <w:tcW w:w="562" w:type="dxa"/>
            <w:noWrap/>
            <w:hideMark/>
          </w:tcPr>
          <w:p w14:paraId="1B967D53" w14:textId="1BC4E476" w:rsidR="008E0EC8" w:rsidRPr="00B62C81" w:rsidRDefault="009E0198" w:rsidP="008E0EC8">
            <w:pPr>
              <w:jc w:val="center"/>
              <w:rPr>
                <w:sz w:val="18"/>
                <w:szCs w:val="18"/>
              </w:rPr>
            </w:pPr>
            <w:r w:rsidRPr="00B62C81">
              <w:rPr>
                <w:sz w:val="18"/>
                <w:szCs w:val="18"/>
              </w:rPr>
              <w:t>10</w:t>
            </w:r>
            <w:r>
              <w:rPr>
                <w:sz w:val="18"/>
                <w:szCs w:val="18"/>
              </w:rPr>
              <w:t>7</w:t>
            </w:r>
          </w:p>
        </w:tc>
        <w:tc>
          <w:tcPr>
            <w:tcW w:w="851" w:type="dxa"/>
          </w:tcPr>
          <w:p w14:paraId="6052BFFF" w14:textId="35A75198" w:rsidR="008E0EC8" w:rsidRPr="00B62C81" w:rsidRDefault="009E0198" w:rsidP="008E0EC8">
            <w:pPr>
              <w:ind w:right="-180"/>
              <w:rPr>
                <w:sz w:val="18"/>
                <w:szCs w:val="18"/>
              </w:rPr>
            </w:pPr>
            <w:r w:rsidRPr="00E77CBB">
              <w:rPr>
                <w:sz w:val="18"/>
                <w:szCs w:val="18"/>
              </w:rPr>
              <w:t>Outcome</w:t>
            </w:r>
          </w:p>
        </w:tc>
        <w:tc>
          <w:tcPr>
            <w:tcW w:w="5528" w:type="dxa"/>
            <w:noWrap/>
            <w:hideMark/>
          </w:tcPr>
          <w:p w14:paraId="7752A248" w14:textId="2530E876" w:rsidR="008E0EC8" w:rsidRPr="00B62C81" w:rsidRDefault="009E0198" w:rsidP="008E0EC8">
            <w:pPr>
              <w:rPr>
                <w:sz w:val="18"/>
                <w:szCs w:val="18"/>
              </w:rPr>
            </w:pPr>
            <w:r w:rsidRPr="00B62C81">
              <w:rPr>
                <w:sz w:val="18"/>
                <w:szCs w:val="18"/>
              </w:rPr>
              <w:t>For each outcome: Results Reported - Number engaged</w:t>
            </w:r>
          </w:p>
        </w:tc>
        <w:tc>
          <w:tcPr>
            <w:tcW w:w="699" w:type="dxa"/>
            <w:noWrap/>
            <w:hideMark/>
          </w:tcPr>
          <w:p w14:paraId="382888C9" w14:textId="77777777" w:rsidR="008E0EC8" w:rsidRPr="00B62C81" w:rsidRDefault="008E0EC8" w:rsidP="008E0EC8">
            <w:pPr>
              <w:rPr>
                <w:sz w:val="18"/>
                <w:szCs w:val="18"/>
              </w:rPr>
            </w:pPr>
          </w:p>
        </w:tc>
        <w:tc>
          <w:tcPr>
            <w:tcW w:w="1569" w:type="dxa"/>
            <w:noWrap/>
            <w:hideMark/>
          </w:tcPr>
          <w:p w14:paraId="06145EC4"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56842D37" w14:textId="77777777" w:rsidR="008E0EC8" w:rsidRPr="00B62C81" w:rsidRDefault="008E0EC8" w:rsidP="008E0EC8">
            <w:pPr>
              <w:rPr>
                <w:sz w:val="18"/>
                <w:szCs w:val="18"/>
              </w:rPr>
            </w:pPr>
          </w:p>
        </w:tc>
        <w:tc>
          <w:tcPr>
            <w:tcW w:w="1134" w:type="dxa"/>
            <w:noWrap/>
            <w:hideMark/>
          </w:tcPr>
          <w:p w14:paraId="27C770AC" w14:textId="77777777" w:rsidR="008E0EC8" w:rsidRPr="00B62C81" w:rsidRDefault="008E0EC8" w:rsidP="008E0EC8">
            <w:pPr>
              <w:rPr>
                <w:sz w:val="18"/>
                <w:szCs w:val="18"/>
              </w:rPr>
            </w:pPr>
          </w:p>
        </w:tc>
        <w:tc>
          <w:tcPr>
            <w:tcW w:w="1842" w:type="dxa"/>
            <w:noWrap/>
            <w:hideMark/>
          </w:tcPr>
          <w:p w14:paraId="293A3A39" w14:textId="77777777" w:rsidR="008E0EC8" w:rsidRPr="00B62C81" w:rsidRDefault="008E0EC8" w:rsidP="008E0EC8">
            <w:pPr>
              <w:rPr>
                <w:sz w:val="18"/>
                <w:szCs w:val="18"/>
              </w:rPr>
            </w:pPr>
          </w:p>
        </w:tc>
      </w:tr>
      <w:tr w:rsidR="004B0F48" w14:paraId="49D134F5" w14:textId="77777777" w:rsidTr="00C77648">
        <w:trPr>
          <w:trHeight w:val="360"/>
        </w:trPr>
        <w:tc>
          <w:tcPr>
            <w:tcW w:w="562" w:type="dxa"/>
            <w:noWrap/>
            <w:hideMark/>
          </w:tcPr>
          <w:p w14:paraId="3BB3DF4C" w14:textId="3E5B36FA" w:rsidR="008E0EC8" w:rsidRPr="00B62C81" w:rsidRDefault="009E0198" w:rsidP="008E0EC8">
            <w:pPr>
              <w:jc w:val="center"/>
              <w:rPr>
                <w:sz w:val="18"/>
                <w:szCs w:val="18"/>
              </w:rPr>
            </w:pPr>
            <w:r w:rsidRPr="00B62C81">
              <w:rPr>
                <w:sz w:val="18"/>
                <w:szCs w:val="18"/>
              </w:rPr>
              <w:t>10</w:t>
            </w:r>
            <w:r>
              <w:rPr>
                <w:sz w:val="18"/>
                <w:szCs w:val="18"/>
              </w:rPr>
              <w:t>8</w:t>
            </w:r>
          </w:p>
        </w:tc>
        <w:tc>
          <w:tcPr>
            <w:tcW w:w="851" w:type="dxa"/>
          </w:tcPr>
          <w:p w14:paraId="4BA4CE5E" w14:textId="6EF216E6" w:rsidR="008E0EC8" w:rsidRPr="00B62C81" w:rsidRDefault="009E0198" w:rsidP="008E0EC8">
            <w:pPr>
              <w:ind w:right="-180"/>
              <w:rPr>
                <w:sz w:val="18"/>
                <w:szCs w:val="18"/>
              </w:rPr>
            </w:pPr>
            <w:r w:rsidRPr="00E77CBB">
              <w:rPr>
                <w:sz w:val="18"/>
                <w:szCs w:val="18"/>
              </w:rPr>
              <w:t>Outcome</w:t>
            </w:r>
          </w:p>
        </w:tc>
        <w:tc>
          <w:tcPr>
            <w:tcW w:w="5528" w:type="dxa"/>
            <w:noWrap/>
            <w:hideMark/>
          </w:tcPr>
          <w:p w14:paraId="7E8A3967" w14:textId="619C7E44" w:rsidR="008E0EC8" w:rsidRPr="00B62C81" w:rsidRDefault="009E0198" w:rsidP="008E0EC8">
            <w:pPr>
              <w:rPr>
                <w:sz w:val="18"/>
                <w:szCs w:val="18"/>
              </w:rPr>
            </w:pPr>
            <w:r w:rsidRPr="00B62C81">
              <w:rPr>
                <w:sz w:val="18"/>
                <w:szCs w:val="18"/>
              </w:rPr>
              <w:t>For each outcome: Results Reported - Number with positive outcomes</w:t>
            </w:r>
          </w:p>
        </w:tc>
        <w:tc>
          <w:tcPr>
            <w:tcW w:w="699" w:type="dxa"/>
            <w:noWrap/>
            <w:hideMark/>
          </w:tcPr>
          <w:p w14:paraId="17C9199C" w14:textId="77777777" w:rsidR="008E0EC8" w:rsidRPr="00B62C81" w:rsidRDefault="008E0EC8" w:rsidP="008E0EC8">
            <w:pPr>
              <w:rPr>
                <w:sz w:val="18"/>
                <w:szCs w:val="18"/>
              </w:rPr>
            </w:pPr>
          </w:p>
        </w:tc>
        <w:tc>
          <w:tcPr>
            <w:tcW w:w="1569" w:type="dxa"/>
            <w:noWrap/>
            <w:hideMark/>
          </w:tcPr>
          <w:p w14:paraId="18E82C72"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1DFDE2CA" w14:textId="77777777" w:rsidR="008E0EC8" w:rsidRPr="00B62C81" w:rsidRDefault="008E0EC8" w:rsidP="008E0EC8">
            <w:pPr>
              <w:rPr>
                <w:sz w:val="18"/>
                <w:szCs w:val="18"/>
              </w:rPr>
            </w:pPr>
          </w:p>
        </w:tc>
        <w:tc>
          <w:tcPr>
            <w:tcW w:w="1134" w:type="dxa"/>
            <w:noWrap/>
            <w:hideMark/>
          </w:tcPr>
          <w:p w14:paraId="2FF21CE6" w14:textId="77777777" w:rsidR="008E0EC8" w:rsidRPr="00B62C81" w:rsidRDefault="008E0EC8" w:rsidP="008E0EC8">
            <w:pPr>
              <w:rPr>
                <w:sz w:val="18"/>
                <w:szCs w:val="18"/>
              </w:rPr>
            </w:pPr>
          </w:p>
        </w:tc>
        <w:tc>
          <w:tcPr>
            <w:tcW w:w="1842" w:type="dxa"/>
            <w:noWrap/>
            <w:hideMark/>
          </w:tcPr>
          <w:p w14:paraId="764B8243" w14:textId="77777777" w:rsidR="008E0EC8" w:rsidRPr="00B62C81" w:rsidRDefault="008E0EC8" w:rsidP="008E0EC8">
            <w:pPr>
              <w:rPr>
                <w:sz w:val="18"/>
                <w:szCs w:val="18"/>
              </w:rPr>
            </w:pPr>
          </w:p>
        </w:tc>
      </w:tr>
      <w:tr w:rsidR="004B0F48" w14:paraId="2630A4A2" w14:textId="77777777" w:rsidTr="00C77648">
        <w:trPr>
          <w:trHeight w:val="360"/>
        </w:trPr>
        <w:tc>
          <w:tcPr>
            <w:tcW w:w="562" w:type="dxa"/>
            <w:noWrap/>
            <w:hideMark/>
          </w:tcPr>
          <w:p w14:paraId="79E97524" w14:textId="120FB769" w:rsidR="008E0EC8" w:rsidRPr="00B62C81" w:rsidRDefault="009E0198" w:rsidP="008E0EC8">
            <w:pPr>
              <w:jc w:val="center"/>
              <w:rPr>
                <w:sz w:val="18"/>
                <w:szCs w:val="18"/>
              </w:rPr>
            </w:pPr>
            <w:r w:rsidRPr="00B62C81">
              <w:rPr>
                <w:sz w:val="18"/>
                <w:szCs w:val="18"/>
              </w:rPr>
              <w:t>1</w:t>
            </w:r>
            <w:r>
              <w:rPr>
                <w:sz w:val="18"/>
                <w:szCs w:val="18"/>
              </w:rPr>
              <w:t>09</w:t>
            </w:r>
          </w:p>
        </w:tc>
        <w:tc>
          <w:tcPr>
            <w:tcW w:w="851" w:type="dxa"/>
          </w:tcPr>
          <w:p w14:paraId="38EDEA2F" w14:textId="7EC4ED16" w:rsidR="008E0EC8" w:rsidRPr="00B62C81" w:rsidRDefault="009E0198" w:rsidP="008E0EC8">
            <w:pPr>
              <w:ind w:right="-180"/>
              <w:rPr>
                <w:sz w:val="18"/>
                <w:szCs w:val="18"/>
              </w:rPr>
            </w:pPr>
            <w:r w:rsidRPr="006C571C">
              <w:rPr>
                <w:sz w:val="18"/>
                <w:szCs w:val="18"/>
              </w:rPr>
              <w:t>Outcome</w:t>
            </w:r>
          </w:p>
        </w:tc>
        <w:tc>
          <w:tcPr>
            <w:tcW w:w="5528" w:type="dxa"/>
            <w:noWrap/>
            <w:hideMark/>
          </w:tcPr>
          <w:p w14:paraId="0C3FD3A0" w14:textId="0C8DD9EC" w:rsidR="008E0EC8" w:rsidRPr="00B62C81" w:rsidRDefault="009E0198" w:rsidP="008E0EC8">
            <w:pPr>
              <w:rPr>
                <w:sz w:val="18"/>
                <w:szCs w:val="18"/>
              </w:rPr>
            </w:pPr>
            <w:r w:rsidRPr="00B62C81">
              <w:rPr>
                <w:sz w:val="18"/>
                <w:szCs w:val="18"/>
              </w:rPr>
              <w:t>For each outcome: Results Reported -Other Description of result</w:t>
            </w:r>
          </w:p>
        </w:tc>
        <w:tc>
          <w:tcPr>
            <w:tcW w:w="699" w:type="dxa"/>
            <w:noWrap/>
            <w:hideMark/>
          </w:tcPr>
          <w:p w14:paraId="07A66A2F" w14:textId="77777777" w:rsidR="008E0EC8" w:rsidRPr="00B62C81" w:rsidRDefault="008E0EC8" w:rsidP="008E0EC8">
            <w:pPr>
              <w:rPr>
                <w:sz w:val="18"/>
                <w:szCs w:val="18"/>
              </w:rPr>
            </w:pPr>
          </w:p>
        </w:tc>
        <w:tc>
          <w:tcPr>
            <w:tcW w:w="1569" w:type="dxa"/>
            <w:noWrap/>
            <w:hideMark/>
          </w:tcPr>
          <w:p w14:paraId="16444460"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53FFCC4C" w14:textId="77777777" w:rsidR="008E0EC8" w:rsidRPr="00B62C81" w:rsidRDefault="008E0EC8" w:rsidP="008E0EC8">
            <w:pPr>
              <w:rPr>
                <w:sz w:val="18"/>
                <w:szCs w:val="18"/>
              </w:rPr>
            </w:pPr>
          </w:p>
        </w:tc>
        <w:tc>
          <w:tcPr>
            <w:tcW w:w="1134" w:type="dxa"/>
            <w:noWrap/>
            <w:hideMark/>
          </w:tcPr>
          <w:p w14:paraId="174D6D02" w14:textId="77777777" w:rsidR="008E0EC8" w:rsidRPr="00B62C81" w:rsidRDefault="008E0EC8" w:rsidP="008E0EC8">
            <w:pPr>
              <w:rPr>
                <w:sz w:val="18"/>
                <w:szCs w:val="18"/>
              </w:rPr>
            </w:pPr>
          </w:p>
        </w:tc>
        <w:tc>
          <w:tcPr>
            <w:tcW w:w="1842" w:type="dxa"/>
            <w:noWrap/>
            <w:hideMark/>
          </w:tcPr>
          <w:p w14:paraId="105BA0B3" w14:textId="77777777" w:rsidR="008E0EC8" w:rsidRPr="00B62C81" w:rsidRDefault="008E0EC8" w:rsidP="008E0EC8">
            <w:pPr>
              <w:rPr>
                <w:sz w:val="18"/>
                <w:szCs w:val="18"/>
              </w:rPr>
            </w:pPr>
          </w:p>
        </w:tc>
      </w:tr>
      <w:tr w:rsidR="004B0F48" w14:paraId="1FE6E29C" w14:textId="77777777" w:rsidTr="00C77648">
        <w:trPr>
          <w:trHeight w:val="360"/>
        </w:trPr>
        <w:tc>
          <w:tcPr>
            <w:tcW w:w="562" w:type="dxa"/>
            <w:noWrap/>
            <w:hideMark/>
          </w:tcPr>
          <w:p w14:paraId="332897C5" w14:textId="5FE44E6B" w:rsidR="008E0EC8" w:rsidRPr="00B62C81" w:rsidRDefault="009E0198" w:rsidP="008E0EC8">
            <w:pPr>
              <w:jc w:val="center"/>
              <w:rPr>
                <w:sz w:val="18"/>
                <w:szCs w:val="18"/>
              </w:rPr>
            </w:pPr>
            <w:r w:rsidRPr="00B62C81">
              <w:rPr>
                <w:sz w:val="18"/>
                <w:szCs w:val="18"/>
              </w:rPr>
              <w:t>1</w:t>
            </w:r>
            <w:r>
              <w:rPr>
                <w:sz w:val="18"/>
                <w:szCs w:val="18"/>
              </w:rPr>
              <w:t>10</w:t>
            </w:r>
          </w:p>
        </w:tc>
        <w:tc>
          <w:tcPr>
            <w:tcW w:w="851" w:type="dxa"/>
          </w:tcPr>
          <w:p w14:paraId="5072177A" w14:textId="63C87215" w:rsidR="008E0EC8" w:rsidRPr="00B62C81" w:rsidRDefault="009E0198" w:rsidP="008E0EC8">
            <w:pPr>
              <w:ind w:right="-180"/>
              <w:rPr>
                <w:sz w:val="18"/>
                <w:szCs w:val="18"/>
              </w:rPr>
            </w:pPr>
            <w:r w:rsidRPr="006C571C">
              <w:rPr>
                <w:sz w:val="18"/>
                <w:szCs w:val="18"/>
              </w:rPr>
              <w:t>Outcome</w:t>
            </w:r>
          </w:p>
        </w:tc>
        <w:tc>
          <w:tcPr>
            <w:tcW w:w="5528" w:type="dxa"/>
            <w:noWrap/>
            <w:hideMark/>
          </w:tcPr>
          <w:p w14:paraId="37532DE5" w14:textId="1A3DD070" w:rsidR="008E0EC8" w:rsidRPr="00B62C81" w:rsidRDefault="009E0198" w:rsidP="008E0EC8">
            <w:pPr>
              <w:rPr>
                <w:sz w:val="18"/>
                <w:szCs w:val="18"/>
              </w:rPr>
            </w:pPr>
            <w:r w:rsidRPr="00B62C81">
              <w:rPr>
                <w:sz w:val="18"/>
                <w:szCs w:val="18"/>
              </w:rPr>
              <w:t>For each outcome: Results Reported -</w:t>
            </w:r>
            <w:proofErr w:type="gramStart"/>
            <w:r w:rsidRPr="00B62C81">
              <w:rPr>
                <w:sz w:val="18"/>
                <w:szCs w:val="18"/>
              </w:rPr>
              <w:t>Outcomes</w:t>
            </w:r>
            <w:proofErr w:type="gramEnd"/>
            <w:r w:rsidRPr="00B62C81">
              <w:rPr>
                <w:sz w:val="18"/>
                <w:szCs w:val="18"/>
              </w:rPr>
              <w:t xml:space="preserve"> validator(s)</w:t>
            </w:r>
          </w:p>
        </w:tc>
        <w:tc>
          <w:tcPr>
            <w:tcW w:w="699" w:type="dxa"/>
            <w:noWrap/>
            <w:hideMark/>
          </w:tcPr>
          <w:p w14:paraId="0D146F0E" w14:textId="77777777" w:rsidR="008E0EC8" w:rsidRPr="00B62C81" w:rsidRDefault="008E0EC8" w:rsidP="008E0EC8">
            <w:pPr>
              <w:rPr>
                <w:sz w:val="18"/>
                <w:szCs w:val="18"/>
              </w:rPr>
            </w:pPr>
          </w:p>
        </w:tc>
        <w:tc>
          <w:tcPr>
            <w:tcW w:w="1569" w:type="dxa"/>
            <w:noWrap/>
            <w:hideMark/>
          </w:tcPr>
          <w:p w14:paraId="63F51CCA"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4D5E4DC5" w14:textId="77777777" w:rsidR="008E0EC8" w:rsidRPr="00B62C81" w:rsidRDefault="008E0EC8" w:rsidP="008E0EC8">
            <w:pPr>
              <w:rPr>
                <w:sz w:val="18"/>
                <w:szCs w:val="18"/>
              </w:rPr>
            </w:pPr>
          </w:p>
        </w:tc>
        <w:tc>
          <w:tcPr>
            <w:tcW w:w="1134" w:type="dxa"/>
            <w:noWrap/>
            <w:hideMark/>
          </w:tcPr>
          <w:p w14:paraId="35DA56FC" w14:textId="77777777" w:rsidR="008E0EC8" w:rsidRPr="00B62C81" w:rsidRDefault="008E0EC8" w:rsidP="008E0EC8">
            <w:pPr>
              <w:rPr>
                <w:sz w:val="18"/>
                <w:szCs w:val="18"/>
              </w:rPr>
            </w:pPr>
          </w:p>
        </w:tc>
        <w:tc>
          <w:tcPr>
            <w:tcW w:w="1842" w:type="dxa"/>
            <w:noWrap/>
            <w:hideMark/>
          </w:tcPr>
          <w:p w14:paraId="1447C1EA" w14:textId="77777777" w:rsidR="008E0EC8" w:rsidRPr="00B62C81" w:rsidRDefault="008E0EC8" w:rsidP="008E0EC8">
            <w:pPr>
              <w:rPr>
                <w:sz w:val="18"/>
                <w:szCs w:val="18"/>
              </w:rPr>
            </w:pPr>
          </w:p>
        </w:tc>
      </w:tr>
      <w:tr w:rsidR="004B0F48" w14:paraId="2A6B0DC7" w14:textId="77777777" w:rsidTr="00C77648">
        <w:trPr>
          <w:trHeight w:val="63"/>
        </w:trPr>
        <w:tc>
          <w:tcPr>
            <w:tcW w:w="562" w:type="dxa"/>
            <w:noWrap/>
            <w:hideMark/>
          </w:tcPr>
          <w:p w14:paraId="779041C7" w14:textId="4CF8C6FD" w:rsidR="008E0EC8" w:rsidRPr="00B62C81" w:rsidRDefault="009E0198" w:rsidP="008E0EC8">
            <w:pPr>
              <w:jc w:val="center"/>
              <w:rPr>
                <w:sz w:val="18"/>
                <w:szCs w:val="18"/>
              </w:rPr>
            </w:pPr>
            <w:r w:rsidRPr="00B62C81">
              <w:rPr>
                <w:sz w:val="18"/>
                <w:szCs w:val="18"/>
              </w:rPr>
              <w:t>11</w:t>
            </w:r>
            <w:r>
              <w:rPr>
                <w:sz w:val="18"/>
                <w:szCs w:val="18"/>
              </w:rPr>
              <w:t>1</w:t>
            </w:r>
          </w:p>
        </w:tc>
        <w:tc>
          <w:tcPr>
            <w:tcW w:w="851" w:type="dxa"/>
          </w:tcPr>
          <w:p w14:paraId="23399158" w14:textId="1BCD6AAB" w:rsidR="008E0EC8" w:rsidRPr="00B62C81" w:rsidRDefault="009E0198" w:rsidP="008E0EC8">
            <w:pPr>
              <w:ind w:right="-180"/>
              <w:rPr>
                <w:sz w:val="18"/>
                <w:szCs w:val="18"/>
              </w:rPr>
            </w:pPr>
            <w:r w:rsidRPr="006C571C">
              <w:rPr>
                <w:sz w:val="18"/>
                <w:szCs w:val="18"/>
              </w:rPr>
              <w:t>Outcome</w:t>
            </w:r>
          </w:p>
        </w:tc>
        <w:tc>
          <w:tcPr>
            <w:tcW w:w="5528" w:type="dxa"/>
            <w:noWrap/>
            <w:hideMark/>
          </w:tcPr>
          <w:p w14:paraId="74385797" w14:textId="43FB8567" w:rsidR="008E0EC8" w:rsidRPr="00B62C81" w:rsidRDefault="009E0198" w:rsidP="008E0EC8">
            <w:pPr>
              <w:rPr>
                <w:sz w:val="18"/>
                <w:szCs w:val="18"/>
              </w:rPr>
            </w:pPr>
            <w:r w:rsidRPr="00B62C81">
              <w:rPr>
                <w:sz w:val="18"/>
                <w:szCs w:val="18"/>
              </w:rPr>
              <w:t xml:space="preserve">For each outcome: Results Reported -Evaluation Documents </w:t>
            </w:r>
          </w:p>
        </w:tc>
        <w:tc>
          <w:tcPr>
            <w:tcW w:w="699" w:type="dxa"/>
            <w:noWrap/>
            <w:hideMark/>
          </w:tcPr>
          <w:p w14:paraId="30853611" w14:textId="77777777" w:rsidR="008E0EC8" w:rsidRPr="00B62C81" w:rsidRDefault="008E0EC8" w:rsidP="008E0EC8">
            <w:pPr>
              <w:rPr>
                <w:sz w:val="18"/>
                <w:szCs w:val="18"/>
              </w:rPr>
            </w:pPr>
          </w:p>
        </w:tc>
        <w:tc>
          <w:tcPr>
            <w:tcW w:w="1569" w:type="dxa"/>
            <w:noWrap/>
            <w:hideMark/>
          </w:tcPr>
          <w:p w14:paraId="0177E78C"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6FFA9044" w14:textId="77777777" w:rsidR="008E0EC8" w:rsidRPr="00B62C81" w:rsidRDefault="008E0EC8" w:rsidP="008E0EC8">
            <w:pPr>
              <w:rPr>
                <w:sz w:val="18"/>
                <w:szCs w:val="18"/>
              </w:rPr>
            </w:pPr>
          </w:p>
        </w:tc>
        <w:tc>
          <w:tcPr>
            <w:tcW w:w="1134" w:type="dxa"/>
            <w:noWrap/>
            <w:hideMark/>
          </w:tcPr>
          <w:p w14:paraId="7A7D798F" w14:textId="77777777" w:rsidR="008E0EC8" w:rsidRPr="00B62C81" w:rsidRDefault="008E0EC8" w:rsidP="008E0EC8">
            <w:pPr>
              <w:rPr>
                <w:sz w:val="18"/>
                <w:szCs w:val="18"/>
              </w:rPr>
            </w:pPr>
          </w:p>
        </w:tc>
        <w:tc>
          <w:tcPr>
            <w:tcW w:w="1842" w:type="dxa"/>
            <w:noWrap/>
            <w:hideMark/>
          </w:tcPr>
          <w:p w14:paraId="3AAD6E3E" w14:textId="77777777" w:rsidR="008E0EC8" w:rsidRPr="00B62C81" w:rsidRDefault="008E0EC8" w:rsidP="008E0EC8">
            <w:pPr>
              <w:rPr>
                <w:sz w:val="18"/>
                <w:szCs w:val="18"/>
              </w:rPr>
            </w:pPr>
          </w:p>
        </w:tc>
      </w:tr>
      <w:tr w:rsidR="004B0F48" w14:paraId="6A0302E0" w14:textId="77777777" w:rsidTr="00C77648">
        <w:trPr>
          <w:trHeight w:val="360"/>
        </w:trPr>
        <w:tc>
          <w:tcPr>
            <w:tcW w:w="562" w:type="dxa"/>
            <w:noWrap/>
            <w:hideMark/>
          </w:tcPr>
          <w:p w14:paraId="67FC492E" w14:textId="584A6D37" w:rsidR="00B62C81" w:rsidRPr="00B62C81" w:rsidRDefault="009E0198" w:rsidP="005C687A">
            <w:pPr>
              <w:jc w:val="center"/>
              <w:rPr>
                <w:sz w:val="18"/>
                <w:szCs w:val="18"/>
              </w:rPr>
            </w:pPr>
            <w:r w:rsidRPr="00B62C81">
              <w:rPr>
                <w:sz w:val="18"/>
                <w:szCs w:val="18"/>
              </w:rPr>
              <w:t>11</w:t>
            </w:r>
            <w:r w:rsidR="008E0EC8">
              <w:rPr>
                <w:sz w:val="18"/>
                <w:szCs w:val="18"/>
              </w:rPr>
              <w:t>2</w:t>
            </w:r>
          </w:p>
        </w:tc>
        <w:tc>
          <w:tcPr>
            <w:tcW w:w="851" w:type="dxa"/>
          </w:tcPr>
          <w:p w14:paraId="23742BB5" w14:textId="683293E2" w:rsidR="00B62C81" w:rsidRPr="00B62C81" w:rsidRDefault="009E0198" w:rsidP="005C687A">
            <w:pPr>
              <w:rPr>
                <w:sz w:val="18"/>
                <w:szCs w:val="18"/>
              </w:rPr>
            </w:pPr>
            <w:r>
              <w:rPr>
                <w:sz w:val="18"/>
                <w:szCs w:val="18"/>
              </w:rPr>
              <w:t>Input</w:t>
            </w:r>
          </w:p>
        </w:tc>
        <w:tc>
          <w:tcPr>
            <w:tcW w:w="5528" w:type="dxa"/>
            <w:noWrap/>
            <w:hideMark/>
          </w:tcPr>
          <w:p w14:paraId="54906B43" w14:textId="72899709" w:rsidR="00B62C81" w:rsidRPr="00B62C81" w:rsidRDefault="009E0198" w:rsidP="005C687A">
            <w:pPr>
              <w:rPr>
                <w:sz w:val="18"/>
                <w:szCs w:val="18"/>
              </w:rPr>
            </w:pPr>
            <w:r w:rsidRPr="00B62C81">
              <w:rPr>
                <w:sz w:val="18"/>
                <w:szCs w:val="18"/>
              </w:rPr>
              <w:t>Payments: Outcome(s) [for which payment is made]</w:t>
            </w:r>
          </w:p>
        </w:tc>
        <w:tc>
          <w:tcPr>
            <w:tcW w:w="699" w:type="dxa"/>
            <w:noWrap/>
            <w:hideMark/>
          </w:tcPr>
          <w:p w14:paraId="436FC55A" w14:textId="77777777" w:rsidR="00B62C81" w:rsidRPr="00B62C81" w:rsidRDefault="00B62C81" w:rsidP="005C687A">
            <w:pPr>
              <w:rPr>
                <w:sz w:val="18"/>
                <w:szCs w:val="18"/>
              </w:rPr>
            </w:pPr>
          </w:p>
        </w:tc>
        <w:tc>
          <w:tcPr>
            <w:tcW w:w="1569" w:type="dxa"/>
            <w:noWrap/>
            <w:hideMark/>
          </w:tcPr>
          <w:p w14:paraId="31F2E9A2" w14:textId="77777777" w:rsidR="00B62C81" w:rsidRPr="00B62C81" w:rsidRDefault="009E0198" w:rsidP="005C687A">
            <w:pPr>
              <w:rPr>
                <w:sz w:val="18"/>
                <w:szCs w:val="18"/>
              </w:rPr>
            </w:pPr>
            <w:r w:rsidRPr="00B62C81">
              <w:rPr>
                <w:sz w:val="18"/>
                <w:szCs w:val="18"/>
              </w:rPr>
              <w:t xml:space="preserve">Quarterly </w:t>
            </w:r>
          </w:p>
        </w:tc>
        <w:tc>
          <w:tcPr>
            <w:tcW w:w="1418" w:type="dxa"/>
            <w:noWrap/>
            <w:hideMark/>
          </w:tcPr>
          <w:p w14:paraId="4EF9C0D2" w14:textId="77777777" w:rsidR="00B62C81" w:rsidRPr="00B62C81" w:rsidRDefault="00B62C81" w:rsidP="005C687A">
            <w:pPr>
              <w:rPr>
                <w:sz w:val="18"/>
                <w:szCs w:val="18"/>
              </w:rPr>
            </w:pPr>
          </w:p>
        </w:tc>
        <w:tc>
          <w:tcPr>
            <w:tcW w:w="1134" w:type="dxa"/>
            <w:noWrap/>
            <w:hideMark/>
          </w:tcPr>
          <w:p w14:paraId="5E671161" w14:textId="77777777" w:rsidR="00B62C81" w:rsidRPr="00B62C81" w:rsidRDefault="00B62C81" w:rsidP="005C687A">
            <w:pPr>
              <w:rPr>
                <w:sz w:val="18"/>
                <w:szCs w:val="18"/>
              </w:rPr>
            </w:pPr>
          </w:p>
        </w:tc>
        <w:tc>
          <w:tcPr>
            <w:tcW w:w="1842" w:type="dxa"/>
            <w:noWrap/>
            <w:hideMark/>
          </w:tcPr>
          <w:p w14:paraId="33128EF4" w14:textId="77777777" w:rsidR="00B62C81" w:rsidRPr="00B62C81" w:rsidRDefault="00B62C81" w:rsidP="005C687A">
            <w:pPr>
              <w:rPr>
                <w:sz w:val="18"/>
                <w:szCs w:val="18"/>
              </w:rPr>
            </w:pPr>
          </w:p>
        </w:tc>
      </w:tr>
      <w:tr w:rsidR="004B0F48" w14:paraId="3DB59350" w14:textId="77777777" w:rsidTr="00C77648">
        <w:trPr>
          <w:trHeight w:val="360"/>
        </w:trPr>
        <w:tc>
          <w:tcPr>
            <w:tcW w:w="562" w:type="dxa"/>
            <w:noWrap/>
            <w:hideMark/>
          </w:tcPr>
          <w:p w14:paraId="10923C38" w14:textId="25A99946" w:rsidR="008E0EC8" w:rsidRPr="00B62C81" w:rsidRDefault="009E0198" w:rsidP="008E0EC8">
            <w:pPr>
              <w:jc w:val="center"/>
              <w:rPr>
                <w:sz w:val="18"/>
                <w:szCs w:val="18"/>
              </w:rPr>
            </w:pPr>
            <w:r w:rsidRPr="00B62C81">
              <w:rPr>
                <w:sz w:val="18"/>
                <w:szCs w:val="18"/>
              </w:rPr>
              <w:t>1</w:t>
            </w:r>
            <w:r>
              <w:rPr>
                <w:sz w:val="18"/>
                <w:szCs w:val="18"/>
              </w:rPr>
              <w:t>13</w:t>
            </w:r>
          </w:p>
        </w:tc>
        <w:tc>
          <w:tcPr>
            <w:tcW w:w="851" w:type="dxa"/>
          </w:tcPr>
          <w:p w14:paraId="13ED6F6A" w14:textId="516C9E7B" w:rsidR="008E0EC8" w:rsidRPr="00B62C81" w:rsidRDefault="009E0198" w:rsidP="008E0EC8">
            <w:pPr>
              <w:rPr>
                <w:sz w:val="18"/>
                <w:szCs w:val="18"/>
              </w:rPr>
            </w:pPr>
            <w:r w:rsidRPr="0081010E">
              <w:rPr>
                <w:sz w:val="18"/>
                <w:szCs w:val="18"/>
              </w:rPr>
              <w:t>Input</w:t>
            </w:r>
          </w:p>
        </w:tc>
        <w:tc>
          <w:tcPr>
            <w:tcW w:w="5528" w:type="dxa"/>
            <w:noWrap/>
            <w:hideMark/>
          </w:tcPr>
          <w:p w14:paraId="551CF8F3" w14:textId="3ABD86E9" w:rsidR="008E0EC8" w:rsidRPr="00B62C81" w:rsidRDefault="009E0198" w:rsidP="008E0EC8">
            <w:pPr>
              <w:rPr>
                <w:sz w:val="18"/>
                <w:szCs w:val="18"/>
              </w:rPr>
            </w:pPr>
            <w:r w:rsidRPr="00B62C81">
              <w:rPr>
                <w:sz w:val="18"/>
                <w:szCs w:val="18"/>
              </w:rPr>
              <w:t>Payments: Period - Start</w:t>
            </w:r>
          </w:p>
        </w:tc>
        <w:tc>
          <w:tcPr>
            <w:tcW w:w="699" w:type="dxa"/>
            <w:noWrap/>
            <w:hideMark/>
          </w:tcPr>
          <w:p w14:paraId="53875C7D" w14:textId="77777777" w:rsidR="008E0EC8" w:rsidRPr="00B62C81" w:rsidRDefault="008E0EC8" w:rsidP="008E0EC8">
            <w:pPr>
              <w:rPr>
                <w:sz w:val="18"/>
                <w:szCs w:val="18"/>
              </w:rPr>
            </w:pPr>
          </w:p>
        </w:tc>
        <w:tc>
          <w:tcPr>
            <w:tcW w:w="1569" w:type="dxa"/>
            <w:noWrap/>
            <w:hideMark/>
          </w:tcPr>
          <w:p w14:paraId="0AF41BED"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51E017E2" w14:textId="77777777" w:rsidR="008E0EC8" w:rsidRPr="00B62C81" w:rsidRDefault="008E0EC8" w:rsidP="008E0EC8">
            <w:pPr>
              <w:rPr>
                <w:sz w:val="18"/>
                <w:szCs w:val="18"/>
              </w:rPr>
            </w:pPr>
          </w:p>
        </w:tc>
        <w:tc>
          <w:tcPr>
            <w:tcW w:w="1134" w:type="dxa"/>
            <w:noWrap/>
            <w:hideMark/>
          </w:tcPr>
          <w:p w14:paraId="1D010934" w14:textId="77777777" w:rsidR="008E0EC8" w:rsidRPr="00B62C81" w:rsidRDefault="008E0EC8" w:rsidP="008E0EC8">
            <w:pPr>
              <w:rPr>
                <w:sz w:val="18"/>
                <w:szCs w:val="18"/>
              </w:rPr>
            </w:pPr>
          </w:p>
        </w:tc>
        <w:tc>
          <w:tcPr>
            <w:tcW w:w="1842" w:type="dxa"/>
            <w:noWrap/>
            <w:hideMark/>
          </w:tcPr>
          <w:p w14:paraId="4BCACA09" w14:textId="77777777" w:rsidR="008E0EC8" w:rsidRPr="00B62C81" w:rsidRDefault="008E0EC8" w:rsidP="008E0EC8">
            <w:pPr>
              <w:rPr>
                <w:sz w:val="18"/>
                <w:szCs w:val="18"/>
              </w:rPr>
            </w:pPr>
          </w:p>
        </w:tc>
      </w:tr>
      <w:tr w:rsidR="004B0F48" w14:paraId="2D7FA29C" w14:textId="77777777" w:rsidTr="00C77648">
        <w:trPr>
          <w:trHeight w:val="360"/>
        </w:trPr>
        <w:tc>
          <w:tcPr>
            <w:tcW w:w="562" w:type="dxa"/>
            <w:noWrap/>
            <w:hideMark/>
          </w:tcPr>
          <w:p w14:paraId="79E127F2" w14:textId="576092D5" w:rsidR="008E0EC8" w:rsidRPr="00B62C81" w:rsidRDefault="009E0198" w:rsidP="008E0EC8">
            <w:pPr>
              <w:jc w:val="center"/>
              <w:rPr>
                <w:sz w:val="18"/>
                <w:szCs w:val="18"/>
              </w:rPr>
            </w:pPr>
            <w:r w:rsidRPr="00B62C81">
              <w:rPr>
                <w:sz w:val="18"/>
                <w:szCs w:val="18"/>
              </w:rPr>
              <w:t>11</w:t>
            </w:r>
            <w:r>
              <w:rPr>
                <w:sz w:val="18"/>
                <w:szCs w:val="18"/>
              </w:rPr>
              <w:t>4</w:t>
            </w:r>
          </w:p>
        </w:tc>
        <w:tc>
          <w:tcPr>
            <w:tcW w:w="851" w:type="dxa"/>
          </w:tcPr>
          <w:p w14:paraId="760606B7" w14:textId="4F08A95A" w:rsidR="008E0EC8" w:rsidRPr="00B62C81" w:rsidRDefault="009E0198" w:rsidP="008E0EC8">
            <w:pPr>
              <w:rPr>
                <w:sz w:val="18"/>
                <w:szCs w:val="18"/>
              </w:rPr>
            </w:pPr>
            <w:r w:rsidRPr="0081010E">
              <w:rPr>
                <w:sz w:val="18"/>
                <w:szCs w:val="18"/>
              </w:rPr>
              <w:t>Input</w:t>
            </w:r>
          </w:p>
        </w:tc>
        <w:tc>
          <w:tcPr>
            <w:tcW w:w="5528" w:type="dxa"/>
            <w:noWrap/>
            <w:hideMark/>
          </w:tcPr>
          <w:p w14:paraId="4DC65E7B" w14:textId="16D7F606" w:rsidR="008E0EC8" w:rsidRPr="00B62C81" w:rsidRDefault="009E0198" w:rsidP="008E0EC8">
            <w:pPr>
              <w:rPr>
                <w:sz w:val="18"/>
                <w:szCs w:val="18"/>
              </w:rPr>
            </w:pPr>
            <w:r w:rsidRPr="00B62C81">
              <w:rPr>
                <w:sz w:val="18"/>
                <w:szCs w:val="18"/>
              </w:rPr>
              <w:t>Payments: Period - End</w:t>
            </w:r>
          </w:p>
        </w:tc>
        <w:tc>
          <w:tcPr>
            <w:tcW w:w="699" w:type="dxa"/>
            <w:noWrap/>
            <w:hideMark/>
          </w:tcPr>
          <w:p w14:paraId="4E23805B" w14:textId="77777777" w:rsidR="008E0EC8" w:rsidRPr="00B62C81" w:rsidRDefault="008E0EC8" w:rsidP="008E0EC8">
            <w:pPr>
              <w:rPr>
                <w:sz w:val="18"/>
                <w:szCs w:val="18"/>
              </w:rPr>
            </w:pPr>
          </w:p>
        </w:tc>
        <w:tc>
          <w:tcPr>
            <w:tcW w:w="1569" w:type="dxa"/>
            <w:noWrap/>
            <w:hideMark/>
          </w:tcPr>
          <w:p w14:paraId="42FFFD92"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71AFB40F" w14:textId="77777777" w:rsidR="008E0EC8" w:rsidRPr="00B62C81" w:rsidRDefault="008E0EC8" w:rsidP="008E0EC8">
            <w:pPr>
              <w:rPr>
                <w:sz w:val="18"/>
                <w:szCs w:val="18"/>
              </w:rPr>
            </w:pPr>
          </w:p>
        </w:tc>
        <w:tc>
          <w:tcPr>
            <w:tcW w:w="1134" w:type="dxa"/>
            <w:noWrap/>
            <w:hideMark/>
          </w:tcPr>
          <w:p w14:paraId="7C9BA479" w14:textId="77777777" w:rsidR="008E0EC8" w:rsidRPr="00B62C81" w:rsidRDefault="008E0EC8" w:rsidP="008E0EC8">
            <w:pPr>
              <w:rPr>
                <w:sz w:val="18"/>
                <w:szCs w:val="18"/>
              </w:rPr>
            </w:pPr>
          </w:p>
        </w:tc>
        <w:tc>
          <w:tcPr>
            <w:tcW w:w="1842" w:type="dxa"/>
            <w:noWrap/>
            <w:hideMark/>
          </w:tcPr>
          <w:p w14:paraId="7A01AE10" w14:textId="77777777" w:rsidR="008E0EC8" w:rsidRPr="00B62C81" w:rsidRDefault="008E0EC8" w:rsidP="008E0EC8">
            <w:pPr>
              <w:rPr>
                <w:sz w:val="18"/>
                <w:szCs w:val="18"/>
              </w:rPr>
            </w:pPr>
          </w:p>
        </w:tc>
      </w:tr>
      <w:tr w:rsidR="004B0F48" w14:paraId="1B51EE13" w14:textId="77777777" w:rsidTr="00C77648">
        <w:trPr>
          <w:trHeight w:val="360"/>
        </w:trPr>
        <w:tc>
          <w:tcPr>
            <w:tcW w:w="562" w:type="dxa"/>
            <w:noWrap/>
            <w:hideMark/>
          </w:tcPr>
          <w:p w14:paraId="148E0BD2" w14:textId="78387AB7" w:rsidR="008E0EC8" w:rsidRPr="00B62C81" w:rsidRDefault="009E0198" w:rsidP="008E0EC8">
            <w:pPr>
              <w:jc w:val="center"/>
              <w:rPr>
                <w:sz w:val="18"/>
                <w:szCs w:val="18"/>
              </w:rPr>
            </w:pPr>
            <w:r w:rsidRPr="00B62C81">
              <w:rPr>
                <w:sz w:val="18"/>
                <w:szCs w:val="18"/>
              </w:rPr>
              <w:t>11</w:t>
            </w:r>
            <w:r>
              <w:rPr>
                <w:sz w:val="18"/>
                <w:szCs w:val="18"/>
              </w:rPr>
              <w:t>5</w:t>
            </w:r>
          </w:p>
        </w:tc>
        <w:tc>
          <w:tcPr>
            <w:tcW w:w="851" w:type="dxa"/>
          </w:tcPr>
          <w:p w14:paraId="0BFC2BE2" w14:textId="1A55C547" w:rsidR="008E0EC8" w:rsidRPr="00B62C81" w:rsidRDefault="009E0198" w:rsidP="008E0EC8">
            <w:pPr>
              <w:rPr>
                <w:sz w:val="18"/>
                <w:szCs w:val="18"/>
              </w:rPr>
            </w:pPr>
            <w:r w:rsidRPr="0081010E">
              <w:rPr>
                <w:sz w:val="18"/>
                <w:szCs w:val="18"/>
              </w:rPr>
              <w:t>Input</w:t>
            </w:r>
          </w:p>
        </w:tc>
        <w:tc>
          <w:tcPr>
            <w:tcW w:w="5528" w:type="dxa"/>
            <w:noWrap/>
            <w:hideMark/>
          </w:tcPr>
          <w:p w14:paraId="28684644" w14:textId="603C7FB5" w:rsidR="008E0EC8" w:rsidRPr="00B62C81" w:rsidRDefault="009E0198" w:rsidP="008E0EC8">
            <w:pPr>
              <w:rPr>
                <w:sz w:val="18"/>
                <w:szCs w:val="18"/>
              </w:rPr>
            </w:pPr>
            <w:r w:rsidRPr="00B62C81">
              <w:rPr>
                <w:sz w:val="18"/>
                <w:szCs w:val="18"/>
              </w:rPr>
              <w:t>Payments: Payer Organisation</w:t>
            </w:r>
          </w:p>
        </w:tc>
        <w:tc>
          <w:tcPr>
            <w:tcW w:w="699" w:type="dxa"/>
            <w:noWrap/>
            <w:hideMark/>
          </w:tcPr>
          <w:p w14:paraId="435C636A" w14:textId="77777777" w:rsidR="008E0EC8" w:rsidRPr="00B62C81" w:rsidRDefault="008E0EC8" w:rsidP="008E0EC8">
            <w:pPr>
              <w:rPr>
                <w:sz w:val="18"/>
                <w:szCs w:val="18"/>
              </w:rPr>
            </w:pPr>
          </w:p>
        </w:tc>
        <w:tc>
          <w:tcPr>
            <w:tcW w:w="1569" w:type="dxa"/>
            <w:noWrap/>
            <w:hideMark/>
          </w:tcPr>
          <w:p w14:paraId="4A5EA2A3"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2B922BD8" w14:textId="77777777" w:rsidR="008E0EC8" w:rsidRPr="00B62C81" w:rsidRDefault="008E0EC8" w:rsidP="008E0EC8">
            <w:pPr>
              <w:rPr>
                <w:sz w:val="18"/>
                <w:szCs w:val="18"/>
              </w:rPr>
            </w:pPr>
          </w:p>
        </w:tc>
        <w:tc>
          <w:tcPr>
            <w:tcW w:w="1134" w:type="dxa"/>
            <w:noWrap/>
            <w:hideMark/>
          </w:tcPr>
          <w:p w14:paraId="21A8D523" w14:textId="77777777" w:rsidR="008E0EC8" w:rsidRPr="00B62C81" w:rsidRDefault="008E0EC8" w:rsidP="008E0EC8">
            <w:pPr>
              <w:rPr>
                <w:sz w:val="18"/>
                <w:szCs w:val="18"/>
              </w:rPr>
            </w:pPr>
          </w:p>
        </w:tc>
        <w:tc>
          <w:tcPr>
            <w:tcW w:w="1842" w:type="dxa"/>
            <w:noWrap/>
            <w:hideMark/>
          </w:tcPr>
          <w:p w14:paraId="6505671F" w14:textId="77777777" w:rsidR="008E0EC8" w:rsidRPr="00B62C81" w:rsidRDefault="008E0EC8" w:rsidP="008E0EC8">
            <w:pPr>
              <w:rPr>
                <w:sz w:val="18"/>
                <w:szCs w:val="18"/>
              </w:rPr>
            </w:pPr>
          </w:p>
        </w:tc>
      </w:tr>
      <w:tr w:rsidR="004B0F48" w14:paraId="51CC9E58" w14:textId="77777777" w:rsidTr="00C77648">
        <w:trPr>
          <w:trHeight w:val="360"/>
        </w:trPr>
        <w:tc>
          <w:tcPr>
            <w:tcW w:w="562" w:type="dxa"/>
            <w:noWrap/>
            <w:hideMark/>
          </w:tcPr>
          <w:p w14:paraId="31271244" w14:textId="1296305D" w:rsidR="008E0EC8" w:rsidRPr="00B62C81" w:rsidRDefault="009E0198" w:rsidP="008E0EC8">
            <w:pPr>
              <w:jc w:val="center"/>
              <w:rPr>
                <w:sz w:val="18"/>
                <w:szCs w:val="18"/>
              </w:rPr>
            </w:pPr>
            <w:r w:rsidRPr="00B62C81">
              <w:rPr>
                <w:sz w:val="18"/>
                <w:szCs w:val="18"/>
              </w:rPr>
              <w:t>11</w:t>
            </w:r>
            <w:r>
              <w:rPr>
                <w:sz w:val="18"/>
                <w:szCs w:val="18"/>
              </w:rPr>
              <w:t>6</w:t>
            </w:r>
          </w:p>
        </w:tc>
        <w:tc>
          <w:tcPr>
            <w:tcW w:w="851" w:type="dxa"/>
          </w:tcPr>
          <w:p w14:paraId="0D6799EB" w14:textId="677DF7A0" w:rsidR="008E0EC8" w:rsidRPr="00B62C81" w:rsidRDefault="009E0198" w:rsidP="008E0EC8">
            <w:pPr>
              <w:rPr>
                <w:sz w:val="18"/>
                <w:szCs w:val="18"/>
              </w:rPr>
            </w:pPr>
            <w:r w:rsidRPr="0081010E">
              <w:rPr>
                <w:sz w:val="18"/>
                <w:szCs w:val="18"/>
              </w:rPr>
              <w:t>Input</w:t>
            </w:r>
          </w:p>
        </w:tc>
        <w:tc>
          <w:tcPr>
            <w:tcW w:w="5528" w:type="dxa"/>
            <w:noWrap/>
            <w:hideMark/>
          </w:tcPr>
          <w:p w14:paraId="42F4797E" w14:textId="642C2A82" w:rsidR="008E0EC8" w:rsidRPr="00B62C81" w:rsidRDefault="009E0198" w:rsidP="008E0EC8">
            <w:pPr>
              <w:rPr>
                <w:sz w:val="18"/>
                <w:szCs w:val="18"/>
              </w:rPr>
            </w:pPr>
            <w:r w:rsidRPr="00B62C81">
              <w:rPr>
                <w:sz w:val="18"/>
                <w:szCs w:val="18"/>
              </w:rPr>
              <w:t>Payments: Recipient Organisation</w:t>
            </w:r>
          </w:p>
        </w:tc>
        <w:tc>
          <w:tcPr>
            <w:tcW w:w="699" w:type="dxa"/>
            <w:noWrap/>
            <w:hideMark/>
          </w:tcPr>
          <w:p w14:paraId="37E5B8DB" w14:textId="77777777" w:rsidR="008E0EC8" w:rsidRPr="00B62C81" w:rsidRDefault="008E0EC8" w:rsidP="008E0EC8">
            <w:pPr>
              <w:rPr>
                <w:sz w:val="18"/>
                <w:szCs w:val="18"/>
              </w:rPr>
            </w:pPr>
          </w:p>
        </w:tc>
        <w:tc>
          <w:tcPr>
            <w:tcW w:w="1569" w:type="dxa"/>
            <w:noWrap/>
            <w:hideMark/>
          </w:tcPr>
          <w:p w14:paraId="02F17A7C"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04F4A11F" w14:textId="77777777" w:rsidR="008E0EC8" w:rsidRPr="00B62C81" w:rsidRDefault="008E0EC8" w:rsidP="008E0EC8">
            <w:pPr>
              <w:rPr>
                <w:sz w:val="18"/>
                <w:szCs w:val="18"/>
              </w:rPr>
            </w:pPr>
          </w:p>
        </w:tc>
        <w:tc>
          <w:tcPr>
            <w:tcW w:w="1134" w:type="dxa"/>
            <w:noWrap/>
            <w:hideMark/>
          </w:tcPr>
          <w:p w14:paraId="37D5CCF9" w14:textId="77777777" w:rsidR="008E0EC8" w:rsidRPr="00B62C81" w:rsidRDefault="008E0EC8" w:rsidP="008E0EC8">
            <w:pPr>
              <w:rPr>
                <w:sz w:val="18"/>
                <w:szCs w:val="18"/>
              </w:rPr>
            </w:pPr>
          </w:p>
        </w:tc>
        <w:tc>
          <w:tcPr>
            <w:tcW w:w="1842" w:type="dxa"/>
            <w:noWrap/>
            <w:hideMark/>
          </w:tcPr>
          <w:p w14:paraId="20254B76" w14:textId="77777777" w:rsidR="008E0EC8" w:rsidRPr="00B62C81" w:rsidRDefault="008E0EC8" w:rsidP="008E0EC8">
            <w:pPr>
              <w:rPr>
                <w:sz w:val="18"/>
                <w:szCs w:val="18"/>
              </w:rPr>
            </w:pPr>
          </w:p>
        </w:tc>
      </w:tr>
      <w:tr w:rsidR="004B0F48" w14:paraId="722EBBC9" w14:textId="77777777" w:rsidTr="00C77648">
        <w:trPr>
          <w:trHeight w:val="360"/>
        </w:trPr>
        <w:tc>
          <w:tcPr>
            <w:tcW w:w="562" w:type="dxa"/>
            <w:noWrap/>
            <w:hideMark/>
          </w:tcPr>
          <w:p w14:paraId="31E383D1" w14:textId="3109E63F" w:rsidR="008E0EC8" w:rsidRPr="00B62C81" w:rsidRDefault="009E0198" w:rsidP="008E0EC8">
            <w:pPr>
              <w:jc w:val="center"/>
              <w:rPr>
                <w:sz w:val="18"/>
                <w:szCs w:val="18"/>
              </w:rPr>
            </w:pPr>
            <w:r w:rsidRPr="00B62C81">
              <w:rPr>
                <w:sz w:val="18"/>
                <w:szCs w:val="18"/>
              </w:rPr>
              <w:t>11</w:t>
            </w:r>
            <w:r>
              <w:rPr>
                <w:sz w:val="18"/>
                <w:szCs w:val="18"/>
              </w:rPr>
              <w:t>7</w:t>
            </w:r>
          </w:p>
        </w:tc>
        <w:tc>
          <w:tcPr>
            <w:tcW w:w="851" w:type="dxa"/>
          </w:tcPr>
          <w:p w14:paraId="3FD46E11" w14:textId="6691B639" w:rsidR="008E0EC8" w:rsidRPr="00B62C81" w:rsidRDefault="009E0198" w:rsidP="008E0EC8">
            <w:pPr>
              <w:rPr>
                <w:sz w:val="18"/>
                <w:szCs w:val="18"/>
              </w:rPr>
            </w:pPr>
            <w:r w:rsidRPr="0081010E">
              <w:rPr>
                <w:sz w:val="18"/>
                <w:szCs w:val="18"/>
              </w:rPr>
              <w:t>Input</w:t>
            </w:r>
          </w:p>
        </w:tc>
        <w:tc>
          <w:tcPr>
            <w:tcW w:w="5528" w:type="dxa"/>
            <w:noWrap/>
            <w:hideMark/>
          </w:tcPr>
          <w:p w14:paraId="0044A758" w14:textId="5A8873EF" w:rsidR="008E0EC8" w:rsidRPr="00B62C81" w:rsidRDefault="009E0198" w:rsidP="008E0EC8">
            <w:pPr>
              <w:rPr>
                <w:sz w:val="18"/>
                <w:szCs w:val="18"/>
              </w:rPr>
            </w:pPr>
            <w:r w:rsidRPr="00B62C81">
              <w:rPr>
                <w:sz w:val="18"/>
                <w:szCs w:val="18"/>
              </w:rPr>
              <w:t>Payments: Type</w:t>
            </w:r>
          </w:p>
        </w:tc>
        <w:tc>
          <w:tcPr>
            <w:tcW w:w="699" w:type="dxa"/>
            <w:noWrap/>
            <w:hideMark/>
          </w:tcPr>
          <w:p w14:paraId="64D49A35" w14:textId="77777777" w:rsidR="008E0EC8" w:rsidRPr="00B62C81" w:rsidRDefault="008E0EC8" w:rsidP="008E0EC8">
            <w:pPr>
              <w:rPr>
                <w:sz w:val="18"/>
                <w:szCs w:val="18"/>
              </w:rPr>
            </w:pPr>
          </w:p>
        </w:tc>
        <w:tc>
          <w:tcPr>
            <w:tcW w:w="1569" w:type="dxa"/>
            <w:noWrap/>
            <w:hideMark/>
          </w:tcPr>
          <w:p w14:paraId="4B2CC8C8"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101F8D9B" w14:textId="77777777" w:rsidR="008E0EC8" w:rsidRPr="00B62C81" w:rsidRDefault="008E0EC8" w:rsidP="008E0EC8">
            <w:pPr>
              <w:rPr>
                <w:sz w:val="18"/>
                <w:szCs w:val="18"/>
              </w:rPr>
            </w:pPr>
          </w:p>
        </w:tc>
        <w:tc>
          <w:tcPr>
            <w:tcW w:w="1134" w:type="dxa"/>
            <w:noWrap/>
            <w:hideMark/>
          </w:tcPr>
          <w:p w14:paraId="25882AD5" w14:textId="77777777" w:rsidR="008E0EC8" w:rsidRPr="00B62C81" w:rsidRDefault="008E0EC8" w:rsidP="008E0EC8">
            <w:pPr>
              <w:rPr>
                <w:sz w:val="18"/>
                <w:szCs w:val="18"/>
              </w:rPr>
            </w:pPr>
          </w:p>
        </w:tc>
        <w:tc>
          <w:tcPr>
            <w:tcW w:w="1842" w:type="dxa"/>
            <w:noWrap/>
            <w:hideMark/>
          </w:tcPr>
          <w:p w14:paraId="73DFF7B4" w14:textId="77777777" w:rsidR="008E0EC8" w:rsidRPr="00B62C81" w:rsidRDefault="008E0EC8" w:rsidP="008E0EC8">
            <w:pPr>
              <w:rPr>
                <w:sz w:val="18"/>
                <w:szCs w:val="18"/>
              </w:rPr>
            </w:pPr>
          </w:p>
        </w:tc>
      </w:tr>
      <w:tr w:rsidR="004B0F48" w14:paraId="3F9D31B0" w14:textId="77777777" w:rsidTr="00C77648">
        <w:trPr>
          <w:trHeight w:val="360"/>
        </w:trPr>
        <w:tc>
          <w:tcPr>
            <w:tcW w:w="562" w:type="dxa"/>
            <w:noWrap/>
            <w:hideMark/>
          </w:tcPr>
          <w:p w14:paraId="05E6F08E" w14:textId="28F11ED7" w:rsidR="008E0EC8" w:rsidRPr="00B62C81" w:rsidRDefault="009E0198" w:rsidP="008E0EC8">
            <w:pPr>
              <w:jc w:val="center"/>
              <w:rPr>
                <w:sz w:val="18"/>
                <w:szCs w:val="18"/>
              </w:rPr>
            </w:pPr>
            <w:r w:rsidRPr="00B62C81">
              <w:rPr>
                <w:sz w:val="18"/>
                <w:szCs w:val="18"/>
              </w:rPr>
              <w:t>11</w:t>
            </w:r>
            <w:r>
              <w:rPr>
                <w:sz w:val="18"/>
                <w:szCs w:val="18"/>
              </w:rPr>
              <w:t>8</w:t>
            </w:r>
          </w:p>
        </w:tc>
        <w:tc>
          <w:tcPr>
            <w:tcW w:w="851" w:type="dxa"/>
          </w:tcPr>
          <w:p w14:paraId="3E2E7299" w14:textId="7F08A7A2" w:rsidR="008E0EC8" w:rsidRPr="00B62C81" w:rsidRDefault="009E0198" w:rsidP="008E0EC8">
            <w:pPr>
              <w:rPr>
                <w:sz w:val="18"/>
                <w:szCs w:val="18"/>
              </w:rPr>
            </w:pPr>
            <w:r w:rsidRPr="0081010E">
              <w:rPr>
                <w:sz w:val="18"/>
                <w:szCs w:val="18"/>
              </w:rPr>
              <w:t>Input</w:t>
            </w:r>
          </w:p>
        </w:tc>
        <w:tc>
          <w:tcPr>
            <w:tcW w:w="5528" w:type="dxa"/>
            <w:noWrap/>
            <w:hideMark/>
          </w:tcPr>
          <w:p w14:paraId="07A725AC" w14:textId="538F5EA3" w:rsidR="008E0EC8" w:rsidRPr="00B62C81" w:rsidRDefault="009E0198" w:rsidP="008E0EC8">
            <w:pPr>
              <w:rPr>
                <w:sz w:val="18"/>
                <w:szCs w:val="18"/>
              </w:rPr>
            </w:pPr>
            <w:r w:rsidRPr="00B62C81">
              <w:rPr>
                <w:sz w:val="18"/>
                <w:szCs w:val="18"/>
              </w:rPr>
              <w:t>Payments: Currency</w:t>
            </w:r>
          </w:p>
        </w:tc>
        <w:tc>
          <w:tcPr>
            <w:tcW w:w="699" w:type="dxa"/>
            <w:noWrap/>
            <w:hideMark/>
          </w:tcPr>
          <w:p w14:paraId="325CDFCC" w14:textId="77777777" w:rsidR="008E0EC8" w:rsidRPr="00B62C81" w:rsidRDefault="008E0EC8" w:rsidP="008E0EC8">
            <w:pPr>
              <w:rPr>
                <w:sz w:val="18"/>
                <w:szCs w:val="18"/>
              </w:rPr>
            </w:pPr>
          </w:p>
        </w:tc>
        <w:tc>
          <w:tcPr>
            <w:tcW w:w="1569" w:type="dxa"/>
            <w:noWrap/>
            <w:hideMark/>
          </w:tcPr>
          <w:p w14:paraId="3002644F"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66CF0450" w14:textId="77777777" w:rsidR="008E0EC8" w:rsidRPr="00B62C81" w:rsidRDefault="008E0EC8" w:rsidP="008E0EC8">
            <w:pPr>
              <w:rPr>
                <w:sz w:val="18"/>
                <w:szCs w:val="18"/>
              </w:rPr>
            </w:pPr>
          </w:p>
        </w:tc>
        <w:tc>
          <w:tcPr>
            <w:tcW w:w="1134" w:type="dxa"/>
            <w:noWrap/>
            <w:hideMark/>
          </w:tcPr>
          <w:p w14:paraId="2EE55432" w14:textId="77777777" w:rsidR="008E0EC8" w:rsidRPr="00B62C81" w:rsidRDefault="008E0EC8" w:rsidP="008E0EC8">
            <w:pPr>
              <w:rPr>
                <w:sz w:val="18"/>
                <w:szCs w:val="18"/>
              </w:rPr>
            </w:pPr>
          </w:p>
        </w:tc>
        <w:tc>
          <w:tcPr>
            <w:tcW w:w="1842" w:type="dxa"/>
            <w:noWrap/>
            <w:hideMark/>
          </w:tcPr>
          <w:p w14:paraId="2EDBC18E" w14:textId="77777777" w:rsidR="008E0EC8" w:rsidRPr="00B62C81" w:rsidRDefault="008E0EC8" w:rsidP="008E0EC8">
            <w:pPr>
              <w:rPr>
                <w:sz w:val="18"/>
                <w:szCs w:val="18"/>
              </w:rPr>
            </w:pPr>
          </w:p>
        </w:tc>
      </w:tr>
      <w:tr w:rsidR="004B0F48" w14:paraId="55CF6558" w14:textId="77777777" w:rsidTr="00C77648">
        <w:trPr>
          <w:trHeight w:val="360"/>
        </w:trPr>
        <w:tc>
          <w:tcPr>
            <w:tcW w:w="562" w:type="dxa"/>
            <w:noWrap/>
            <w:hideMark/>
          </w:tcPr>
          <w:p w14:paraId="0C880342" w14:textId="6C6D8BD2" w:rsidR="008E0EC8" w:rsidRPr="00B62C81" w:rsidRDefault="009E0198" w:rsidP="008E0EC8">
            <w:pPr>
              <w:jc w:val="center"/>
              <w:rPr>
                <w:sz w:val="18"/>
                <w:szCs w:val="18"/>
              </w:rPr>
            </w:pPr>
            <w:r w:rsidRPr="00B62C81">
              <w:rPr>
                <w:sz w:val="18"/>
                <w:szCs w:val="18"/>
              </w:rPr>
              <w:t>1</w:t>
            </w:r>
            <w:r>
              <w:rPr>
                <w:sz w:val="18"/>
                <w:szCs w:val="18"/>
              </w:rPr>
              <w:t>19</w:t>
            </w:r>
          </w:p>
        </w:tc>
        <w:tc>
          <w:tcPr>
            <w:tcW w:w="851" w:type="dxa"/>
          </w:tcPr>
          <w:p w14:paraId="72981EC6" w14:textId="0A13E685" w:rsidR="008E0EC8" w:rsidRPr="00B62C81" w:rsidRDefault="009E0198" w:rsidP="008E0EC8">
            <w:pPr>
              <w:rPr>
                <w:sz w:val="18"/>
                <w:szCs w:val="18"/>
              </w:rPr>
            </w:pPr>
            <w:r w:rsidRPr="0081010E">
              <w:rPr>
                <w:sz w:val="18"/>
                <w:szCs w:val="18"/>
              </w:rPr>
              <w:t>Input</w:t>
            </w:r>
          </w:p>
        </w:tc>
        <w:tc>
          <w:tcPr>
            <w:tcW w:w="5528" w:type="dxa"/>
            <w:noWrap/>
            <w:hideMark/>
          </w:tcPr>
          <w:p w14:paraId="58F1B80B" w14:textId="16EF3A31" w:rsidR="008E0EC8" w:rsidRPr="00B62C81" w:rsidRDefault="009E0198" w:rsidP="008E0EC8">
            <w:pPr>
              <w:rPr>
                <w:sz w:val="18"/>
                <w:szCs w:val="18"/>
              </w:rPr>
            </w:pPr>
            <w:r w:rsidRPr="00B62C81">
              <w:rPr>
                <w:sz w:val="18"/>
                <w:szCs w:val="18"/>
              </w:rPr>
              <w:t>Payments: Amount</w:t>
            </w:r>
          </w:p>
        </w:tc>
        <w:tc>
          <w:tcPr>
            <w:tcW w:w="699" w:type="dxa"/>
            <w:noWrap/>
            <w:hideMark/>
          </w:tcPr>
          <w:p w14:paraId="4C2E5942" w14:textId="77777777" w:rsidR="008E0EC8" w:rsidRPr="00B62C81" w:rsidRDefault="008E0EC8" w:rsidP="008E0EC8">
            <w:pPr>
              <w:rPr>
                <w:sz w:val="18"/>
                <w:szCs w:val="18"/>
              </w:rPr>
            </w:pPr>
          </w:p>
        </w:tc>
        <w:tc>
          <w:tcPr>
            <w:tcW w:w="1569" w:type="dxa"/>
            <w:noWrap/>
            <w:hideMark/>
          </w:tcPr>
          <w:p w14:paraId="29231BF5" w14:textId="77777777" w:rsidR="008E0EC8" w:rsidRPr="00B62C81" w:rsidRDefault="009E0198" w:rsidP="008E0EC8">
            <w:pPr>
              <w:rPr>
                <w:sz w:val="18"/>
                <w:szCs w:val="18"/>
              </w:rPr>
            </w:pPr>
            <w:r w:rsidRPr="00B62C81">
              <w:rPr>
                <w:sz w:val="18"/>
                <w:szCs w:val="18"/>
              </w:rPr>
              <w:t xml:space="preserve">Quarterly </w:t>
            </w:r>
          </w:p>
        </w:tc>
        <w:tc>
          <w:tcPr>
            <w:tcW w:w="1418" w:type="dxa"/>
            <w:noWrap/>
            <w:hideMark/>
          </w:tcPr>
          <w:p w14:paraId="42F45DD2" w14:textId="77777777" w:rsidR="008E0EC8" w:rsidRPr="00B62C81" w:rsidRDefault="008E0EC8" w:rsidP="008E0EC8">
            <w:pPr>
              <w:rPr>
                <w:sz w:val="18"/>
                <w:szCs w:val="18"/>
              </w:rPr>
            </w:pPr>
          </w:p>
        </w:tc>
        <w:tc>
          <w:tcPr>
            <w:tcW w:w="1134" w:type="dxa"/>
            <w:noWrap/>
            <w:hideMark/>
          </w:tcPr>
          <w:p w14:paraId="33C016A2" w14:textId="77777777" w:rsidR="008E0EC8" w:rsidRPr="00B62C81" w:rsidRDefault="008E0EC8" w:rsidP="008E0EC8">
            <w:pPr>
              <w:rPr>
                <w:sz w:val="18"/>
                <w:szCs w:val="18"/>
              </w:rPr>
            </w:pPr>
          </w:p>
        </w:tc>
        <w:tc>
          <w:tcPr>
            <w:tcW w:w="1842" w:type="dxa"/>
            <w:noWrap/>
            <w:hideMark/>
          </w:tcPr>
          <w:p w14:paraId="6B311A6B" w14:textId="77777777" w:rsidR="008E0EC8" w:rsidRPr="00B62C81" w:rsidRDefault="008E0EC8" w:rsidP="008E0EC8">
            <w:pPr>
              <w:rPr>
                <w:sz w:val="18"/>
                <w:szCs w:val="18"/>
              </w:rPr>
            </w:pPr>
          </w:p>
        </w:tc>
      </w:tr>
      <w:tr w:rsidR="004B0F48" w14:paraId="27CC630D" w14:textId="77777777" w:rsidTr="00C77648">
        <w:trPr>
          <w:trHeight w:val="360"/>
        </w:trPr>
        <w:tc>
          <w:tcPr>
            <w:tcW w:w="562" w:type="dxa"/>
            <w:noWrap/>
            <w:hideMark/>
          </w:tcPr>
          <w:p w14:paraId="0284013A" w14:textId="4AE38CA8" w:rsidR="00B62C81" w:rsidRPr="00B62C81" w:rsidRDefault="009E0198" w:rsidP="005C687A">
            <w:pPr>
              <w:jc w:val="center"/>
              <w:rPr>
                <w:sz w:val="18"/>
                <w:szCs w:val="18"/>
              </w:rPr>
            </w:pPr>
            <w:r w:rsidRPr="00B62C81">
              <w:rPr>
                <w:sz w:val="18"/>
                <w:szCs w:val="18"/>
              </w:rPr>
              <w:t>12</w:t>
            </w:r>
            <w:r w:rsidR="008E0EC8">
              <w:rPr>
                <w:sz w:val="18"/>
                <w:szCs w:val="18"/>
              </w:rPr>
              <w:t>0</w:t>
            </w:r>
          </w:p>
        </w:tc>
        <w:tc>
          <w:tcPr>
            <w:tcW w:w="851" w:type="dxa"/>
          </w:tcPr>
          <w:p w14:paraId="6E1F609C" w14:textId="3019F97E" w:rsidR="00B62C81" w:rsidRPr="00B62C81" w:rsidRDefault="009E0198" w:rsidP="005C687A">
            <w:pPr>
              <w:rPr>
                <w:sz w:val="18"/>
                <w:szCs w:val="18"/>
              </w:rPr>
            </w:pPr>
            <w:r>
              <w:rPr>
                <w:sz w:val="18"/>
                <w:szCs w:val="18"/>
              </w:rPr>
              <w:t xml:space="preserve">Activity </w:t>
            </w:r>
          </w:p>
        </w:tc>
        <w:tc>
          <w:tcPr>
            <w:tcW w:w="5528" w:type="dxa"/>
            <w:noWrap/>
            <w:hideMark/>
          </w:tcPr>
          <w:p w14:paraId="1D2FB8B5" w14:textId="36301842" w:rsidR="00B62C81" w:rsidRPr="00B62C81" w:rsidRDefault="009E0198" w:rsidP="005C687A">
            <w:pPr>
              <w:rPr>
                <w:sz w:val="18"/>
                <w:szCs w:val="18"/>
              </w:rPr>
            </w:pPr>
            <w:r w:rsidRPr="00B62C81">
              <w:rPr>
                <w:sz w:val="18"/>
                <w:szCs w:val="18"/>
              </w:rPr>
              <w:t>Relevant website(s): Title</w:t>
            </w:r>
          </w:p>
        </w:tc>
        <w:tc>
          <w:tcPr>
            <w:tcW w:w="699" w:type="dxa"/>
            <w:noWrap/>
            <w:hideMark/>
          </w:tcPr>
          <w:p w14:paraId="4ACDB8CB" w14:textId="77777777" w:rsidR="00B62C81" w:rsidRPr="00B62C81" w:rsidRDefault="00B62C81" w:rsidP="005C687A">
            <w:pPr>
              <w:rPr>
                <w:sz w:val="18"/>
                <w:szCs w:val="18"/>
              </w:rPr>
            </w:pPr>
          </w:p>
        </w:tc>
        <w:tc>
          <w:tcPr>
            <w:tcW w:w="1569" w:type="dxa"/>
            <w:noWrap/>
            <w:hideMark/>
          </w:tcPr>
          <w:p w14:paraId="513727B3" w14:textId="77777777" w:rsidR="00B62C81" w:rsidRPr="00B62C81" w:rsidRDefault="009E0198" w:rsidP="005C687A">
            <w:pPr>
              <w:rPr>
                <w:sz w:val="18"/>
                <w:szCs w:val="18"/>
              </w:rPr>
            </w:pPr>
            <w:r w:rsidRPr="00B62C81">
              <w:rPr>
                <w:sz w:val="18"/>
                <w:szCs w:val="18"/>
              </w:rPr>
              <w:t>Start/Change</w:t>
            </w:r>
          </w:p>
        </w:tc>
        <w:tc>
          <w:tcPr>
            <w:tcW w:w="1418" w:type="dxa"/>
            <w:noWrap/>
            <w:hideMark/>
          </w:tcPr>
          <w:p w14:paraId="4BFAE3B4" w14:textId="77777777" w:rsidR="00B62C81" w:rsidRPr="00B62C81" w:rsidRDefault="00B62C81" w:rsidP="005C687A">
            <w:pPr>
              <w:rPr>
                <w:sz w:val="18"/>
                <w:szCs w:val="18"/>
              </w:rPr>
            </w:pPr>
          </w:p>
        </w:tc>
        <w:tc>
          <w:tcPr>
            <w:tcW w:w="1134" w:type="dxa"/>
            <w:noWrap/>
            <w:hideMark/>
          </w:tcPr>
          <w:p w14:paraId="72FE5CE2" w14:textId="77777777" w:rsidR="00B62C81" w:rsidRPr="00B62C81" w:rsidRDefault="00B62C81" w:rsidP="005C687A">
            <w:pPr>
              <w:rPr>
                <w:sz w:val="18"/>
                <w:szCs w:val="18"/>
              </w:rPr>
            </w:pPr>
          </w:p>
        </w:tc>
        <w:tc>
          <w:tcPr>
            <w:tcW w:w="1842" w:type="dxa"/>
            <w:noWrap/>
            <w:hideMark/>
          </w:tcPr>
          <w:p w14:paraId="233E4AE8" w14:textId="77777777" w:rsidR="00B62C81" w:rsidRPr="00B62C81" w:rsidRDefault="00B62C81" w:rsidP="005C687A">
            <w:pPr>
              <w:rPr>
                <w:sz w:val="18"/>
                <w:szCs w:val="18"/>
              </w:rPr>
            </w:pPr>
          </w:p>
        </w:tc>
      </w:tr>
      <w:tr w:rsidR="004B0F48" w14:paraId="640886A4" w14:textId="77777777" w:rsidTr="00C77648">
        <w:trPr>
          <w:trHeight w:val="360"/>
        </w:trPr>
        <w:tc>
          <w:tcPr>
            <w:tcW w:w="562" w:type="dxa"/>
            <w:noWrap/>
            <w:hideMark/>
          </w:tcPr>
          <w:p w14:paraId="6700A91C" w14:textId="2B8A36FD" w:rsidR="00B62C81" w:rsidRPr="00B62C81" w:rsidRDefault="009E0198" w:rsidP="005C687A">
            <w:pPr>
              <w:jc w:val="center"/>
              <w:rPr>
                <w:sz w:val="18"/>
                <w:szCs w:val="18"/>
              </w:rPr>
            </w:pPr>
            <w:r w:rsidRPr="00B62C81">
              <w:rPr>
                <w:sz w:val="18"/>
                <w:szCs w:val="18"/>
              </w:rPr>
              <w:t>1</w:t>
            </w:r>
            <w:r w:rsidR="008E0EC8">
              <w:rPr>
                <w:sz w:val="18"/>
                <w:szCs w:val="18"/>
              </w:rPr>
              <w:t>21</w:t>
            </w:r>
          </w:p>
        </w:tc>
        <w:tc>
          <w:tcPr>
            <w:tcW w:w="851" w:type="dxa"/>
          </w:tcPr>
          <w:p w14:paraId="1A9B4BFE" w14:textId="1AE9FE78" w:rsidR="00B62C81" w:rsidRPr="00B62C81" w:rsidRDefault="009E0198" w:rsidP="005C687A">
            <w:pPr>
              <w:rPr>
                <w:sz w:val="18"/>
                <w:szCs w:val="18"/>
              </w:rPr>
            </w:pPr>
            <w:r>
              <w:rPr>
                <w:sz w:val="18"/>
                <w:szCs w:val="18"/>
              </w:rPr>
              <w:t>Activity</w:t>
            </w:r>
          </w:p>
        </w:tc>
        <w:tc>
          <w:tcPr>
            <w:tcW w:w="5528" w:type="dxa"/>
            <w:noWrap/>
            <w:hideMark/>
          </w:tcPr>
          <w:p w14:paraId="1F648AA4" w14:textId="44CA2932" w:rsidR="00B62C81" w:rsidRPr="00B62C81" w:rsidRDefault="009E0198" w:rsidP="005C687A">
            <w:pPr>
              <w:rPr>
                <w:sz w:val="18"/>
                <w:szCs w:val="18"/>
              </w:rPr>
            </w:pPr>
            <w:r w:rsidRPr="00B62C81">
              <w:rPr>
                <w:sz w:val="18"/>
                <w:szCs w:val="18"/>
              </w:rPr>
              <w:t>Relevant website(s): URL</w:t>
            </w:r>
          </w:p>
        </w:tc>
        <w:tc>
          <w:tcPr>
            <w:tcW w:w="699" w:type="dxa"/>
            <w:noWrap/>
            <w:hideMark/>
          </w:tcPr>
          <w:p w14:paraId="6F276588" w14:textId="77777777" w:rsidR="00B62C81" w:rsidRPr="00B62C81" w:rsidRDefault="00B62C81" w:rsidP="005C687A">
            <w:pPr>
              <w:rPr>
                <w:sz w:val="18"/>
                <w:szCs w:val="18"/>
              </w:rPr>
            </w:pPr>
          </w:p>
        </w:tc>
        <w:tc>
          <w:tcPr>
            <w:tcW w:w="1569" w:type="dxa"/>
            <w:noWrap/>
            <w:hideMark/>
          </w:tcPr>
          <w:p w14:paraId="556EF5D6" w14:textId="77777777" w:rsidR="00B62C81" w:rsidRPr="00B62C81" w:rsidRDefault="009E0198" w:rsidP="005C687A">
            <w:pPr>
              <w:rPr>
                <w:sz w:val="18"/>
                <w:szCs w:val="18"/>
              </w:rPr>
            </w:pPr>
            <w:r w:rsidRPr="00B62C81">
              <w:rPr>
                <w:sz w:val="18"/>
                <w:szCs w:val="18"/>
              </w:rPr>
              <w:t>Start/Change</w:t>
            </w:r>
          </w:p>
        </w:tc>
        <w:tc>
          <w:tcPr>
            <w:tcW w:w="1418" w:type="dxa"/>
            <w:noWrap/>
            <w:hideMark/>
          </w:tcPr>
          <w:p w14:paraId="1CD9EE15" w14:textId="77777777" w:rsidR="00B62C81" w:rsidRPr="00B62C81" w:rsidRDefault="00B62C81" w:rsidP="005C687A">
            <w:pPr>
              <w:rPr>
                <w:sz w:val="18"/>
                <w:szCs w:val="18"/>
              </w:rPr>
            </w:pPr>
          </w:p>
        </w:tc>
        <w:tc>
          <w:tcPr>
            <w:tcW w:w="1134" w:type="dxa"/>
            <w:noWrap/>
            <w:hideMark/>
          </w:tcPr>
          <w:p w14:paraId="6F8F5F36" w14:textId="77777777" w:rsidR="00B62C81" w:rsidRPr="00B62C81" w:rsidRDefault="00B62C81" w:rsidP="005C687A">
            <w:pPr>
              <w:rPr>
                <w:sz w:val="18"/>
                <w:szCs w:val="18"/>
              </w:rPr>
            </w:pPr>
          </w:p>
        </w:tc>
        <w:tc>
          <w:tcPr>
            <w:tcW w:w="1842" w:type="dxa"/>
            <w:noWrap/>
            <w:hideMark/>
          </w:tcPr>
          <w:p w14:paraId="6A4494AC" w14:textId="77777777" w:rsidR="00B62C81" w:rsidRPr="00B62C81" w:rsidRDefault="00B62C81" w:rsidP="005C687A">
            <w:pPr>
              <w:rPr>
                <w:sz w:val="18"/>
                <w:szCs w:val="18"/>
              </w:rPr>
            </w:pPr>
          </w:p>
        </w:tc>
      </w:tr>
      <w:tr w:rsidR="004B0F48" w14:paraId="73787C53" w14:textId="77777777" w:rsidTr="00C77648">
        <w:trPr>
          <w:trHeight w:val="360"/>
        </w:trPr>
        <w:tc>
          <w:tcPr>
            <w:tcW w:w="562" w:type="dxa"/>
            <w:noWrap/>
            <w:hideMark/>
          </w:tcPr>
          <w:p w14:paraId="36221A98" w14:textId="3AC6A3CC" w:rsidR="00B62C81" w:rsidRPr="00B62C81" w:rsidRDefault="009E0198" w:rsidP="005C687A">
            <w:pPr>
              <w:jc w:val="center"/>
              <w:rPr>
                <w:sz w:val="18"/>
                <w:szCs w:val="18"/>
              </w:rPr>
            </w:pPr>
            <w:r w:rsidRPr="00B62C81">
              <w:rPr>
                <w:sz w:val="18"/>
                <w:szCs w:val="18"/>
              </w:rPr>
              <w:t>1</w:t>
            </w:r>
            <w:r w:rsidR="008E0EC8">
              <w:rPr>
                <w:sz w:val="18"/>
                <w:szCs w:val="18"/>
              </w:rPr>
              <w:t>22</w:t>
            </w:r>
          </w:p>
        </w:tc>
        <w:tc>
          <w:tcPr>
            <w:tcW w:w="851" w:type="dxa"/>
          </w:tcPr>
          <w:p w14:paraId="0582E9CC" w14:textId="30124461" w:rsidR="00B62C81" w:rsidRPr="00B62C81" w:rsidRDefault="009E0198" w:rsidP="005C687A">
            <w:pPr>
              <w:rPr>
                <w:sz w:val="18"/>
                <w:szCs w:val="18"/>
              </w:rPr>
            </w:pPr>
            <w:r>
              <w:rPr>
                <w:sz w:val="18"/>
                <w:szCs w:val="18"/>
              </w:rPr>
              <w:t xml:space="preserve">Basic </w:t>
            </w:r>
          </w:p>
        </w:tc>
        <w:tc>
          <w:tcPr>
            <w:tcW w:w="5528" w:type="dxa"/>
            <w:noWrap/>
            <w:hideMark/>
          </w:tcPr>
          <w:p w14:paraId="55630AF7" w14:textId="52BF072B" w:rsidR="00B62C81" w:rsidRPr="00B62C81" w:rsidRDefault="009E0198" w:rsidP="005C687A">
            <w:pPr>
              <w:rPr>
                <w:sz w:val="18"/>
                <w:szCs w:val="18"/>
              </w:rPr>
            </w:pPr>
            <w:r w:rsidRPr="00B62C81">
              <w:rPr>
                <w:sz w:val="18"/>
                <w:szCs w:val="18"/>
              </w:rPr>
              <w:t>Scenario(s): Scenario Name</w:t>
            </w:r>
          </w:p>
        </w:tc>
        <w:tc>
          <w:tcPr>
            <w:tcW w:w="699" w:type="dxa"/>
            <w:noWrap/>
            <w:hideMark/>
          </w:tcPr>
          <w:p w14:paraId="53A88616" w14:textId="77777777" w:rsidR="00B62C81" w:rsidRPr="00B62C81" w:rsidRDefault="00B62C81" w:rsidP="005C687A">
            <w:pPr>
              <w:rPr>
                <w:sz w:val="18"/>
                <w:szCs w:val="18"/>
              </w:rPr>
            </w:pPr>
          </w:p>
        </w:tc>
        <w:tc>
          <w:tcPr>
            <w:tcW w:w="1569" w:type="dxa"/>
            <w:noWrap/>
            <w:hideMark/>
          </w:tcPr>
          <w:p w14:paraId="032CEA77" w14:textId="77777777" w:rsidR="00B62C81" w:rsidRPr="00B62C81" w:rsidRDefault="009E0198" w:rsidP="005C687A">
            <w:pPr>
              <w:rPr>
                <w:sz w:val="18"/>
                <w:szCs w:val="18"/>
              </w:rPr>
            </w:pPr>
            <w:r w:rsidRPr="00B62C81">
              <w:rPr>
                <w:sz w:val="18"/>
                <w:szCs w:val="18"/>
              </w:rPr>
              <w:t>Start/Change</w:t>
            </w:r>
          </w:p>
        </w:tc>
        <w:tc>
          <w:tcPr>
            <w:tcW w:w="1418" w:type="dxa"/>
            <w:noWrap/>
            <w:hideMark/>
          </w:tcPr>
          <w:p w14:paraId="6D2B7CFE" w14:textId="77777777" w:rsidR="00B62C81" w:rsidRPr="00B62C81" w:rsidRDefault="00B62C81" w:rsidP="005C687A">
            <w:pPr>
              <w:rPr>
                <w:sz w:val="18"/>
                <w:szCs w:val="18"/>
              </w:rPr>
            </w:pPr>
          </w:p>
        </w:tc>
        <w:tc>
          <w:tcPr>
            <w:tcW w:w="1134" w:type="dxa"/>
            <w:noWrap/>
            <w:hideMark/>
          </w:tcPr>
          <w:p w14:paraId="38670B18" w14:textId="77777777" w:rsidR="00B62C81" w:rsidRPr="00B62C81" w:rsidRDefault="00B62C81" w:rsidP="005C687A">
            <w:pPr>
              <w:rPr>
                <w:sz w:val="18"/>
                <w:szCs w:val="18"/>
              </w:rPr>
            </w:pPr>
          </w:p>
        </w:tc>
        <w:tc>
          <w:tcPr>
            <w:tcW w:w="1842" w:type="dxa"/>
            <w:noWrap/>
            <w:hideMark/>
          </w:tcPr>
          <w:p w14:paraId="64217AFF" w14:textId="77777777" w:rsidR="00B62C81" w:rsidRPr="00B62C81" w:rsidRDefault="00B62C81" w:rsidP="005C687A">
            <w:pPr>
              <w:rPr>
                <w:sz w:val="18"/>
                <w:szCs w:val="18"/>
              </w:rPr>
            </w:pPr>
          </w:p>
        </w:tc>
      </w:tr>
      <w:tr w:rsidR="004B0F48" w14:paraId="4186F6DE" w14:textId="77777777" w:rsidTr="00C77648">
        <w:trPr>
          <w:trHeight w:val="360"/>
        </w:trPr>
        <w:tc>
          <w:tcPr>
            <w:tcW w:w="562" w:type="dxa"/>
            <w:noWrap/>
          </w:tcPr>
          <w:p w14:paraId="7046675F" w14:textId="2D74BE09" w:rsidR="00B62C81" w:rsidRPr="00B62C81" w:rsidRDefault="009E0198" w:rsidP="005C687A">
            <w:pPr>
              <w:jc w:val="center"/>
              <w:rPr>
                <w:sz w:val="18"/>
                <w:szCs w:val="18"/>
              </w:rPr>
            </w:pPr>
            <w:r w:rsidRPr="00B62C81">
              <w:rPr>
                <w:sz w:val="18"/>
                <w:szCs w:val="18"/>
              </w:rPr>
              <w:t>1</w:t>
            </w:r>
            <w:r w:rsidR="008E0EC8">
              <w:rPr>
                <w:sz w:val="18"/>
                <w:szCs w:val="18"/>
              </w:rPr>
              <w:t>23</w:t>
            </w:r>
          </w:p>
        </w:tc>
        <w:tc>
          <w:tcPr>
            <w:tcW w:w="851" w:type="dxa"/>
          </w:tcPr>
          <w:p w14:paraId="34E4C550" w14:textId="7BBFA303" w:rsidR="00B62C81" w:rsidRPr="00B62C81" w:rsidRDefault="009E0198" w:rsidP="005C687A">
            <w:pPr>
              <w:rPr>
                <w:sz w:val="18"/>
                <w:szCs w:val="18"/>
              </w:rPr>
            </w:pPr>
            <w:r>
              <w:rPr>
                <w:sz w:val="18"/>
                <w:szCs w:val="18"/>
              </w:rPr>
              <w:t>Basic</w:t>
            </w:r>
          </w:p>
        </w:tc>
        <w:tc>
          <w:tcPr>
            <w:tcW w:w="5528" w:type="dxa"/>
            <w:noWrap/>
          </w:tcPr>
          <w:p w14:paraId="57F8A504" w14:textId="0A4FDD2D" w:rsidR="00B62C81" w:rsidRPr="00B62C81" w:rsidRDefault="009E0198" w:rsidP="005C687A">
            <w:pPr>
              <w:rPr>
                <w:sz w:val="18"/>
                <w:szCs w:val="18"/>
              </w:rPr>
            </w:pPr>
            <w:r w:rsidRPr="00B62C81">
              <w:rPr>
                <w:sz w:val="18"/>
                <w:szCs w:val="18"/>
              </w:rPr>
              <w:t>Scenario(s): Overall project finance - Maximum potential outcome payment - Currency</w:t>
            </w:r>
          </w:p>
        </w:tc>
        <w:tc>
          <w:tcPr>
            <w:tcW w:w="699" w:type="dxa"/>
            <w:noWrap/>
          </w:tcPr>
          <w:p w14:paraId="78DF6DE1" w14:textId="77777777" w:rsidR="00B62C81" w:rsidRPr="00B62C81" w:rsidRDefault="00B62C81" w:rsidP="005C687A">
            <w:pPr>
              <w:rPr>
                <w:sz w:val="18"/>
                <w:szCs w:val="18"/>
              </w:rPr>
            </w:pPr>
          </w:p>
        </w:tc>
        <w:tc>
          <w:tcPr>
            <w:tcW w:w="1569" w:type="dxa"/>
            <w:noWrap/>
          </w:tcPr>
          <w:p w14:paraId="2E87525E" w14:textId="77777777" w:rsidR="00B62C81" w:rsidRPr="00B62C81" w:rsidRDefault="009E0198" w:rsidP="005C687A">
            <w:pPr>
              <w:rPr>
                <w:sz w:val="18"/>
                <w:szCs w:val="18"/>
              </w:rPr>
            </w:pPr>
            <w:r w:rsidRPr="00B62C81">
              <w:rPr>
                <w:sz w:val="18"/>
                <w:szCs w:val="18"/>
              </w:rPr>
              <w:t>Start/Change</w:t>
            </w:r>
          </w:p>
        </w:tc>
        <w:tc>
          <w:tcPr>
            <w:tcW w:w="1418" w:type="dxa"/>
            <w:noWrap/>
          </w:tcPr>
          <w:p w14:paraId="186F9CEB" w14:textId="77777777" w:rsidR="00B62C81" w:rsidRPr="00B62C81" w:rsidRDefault="00B62C81" w:rsidP="005C687A">
            <w:pPr>
              <w:rPr>
                <w:sz w:val="18"/>
                <w:szCs w:val="18"/>
              </w:rPr>
            </w:pPr>
          </w:p>
        </w:tc>
        <w:tc>
          <w:tcPr>
            <w:tcW w:w="1134" w:type="dxa"/>
            <w:noWrap/>
          </w:tcPr>
          <w:p w14:paraId="0CE3A2C4" w14:textId="77777777" w:rsidR="00B62C81" w:rsidRPr="00B62C81" w:rsidRDefault="00B62C81" w:rsidP="005C687A">
            <w:pPr>
              <w:rPr>
                <w:sz w:val="18"/>
                <w:szCs w:val="18"/>
              </w:rPr>
            </w:pPr>
          </w:p>
        </w:tc>
        <w:tc>
          <w:tcPr>
            <w:tcW w:w="1842" w:type="dxa"/>
            <w:noWrap/>
          </w:tcPr>
          <w:p w14:paraId="13E7DFF2" w14:textId="77777777" w:rsidR="00B62C81" w:rsidRPr="00B62C81" w:rsidRDefault="00B62C81" w:rsidP="005C687A">
            <w:pPr>
              <w:rPr>
                <w:sz w:val="18"/>
                <w:szCs w:val="18"/>
              </w:rPr>
            </w:pPr>
          </w:p>
        </w:tc>
      </w:tr>
      <w:tr w:rsidR="004B0F48" w14:paraId="4E55CA00" w14:textId="77777777" w:rsidTr="00C77648">
        <w:trPr>
          <w:trHeight w:val="360"/>
        </w:trPr>
        <w:tc>
          <w:tcPr>
            <w:tcW w:w="562" w:type="dxa"/>
            <w:noWrap/>
          </w:tcPr>
          <w:p w14:paraId="71B98613" w14:textId="4E578BB1" w:rsidR="00B62C81" w:rsidRPr="00B62C81" w:rsidRDefault="009E0198" w:rsidP="005C687A">
            <w:pPr>
              <w:jc w:val="center"/>
              <w:rPr>
                <w:sz w:val="18"/>
                <w:szCs w:val="18"/>
              </w:rPr>
            </w:pPr>
            <w:r w:rsidRPr="00B62C81">
              <w:rPr>
                <w:sz w:val="18"/>
                <w:szCs w:val="18"/>
              </w:rPr>
              <w:t>1</w:t>
            </w:r>
            <w:r w:rsidR="008E0EC8">
              <w:rPr>
                <w:sz w:val="18"/>
                <w:szCs w:val="18"/>
              </w:rPr>
              <w:t>24</w:t>
            </w:r>
          </w:p>
        </w:tc>
        <w:tc>
          <w:tcPr>
            <w:tcW w:w="851" w:type="dxa"/>
          </w:tcPr>
          <w:p w14:paraId="0C47EC3D" w14:textId="48FB4276" w:rsidR="00B62C81" w:rsidRPr="00B62C81" w:rsidRDefault="009E0198" w:rsidP="005C687A">
            <w:pPr>
              <w:rPr>
                <w:sz w:val="18"/>
                <w:szCs w:val="18"/>
              </w:rPr>
            </w:pPr>
            <w:r>
              <w:rPr>
                <w:sz w:val="18"/>
                <w:szCs w:val="18"/>
              </w:rPr>
              <w:t>Basic</w:t>
            </w:r>
          </w:p>
        </w:tc>
        <w:tc>
          <w:tcPr>
            <w:tcW w:w="5528" w:type="dxa"/>
            <w:noWrap/>
          </w:tcPr>
          <w:p w14:paraId="75598886" w14:textId="47727038" w:rsidR="00B62C81" w:rsidRPr="00B62C81" w:rsidRDefault="009E0198" w:rsidP="005C687A">
            <w:pPr>
              <w:rPr>
                <w:sz w:val="18"/>
                <w:szCs w:val="18"/>
              </w:rPr>
            </w:pPr>
            <w:r w:rsidRPr="00B62C81">
              <w:rPr>
                <w:sz w:val="18"/>
                <w:szCs w:val="18"/>
              </w:rPr>
              <w:t>Scenario(s): Overall project finance - Maximum potential outcome payment - Amount</w:t>
            </w:r>
          </w:p>
        </w:tc>
        <w:tc>
          <w:tcPr>
            <w:tcW w:w="699" w:type="dxa"/>
            <w:noWrap/>
          </w:tcPr>
          <w:p w14:paraId="06D7862D" w14:textId="77777777" w:rsidR="00B62C81" w:rsidRPr="00B62C81" w:rsidRDefault="00B62C81" w:rsidP="005C687A">
            <w:pPr>
              <w:rPr>
                <w:sz w:val="18"/>
                <w:szCs w:val="18"/>
              </w:rPr>
            </w:pPr>
          </w:p>
        </w:tc>
        <w:tc>
          <w:tcPr>
            <w:tcW w:w="1569" w:type="dxa"/>
            <w:noWrap/>
          </w:tcPr>
          <w:p w14:paraId="15432BD1" w14:textId="77777777" w:rsidR="00B62C81" w:rsidRPr="00B62C81" w:rsidRDefault="009E0198" w:rsidP="005C687A">
            <w:pPr>
              <w:rPr>
                <w:sz w:val="18"/>
                <w:szCs w:val="18"/>
              </w:rPr>
            </w:pPr>
            <w:r w:rsidRPr="00B62C81">
              <w:rPr>
                <w:sz w:val="18"/>
                <w:szCs w:val="18"/>
              </w:rPr>
              <w:t>Start/Change</w:t>
            </w:r>
          </w:p>
        </w:tc>
        <w:tc>
          <w:tcPr>
            <w:tcW w:w="1418" w:type="dxa"/>
            <w:noWrap/>
          </w:tcPr>
          <w:p w14:paraId="4CF49EA2" w14:textId="77777777" w:rsidR="00B62C81" w:rsidRPr="00B62C81" w:rsidRDefault="00B62C81" w:rsidP="005C687A">
            <w:pPr>
              <w:rPr>
                <w:sz w:val="18"/>
                <w:szCs w:val="18"/>
              </w:rPr>
            </w:pPr>
          </w:p>
        </w:tc>
        <w:tc>
          <w:tcPr>
            <w:tcW w:w="1134" w:type="dxa"/>
            <w:noWrap/>
          </w:tcPr>
          <w:p w14:paraId="5F767F0C" w14:textId="77777777" w:rsidR="00B62C81" w:rsidRPr="00B62C81" w:rsidRDefault="00B62C81" w:rsidP="005C687A">
            <w:pPr>
              <w:rPr>
                <w:sz w:val="18"/>
                <w:szCs w:val="18"/>
              </w:rPr>
            </w:pPr>
          </w:p>
        </w:tc>
        <w:tc>
          <w:tcPr>
            <w:tcW w:w="1842" w:type="dxa"/>
            <w:noWrap/>
          </w:tcPr>
          <w:p w14:paraId="5FF4D32A" w14:textId="77777777" w:rsidR="00B62C81" w:rsidRPr="00B62C81" w:rsidRDefault="00B62C81" w:rsidP="005C687A">
            <w:pPr>
              <w:rPr>
                <w:sz w:val="18"/>
                <w:szCs w:val="18"/>
              </w:rPr>
            </w:pPr>
          </w:p>
        </w:tc>
      </w:tr>
    </w:tbl>
    <w:p w14:paraId="645C3B03" w14:textId="77777777" w:rsidR="002A1C27" w:rsidRPr="004D6A39" w:rsidRDefault="002A1C27" w:rsidP="004D6A39"/>
    <w:sectPr w:rsidR="002A1C27" w:rsidRPr="004D6A39" w:rsidSect="006C143B">
      <w:pgSz w:w="16834" w:h="11909" w:orient="landscape" w:code="9"/>
      <w:pgMar w:top="1800" w:right="2160" w:bottom="180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7555" w14:textId="77777777" w:rsidR="00914E5C" w:rsidRDefault="00914E5C">
      <w:r>
        <w:separator/>
      </w:r>
    </w:p>
  </w:endnote>
  <w:endnote w:type="continuationSeparator" w:id="0">
    <w:p w14:paraId="1C8AE6E4" w14:textId="77777777" w:rsidR="00914E5C" w:rsidRDefault="0091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B8D6" w14:textId="77777777" w:rsidR="00AB109A" w:rsidRDefault="00AB109A">
    <w:pPr>
      <w:pStyle w:val="Footer"/>
      <w:rPr>
        <w:noProof/>
      </w:rPr>
    </w:pPr>
    <w:r>
      <w:tab/>
    </w:r>
  </w:p>
  <w:p w14:paraId="2A2194AE" w14:textId="77777777" w:rsidR="00AB109A" w:rsidRDefault="00AB109A">
    <w:pPr>
      <w:pStyle w:val="Footer"/>
      <w:spacing w:line="20" w:lineRule="exact"/>
    </w:pPr>
    <w:r>
      <w:rPr>
        <w:noProof/>
        <w:lang w:eastAsia="en-GB"/>
      </w:rPr>
      <mc:AlternateContent>
        <mc:Choice Requires="wps">
          <w:drawing>
            <wp:anchor distT="0" distB="0" distL="114300" distR="114300" simplePos="0" relativeHeight="251659264" behindDoc="1" locked="0" layoutInCell="1" allowOverlap="1" wp14:anchorId="51ADD5BD" wp14:editId="14ED9DE9">
              <wp:simplePos x="0" y="0"/>
              <wp:positionH relativeFrom="margin">
                <wp:posOffset>0</wp:posOffset>
              </wp:positionH>
              <wp:positionV relativeFrom="paragraph">
                <wp:posOffset>-126365</wp:posOffset>
              </wp:positionV>
              <wp:extent cx="2560320" cy="255905"/>
              <wp:effectExtent l="0" t="0" r="5080" b="10795"/>
              <wp:wrapNone/>
              <wp:docPr id="11" name="Text Box 2"/>
              <wp:cNvGraphicFramePr/>
              <a:graphic xmlns:a="http://schemas.openxmlformats.org/drawingml/2006/main">
                <a:graphicData uri="http://schemas.microsoft.com/office/word/2010/wordprocessingShape">
                  <wps:wsp>
                    <wps:cNvSpPr txBox="1"/>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3462A" w14:textId="19DEA79B" w:rsidR="00AB109A" w:rsidRDefault="00AB109A">
                          <w:pPr>
                            <w:pStyle w:val="MacPacTrailer"/>
                          </w:pPr>
                          <w:r>
                            <w:t>EME_ACTIVE-580567594.2-AJANISZE</w:t>
                          </w:r>
                          <w:r>
                            <w:fldChar w:fldCharType="begin"/>
                          </w:r>
                          <w:r>
                            <w:instrText xml:space="preserve"> IF true = true "/25"</w:instrText>
                          </w:r>
                          <w:r>
                            <w:fldChar w:fldCharType="separate"/>
                          </w:r>
                          <w:r w:rsidR="00914041">
                            <w:rPr>
                              <w:noProof/>
                            </w:rPr>
                            <w:t>/25</w:t>
                          </w:r>
                          <w:r>
                            <w:fldChar w:fldCharType="end"/>
                          </w:r>
                          <w:r>
                            <w:t xml:space="preserve">   </w:t>
                          </w:r>
                          <w:r>
                            <w:fldChar w:fldCharType="begin"/>
                          </w:r>
                          <w:r>
                            <w:instrText xml:space="preserve"> IF true = true 174834-0001  </w:instrText>
                          </w:r>
                          <w:r>
                            <w:fldChar w:fldCharType="separate"/>
                          </w:r>
                          <w:r w:rsidR="00914041">
                            <w:rPr>
                              <w:noProof/>
                            </w:rPr>
                            <w:t>174834-0001</w:t>
                          </w:r>
                          <w:r>
                            <w:fldChar w:fldCharType="end"/>
                          </w:r>
                        </w:p>
                        <w:p w14:paraId="5D577C51" w14:textId="77777777" w:rsidR="00AB109A" w:rsidRDefault="00AB109A">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1ADD5BD" id="_x0000_t202" coordsize="21600,21600" o:spt="202" path="m,l,21600r21600,l21600,xe">
              <v:stroke joinstyle="miter"/>
              <v:path gradientshapeok="t" o:connecttype="rect"/>
            </v:shapetype>
            <v:shape id="Text Box 2" o:spid="_x0000_s1026" type="#_x0000_t202" style="position:absolute;left:0;text-align:left;margin-left:0;margin-top:-9.95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" filled="f" stroked="f">
              <v:textbox inset="0,0,0,0">
                <w:txbxContent>
                  <w:p w14:paraId="2C73462A" w14:textId="19DEA79B" w:rsidR="00AB109A" w:rsidRDefault="00AB109A">
                    <w:pPr>
                      <w:pStyle w:val="MacPacTrailer"/>
                    </w:pPr>
                    <w:r>
                      <w:t>EME_ACTIVE-580567594.2-AJANISZE</w:t>
                    </w:r>
                    <w:r>
                      <w:fldChar w:fldCharType="begin"/>
                    </w:r>
                    <w:r>
                      <w:instrText xml:space="preserve"> IF true = true "/25"</w:instrText>
                    </w:r>
                    <w:r>
                      <w:fldChar w:fldCharType="separate"/>
                    </w:r>
                    <w:r w:rsidR="00914041">
                      <w:rPr>
                        <w:noProof/>
                      </w:rPr>
                      <w:t>/25</w:t>
                    </w:r>
                    <w:r>
                      <w:fldChar w:fldCharType="end"/>
                    </w:r>
                    <w:r>
                      <w:t xml:space="preserve">   </w:t>
                    </w:r>
                    <w:r>
                      <w:fldChar w:fldCharType="begin"/>
                    </w:r>
                    <w:r>
                      <w:instrText xml:space="preserve"> IF true = true 174834-0001  </w:instrText>
                    </w:r>
                    <w:r>
                      <w:fldChar w:fldCharType="separate"/>
                    </w:r>
                    <w:r w:rsidR="00914041">
                      <w:rPr>
                        <w:noProof/>
                      </w:rPr>
                      <w:t>174834-0001</w:t>
                    </w:r>
                    <w:r>
                      <w:fldChar w:fldCharType="end"/>
                    </w:r>
                  </w:p>
                  <w:p w14:paraId="5D577C51" w14:textId="77777777" w:rsidR="00AB109A" w:rsidRDefault="00AB109A">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495B" w14:textId="77777777" w:rsidR="00AB109A" w:rsidRDefault="00AB109A">
    <w:pPr>
      <w:pStyle w:val="Footer"/>
    </w:pPr>
    <w:r>
      <w:tab/>
    </w:r>
  </w:p>
  <w:p w14:paraId="6475D683" w14:textId="77777777" w:rsidR="00AB109A" w:rsidRDefault="00AB109A">
    <w:pPr>
      <w:pStyle w:val="Footer"/>
      <w:spacing w:line="20" w:lineRule="exact"/>
    </w:pPr>
    <w:r>
      <w:rPr>
        <w:noProof/>
        <w:lang w:eastAsia="en-GB"/>
      </w:rPr>
      <mc:AlternateContent>
        <mc:Choice Requires="wps">
          <w:drawing>
            <wp:anchor distT="0" distB="0" distL="114300" distR="114300" simplePos="0" relativeHeight="251661312" behindDoc="1" locked="0" layoutInCell="1" allowOverlap="1" wp14:anchorId="7ACFBCD9" wp14:editId="0E8CBC6F">
              <wp:simplePos x="0" y="0"/>
              <wp:positionH relativeFrom="margin">
                <wp:posOffset>0</wp:posOffset>
              </wp:positionH>
              <wp:positionV relativeFrom="paragraph">
                <wp:posOffset>-126365</wp:posOffset>
              </wp:positionV>
              <wp:extent cx="2560320" cy="255905"/>
              <wp:effectExtent l="0" t="0" r="5080" b="10795"/>
              <wp:wrapNone/>
              <wp:docPr id="10" name="Text Box 1"/>
              <wp:cNvGraphicFramePr/>
              <a:graphic xmlns:a="http://schemas.openxmlformats.org/drawingml/2006/main">
                <a:graphicData uri="http://schemas.microsoft.com/office/word/2010/wordprocessingShape">
                  <wps:wsp>
                    <wps:cNvSpPr txBox="1"/>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3ACA" w14:textId="15FEF3DE" w:rsidR="00AB109A" w:rsidRDefault="00AB109A">
                          <w:pPr>
                            <w:pStyle w:val="MacPacTrailer"/>
                          </w:pPr>
                          <w:r>
                            <w:t>EME_ACTIVE-580567594.2-AJANISZE</w:t>
                          </w:r>
                          <w:r>
                            <w:fldChar w:fldCharType="begin"/>
                          </w:r>
                          <w:r>
                            <w:instrText xml:space="preserve"> IF true = true "/25"</w:instrText>
                          </w:r>
                          <w:r>
                            <w:fldChar w:fldCharType="separate"/>
                          </w:r>
                          <w:r w:rsidR="00914041">
                            <w:rPr>
                              <w:noProof/>
                            </w:rPr>
                            <w:t>/25</w:t>
                          </w:r>
                          <w:r>
                            <w:fldChar w:fldCharType="end"/>
                          </w:r>
                          <w:r>
                            <w:t xml:space="preserve">   </w:t>
                          </w:r>
                          <w:r>
                            <w:fldChar w:fldCharType="begin"/>
                          </w:r>
                          <w:r>
                            <w:instrText xml:space="preserve"> IF true = true 174834-0001  </w:instrText>
                          </w:r>
                          <w:r>
                            <w:fldChar w:fldCharType="separate"/>
                          </w:r>
                          <w:r w:rsidR="00914041">
                            <w:rPr>
                              <w:noProof/>
                            </w:rPr>
                            <w:t>174834-0001</w:t>
                          </w:r>
                          <w:r>
                            <w:fldChar w:fldCharType="end"/>
                          </w:r>
                        </w:p>
                        <w:p w14:paraId="397B5749" w14:textId="77777777" w:rsidR="00AB109A" w:rsidRDefault="00AB109A">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ACFBCD9" id="_x0000_t202" coordsize="21600,21600" o:spt="202" path="m,l,21600r21600,l21600,xe">
              <v:stroke joinstyle="miter"/>
              <v:path gradientshapeok="t" o:connecttype="rect"/>
            </v:shapetype>
            <v:shape id="Text Box 1" o:spid="_x0000_s1027" type="#_x0000_t202" style="position:absolute;left:0;text-align:left;margin-left:0;margin-top:-9.95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" filled="f" stroked="f">
              <v:textbox inset="0,0,0,0">
                <w:txbxContent>
                  <w:p w14:paraId="742B3ACA" w14:textId="15FEF3DE" w:rsidR="00AB109A" w:rsidRDefault="00AB109A">
                    <w:pPr>
                      <w:pStyle w:val="MacPacTrailer"/>
                    </w:pPr>
                    <w:r>
                      <w:t>EME_ACTIVE-580567594.2-AJANISZE</w:t>
                    </w:r>
                    <w:r>
                      <w:fldChar w:fldCharType="begin"/>
                    </w:r>
                    <w:r>
                      <w:instrText xml:space="preserve"> IF true = true "/25"</w:instrText>
                    </w:r>
                    <w:r>
                      <w:fldChar w:fldCharType="separate"/>
                    </w:r>
                    <w:r w:rsidR="00914041">
                      <w:rPr>
                        <w:noProof/>
                      </w:rPr>
                      <w:t>/25</w:t>
                    </w:r>
                    <w:r>
                      <w:fldChar w:fldCharType="end"/>
                    </w:r>
                    <w:r>
                      <w:t xml:space="preserve">   </w:t>
                    </w:r>
                    <w:r>
                      <w:fldChar w:fldCharType="begin"/>
                    </w:r>
                    <w:r>
                      <w:instrText xml:space="preserve"> IF true = true 174834-0001  </w:instrText>
                    </w:r>
                    <w:r>
                      <w:fldChar w:fldCharType="separate"/>
                    </w:r>
                    <w:r w:rsidR="00914041">
                      <w:rPr>
                        <w:noProof/>
                      </w:rPr>
                      <w:t>174834-0001</w:t>
                    </w:r>
                    <w:r>
                      <w:fldChar w:fldCharType="end"/>
                    </w:r>
                  </w:p>
                  <w:p w14:paraId="397B5749" w14:textId="77777777" w:rsidR="00AB109A" w:rsidRDefault="00AB109A">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56" w:type="dxa"/>
      <w:jc w:val="center"/>
      <w:tblLayout w:type="fixed"/>
      <w:tblLook w:val="0000" w:firstRow="0" w:lastRow="0" w:firstColumn="0" w:lastColumn="0" w:noHBand="0" w:noVBand="0"/>
    </w:tblPr>
    <w:tblGrid>
      <w:gridCol w:w="3624"/>
      <w:gridCol w:w="1008"/>
      <w:gridCol w:w="3624"/>
    </w:tblGrid>
    <w:tr w:rsidR="00AB109A" w14:paraId="06C034F3" w14:textId="77777777" w:rsidTr="00717B1D">
      <w:trPr>
        <w:jc w:val="center"/>
      </w:trPr>
      <w:tc>
        <w:tcPr>
          <w:tcW w:w="3624" w:type="dxa"/>
        </w:tcPr>
        <w:p w14:paraId="61684AD2" w14:textId="77777777" w:rsidR="00AB109A" w:rsidRDefault="00AB109A">
          <w:pPr>
            <w:pStyle w:val="Footer"/>
          </w:pPr>
        </w:p>
      </w:tc>
      <w:tc>
        <w:tcPr>
          <w:tcW w:w="1008" w:type="dxa"/>
        </w:tcPr>
        <w:p w14:paraId="790B4C1A" w14:textId="321E7DAA" w:rsidR="00AB109A" w:rsidRDefault="00AB109A">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tc>
      <w:tc>
        <w:tcPr>
          <w:tcW w:w="3624" w:type="dxa"/>
        </w:tcPr>
        <w:p w14:paraId="41737E47" w14:textId="77777777" w:rsidR="00AB109A" w:rsidRDefault="00AB109A">
          <w:pPr>
            <w:pStyle w:val="Footer"/>
          </w:pPr>
        </w:p>
      </w:tc>
    </w:tr>
  </w:tbl>
  <w:p w14:paraId="16BC08E0" w14:textId="77777777" w:rsidR="00AB109A" w:rsidRDefault="00AB109A">
    <w:pPr>
      <w:pStyle w:val="Footer"/>
      <w:spacing w:line="20" w:lineRule="exact"/>
    </w:pPr>
    <w:r>
      <w:rPr>
        <w:noProof/>
        <w:lang w:eastAsia="en-GB"/>
      </w:rPr>
      <mc:AlternateContent>
        <mc:Choice Requires="wps">
          <w:drawing>
            <wp:anchor distT="0" distB="0" distL="114300" distR="114300" simplePos="0" relativeHeight="251663360" behindDoc="1" locked="0" layoutInCell="1" allowOverlap="1" wp14:anchorId="48259B81" wp14:editId="65CB9202">
              <wp:simplePos x="0" y="0"/>
              <wp:positionH relativeFrom="margin">
                <wp:posOffset>0</wp:posOffset>
              </wp:positionH>
              <wp:positionV relativeFrom="paragraph">
                <wp:posOffset>-126365</wp:posOffset>
              </wp:positionV>
              <wp:extent cx="2560320" cy="255905"/>
              <wp:effectExtent l="0" t="0" r="5080" b="10795"/>
              <wp:wrapNone/>
              <wp:docPr id="9" name="Text Box 2"/>
              <wp:cNvGraphicFramePr/>
              <a:graphic xmlns:a="http://schemas.openxmlformats.org/drawingml/2006/main">
                <a:graphicData uri="http://schemas.microsoft.com/office/word/2010/wordprocessingShape">
                  <wps:wsp>
                    <wps:cNvSpPr txBox="1"/>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9B82E" w14:textId="176F6F13" w:rsidR="00AB109A" w:rsidRDefault="00AB109A">
                          <w:pPr>
                            <w:pStyle w:val="MacPacTrailer"/>
                          </w:pPr>
                          <w:r>
                            <w:t>EME_ACTIVE-580567594.2-AJANISZE</w:t>
                          </w:r>
                          <w:r>
                            <w:fldChar w:fldCharType="begin"/>
                          </w:r>
                          <w:r>
                            <w:instrText xml:space="preserve"> IF true = true "/25"</w:instrText>
                          </w:r>
                          <w:r>
                            <w:fldChar w:fldCharType="separate"/>
                          </w:r>
                          <w:r w:rsidR="00654A42">
                            <w:rPr>
                              <w:noProof/>
                            </w:rPr>
                            <w:t>/25</w:t>
                          </w:r>
                          <w:r>
                            <w:fldChar w:fldCharType="end"/>
                          </w:r>
                          <w:r>
                            <w:t xml:space="preserve">   </w:t>
                          </w:r>
                          <w:r>
                            <w:fldChar w:fldCharType="begin"/>
                          </w:r>
                          <w:r>
                            <w:instrText xml:space="preserve"> IF true = true 174834-0001  </w:instrText>
                          </w:r>
                          <w:r>
                            <w:fldChar w:fldCharType="separate"/>
                          </w:r>
                          <w:r w:rsidR="00654A42">
                            <w:rPr>
                              <w:noProof/>
                            </w:rPr>
                            <w:t>174834-0001</w:t>
                          </w:r>
                          <w:r>
                            <w:fldChar w:fldCharType="end"/>
                          </w:r>
                        </w:p>
                        <w:p w14:paraId="40EBB32C" w14:textId="77777777" w:rsidR="00AB109A" w:rsidRDefault="00AB109A">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8259B81" id="_x0000_t202" coordsize="21600,21600" o:spt="202" path="m,l,21600r21600,l21600,xe">
              <v:stroke joinstyle="miter"/>
              <v:path gradientshapeok="t" o:connecttype="rect"/>
            </v:shapetype>
            <v:shape id="_x0000_s1028" type="#_x0000_t202" style="position:absolute;left:0;text-align:left;margin-left:0;margin-top:-9.95pt;width:201.6pt;height:20.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" filled="f" stroked="f">
              <v:textbox inset="0,0,0,0">
                <w:txbxContent>
                  <w:p w14:paraId="6509B82E" w14:textId="176F6F13" w:rsidR="00AB109A" w:rsidRDefault="00AB109A">
                    <w:pPr>
                      <w:pStyle w:val="MacPacTrailer"/>
                    </w:pPr>
                    <w:r>
                      <w:t>EME_ACTIVE-580567594.2-AJANISZE</w:t>
                    </w:r>
                    <w:r>
                      <w:fldChar w:fldCharType="begin"/>
                    </w:r>
                    <w:r>
                      <w:instrText xml:space="preserve"> IF true = true "/25"</w:instrText>
                    </w:r>
                    <w:r>
                      <w:fldChar w:fldCharType="separate"/>
                    </w:r>
                    <w:r w:rsidR="00654A42">
                      <w:rPr>
                        <w:noProof/>
                      </w:rPr>
                      <w:t>/25</w:t>
                    </w:r>
                    <w:r>
                      <w:fldChar w:fldCharType="end"/>
                    </w:r>
                    <w:r>
                      <w:t xml:space="preserve">   </w:t>
                    </w:r>
                    <w:r>
                      <w:fldChar w:fldCharType="begin"/>
                    </w:r>
                    <w:r>
                      <w:instrText xml:space="preserve"> IF true = true 174834-0001  </w:instrText>
                    </w:r>
                    <w:r>
                      <w:fldChar w:fldCharType="separate"/>
                    </w:r>
                    <w:r w:rsidR="00654A42">
                      <w:rPr>
                        <w:noProof/>
                      </w:rPr>
                      <w:t>174834-0001</w:t>
                    </w:r>
                    <w:r>
                      <w:fldChar w:fldCharType="end"/>
                    </w:r>
                  </w:p>
                  <w:p w14:paraId="40EBB32C" w14:textId="77777777" w:rsidR="00AB109A" w:rsidRDefault="00AB109A">
                    <w:pPr>
                      <w:pStyle w:val="MacPacTrail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56" w:type="dxa"/>
      <w:jc w:val="center"/>
      <w:tblLayout w:type="fixed"/>
      <w:tblLook w:val="0000" w:firstRow="0" w:lastRow="0" w:firstColumn="0" w:lastColumn="0" w:noHBand="0" w:noVBand="0"/>
    </w:tblPr>
    <w:tblGrid>
      <w:gridCol w:w="3624"/>
      <w:gridCol w:w="1008"/>
      <w:gridCol w:w="3624"/>
    </w:tblGrid>
    <w:tr w:rsidR="00AB109A" w14:paraId="63964C21" w14:textId="77777777" w:rsidTr="00717B1D">
      <w:trPr>
        <w:jc w:val="center"/>
      </w:trPr>
      <w:tc>
        <w:tcPr>
          <w:tcW w:w="3624" w:type="dxa"/>
        </w:tcPr>
        <w:p w14:paraId="75DABCCE" w14:textId="77777777" w:rsidR="00AB109A" w:rsidRDefault="00AB109A">
          <w:pPr>
            <w:pStyle w:val="Footer"/>
          </w:pPr>
          <w:bookmarkStart w:id="2" w:name="zzmpTOCFooter"/>
        </w:p>
      </w:tc>
      <w:tc>
        <w:tcPr>
          <w:tcW w:w="1008" w:type="dxa"/>
        </w:tcPr>
        <w:p w14:paraId="638A1CE0" w14:textId="31F0BC33" w:rsidR="00AB109A" w:rsidRDefault="00AB109A">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tc>
      <w:tc>
        <w:tcPr>
          <w:tcW w:w="3624" w:type="dxa"/>
        </w:tcPr>
        <w:p w14:paraId="4482A8E6" w14:textId="77777777" w:rsidR="00AB109A" w:rsidRDefault="00AB109A">
          <w:pPr>
            <w:pStyle w:val="Footer"/>
          </w:pPr>
        </w:p>
      </w:tc>
    </w:tr>
  </w:tbl>
  <w:bookmarkEnd w:id="2"/>
  <w:p w14:paraId="17F38042" w14:textId="77777777" w:rsidR="00AB109A" w:rsidRDefault="00AB109A">
    <w:pPr>
      <w:pStyle w:val="Footer"/>
      <w:spacing w:line="20" w:lineRule="exact"/>
    </w:pPr>
    <w:r>
      <w:rPr>
        <w:noProof/>
        <w:lang w:eastAsia="en-GB"/>
      </w:rPr>
      <mc:AlternateContent>
        <mc:Choice Requires="wps">
          <w:drawing>
            <wp:anchor distT="0" distB="0" distL="114300" distR="114300" simplePos="0" relativeHeight="251665408" behindDoc="1" locked="0" layoutInCell="1" allowOverlap="1" wp14:anchorId="4DAD3104" wp14:editId="083E3B93">
              <wp:simplePos x="0" y="0"/>
              <wp:positionH relativeFrom="margin">
                <wp:posOffset>0</wp:posOffset>
              </wp:positionH>
              <wp:positionV relativeFrom="paragraph">
                <wp:posOffset>-126365</wp:posOffset>
              </wp:positionV>
              <wp:extent cx="2560320" cy="255905"/>
              <wp:effectExtent l="0" t="0" r="5080" b="10795"/>
              <wp:wrapNone/>
              <wp:docPr id="8" name="Text Box 1"/>
              <wp:cNvGraphicFramePr/>
              <a:graphic xmlns:a="http://schemas.openxmlformats.org/drawingml/2006/main">
                <a:graphicData uri="http://schemas.microsoft.com/office/word/2010/wordprocessingShape">
                  <wps:wsp>
                    <wps:cNvSpPr txBox="1"/>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3B7CD" w14:textId="098F4052" w:rsidR="00AB109A" w:rsidRDefault="00AB109A">
                          <w:pPr>
                            <w:pStyle w:val="MacPacTrailer"/>
                          </w:pPr>
                          <w:r>
                            <w:t>EME_ACTIVE-580567594.2-AJANISZE</w:t>
                          </w:r>
                          <w:r>
                            <w:fldChar w:fldCharType="begin"/>
                          </w:r>
                          <w:r>
                            <w:instrText xml:space="preserve"> IF true = true "/25"</w:instrText>
                          </w:r>
                          <w:r>
                            <w:fldChar w:fldCharType="separate"/>
                          </w:r>
                          <w:r w:rsidR="00654A42">
                            <w:rPr>
                              <w:noProof/>
                            </w:rPr>
                            <w:t>/25</w:t>
                          </w:r>
                          <w:r>
                            <w:fldChar w:fldCharType="end"/>
                          </w:r>
                          <w:r>
                            <w:t xml:space="preserve">   </w:t>
                          </w:r>
                          <w:r>
                            <w:fldChar w:fldCharType="begin"/>
                          </w:r>
                          <w:r>
                            <w:instrText xml:space="preserve"> IF true = true 174834-0001  </w:instrText>
                          </w:r>
                          <w:r>
                            <w:fldChar w:fldCharType="separate"/>
                          </w:r>
                          <w:r w:rsidR="00654A42">
                            <w:rPr>
                              <w:noProof/>
                            </w:rPr>
                            <w:t>174834-0001</w:t>
                          </w:r>
                          <w:r>
                            <w:fldChar w:fldCharType="end"/>
                          </w:r>
                        </w:p>
                        <w:p w14:paraId="295F0705" w14:textId="77777777" w:rsidR="00AB109A" w:rsidRDefault="00AB109A">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DAD3104" id="_x0000_t202" coordsize="21600,21600" o:spt="202" path="m,l,21600r21600,l21600,xe">
              <v:stroke joinstyle="miter"/>
              <v:path gradientshapeok="t" o:connecttype="rect"/>
            </v:shapetype>
            <v:shape id="_x0000_s1029" type="#_x0000_t202" style="position:absolute;left:0;text-align:left;margin-left:0;margin-top:-9.95pt;width:201.6pt;height:20.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" filled="f" stroked="f">
              <v:textbox inset="0,0,0,0">
                <w:txbxContent>
                  <w:p w14:paraId="2373B7CD" w14:textId="098F4052" w:rsidR="00AB109A" w:rsidRDefault="00AB109A">
                    <w:pPr>
                      <w:pStyle w:val="MacPacTrailer"/>
                    </w:pPr>
                    <w:r>
                      <w:t>EME_ACTIVE-580567594.2-AJANISZE</w:t>
                    </w:r>
                    <w:r>
                      <w:fldChar w:fldCharType="begin"/>
                    </w:r>
                    <w:r>
                      <w:instrText xml:space="preserve"> IF true = true "/25"</w:instrText>
                    </w:r>
                    <w:r>
                      <w:fldChar w:fldCharType="separate"/>
                    </w:r>
                    <w:r w:rsidR="00654A42">
                      <w:rPr>
                        <w:noProof/>
                      </w:rPr>
                      <w:t>/25</w:t>
                    </w:r>
                    <w:r>
                      <w:fldChar w:fldCharType="end"/>
                    </w:r>
                    <w:r>
                      <w:t xml:space="preserve">   </w:t>
                    </w:r>
                    <w:r>
                      <w:fldChar w:fldCharType="begin"/>
                    </w:r>
                    <w:r>
                      <w:instrText xml:space="preserve"> IF true = true 174834-0001  </w:instrText>
                    </w:r>
                    <w:r>
                      <w:fldChar w:fldCharType="separate"/>
                    </w:r>
                    <w:r w:rsidR="00654A42">
                      <w:rPr>
                        <w:noProof/>
                      </w:rPr>
                      <w:t>174834-0001</w:t>
                    </w:r>
                    <w:r>
                      <w:fldChar w:fldCharType="end"/>
                    </w:r>
                  </w:p>
                  <w:p w14:paraId="295F0705" w14:textId="77777777" w:rsidR="00AB109A" w:rsidRDefault="00AB109A">
                    <w:pPr>
                      <w:pStyle w:val="MacPacTrailer"/>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61A9" w14:textId="6C74DA8F" w:rsidR="00AB109A" w:rsidRDefault="00AB109A" w:rsidP="00DC675E">
    <w:pPr>
      <w:pStyle w:val="Footer"/>
      <w:tabs>
        <w:tab w:val="clear" w:pos="8280"/>
      </w:tabs>
      <w:jc w:val="center"/>
      <w:rPr>
        <w:noProof/>
      </w:rPr>
    </w:pPr>
    <w:r>
      <w:fldChar w:fldCharType="begin"/>
    </w:r>
    <w:r>
      <w:instrText xml:space="preserve"> PAGE   \* MERGEFORMAT </w:instrText>
    </w:r>
    <w:r>
      <w:fldChar w:fldCharType="separate"/>
    </w:r>
    <w:r>
      <w:rPr>
        <w:noProof/>
      </w:rPr>
      <w:t>107</w:t>
    </w:r>
    <w:r>
      <w:fldChar w:fldCharType="end"/>
    </w:r>
  </w:p>
  <w:p w14:paraId="67D16E81" w14:textId="77777777" w:rsidR="00AB109A" w:rsidRDefault="00AB109A">
    <w:pPr>
      <w:pStyle w:val="Footer"/>
      <w:spacing w:line="20" w:lineRule="exact"/>
    </w:pPr>
    <w:r>
      <w:rPr>
        <w:noProof/>
        <w:lang w:eastAsia="en-GB"/>
      </w:rPr>
      <mc:AlternateContent>
        <mc:Choice Requires="wps">
          <w:drawing>
            <wp:anchor distT="0" distB="0" distL="114300" distR="114300" simplePos="0" relativeHeight="251667456" behindDoc="1" locked="0" layoutInCell="1" allowOverlap="1" wp14:anchorId="56803710" wp14:editId="0FCD57A7">
              <wp:simplePos x="0" y="0"/>
              <wp:positionH relativeFrom="margin">
                <wp:posOffset>0</wp:posOffset>
              </wp:positionH>
              <wp:positionV relativeFrom="paragraph">
                <wp:posOffset>-126365</wp:posOffset>
              </wp:positionV>
              <wp:extent cx="2560320" cy="255905"/>
              <wp:effectExtent l="0" t="0" r="5080" b="10795"/>
              <wp:wrapNone/>
              <wp:docPr id="7" name="Text Box 2"/>
              <wp:cNvGraphicFramePr/>
              <a:graphic xmlns:a="http://schemas.openxmlformats.org/drawingml/2006/main">
                <a:graphicData uri="http://schemas.microsoft.com/office/word/2010/wordprocessingShape">
                  <wps:wsp>
                    <wps:cNvSpPr txBox="1"/>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3A3EC" w14:textId="57E33259" w:rsidR="00AB109A" w:rsidRDefault="00AB109A">
                          <w:pPr>
                            <w:pStyle w:val="MacPacTrailer"/>
                          </w:pPr>
                          <w:r>
                            <w:t>EME_ACTIVE-580567594.2-AJANISZE</w:t>
                          </w:r>
                          <w:r>
                            <w:fldChar w:fldCharType="begin"/>
                          </w:r>
                          <w:r>
                            <w:instrText xml:space="preserve"> IF true = true "/25"</w:instrText>
                          </w:r>
                          <w:r>
                            <w:fldChar w:fldCharType="separate"/>
                          </w:r>
                          <w:r w:rsidR="00654A42">
                            <w:rPr>
                              <w:noProof/>
                            </w:rPr>
                            <w:t>/25</w:t>
                          </w:r>
                          <w:r>
                            <w:fldChar w:fldCharType="end"/>
                          </w:r>
                          <w:r>
                            <w:t xml:space="preserve">   </w:t>
                          </w:r>
                          <w:r>
                            <w:fldChar w:fldCharType="begin"/>
                          </w:r>
                          <w:r>
                            <w:instrText xml:space="preserve"> IF true = true 174834-0001  </w:instrText>
                          </w:r>
                          <w:r>
                            <w:fldChar w:fldCharType="separate"/>
                          </w:r>
                          <w:r w:rsidR="00654A42">
                            <w:rPr>
                              <w:noProof/>
                            </w:rPr>
                            <w:t>174834-0001</w:t>
                          </w:r>
                          <w:r>
                            <w:fldChar w:fldCharType="end"/>
                          </w:r>
                        </w:p>
                        <w:p w14:paraId="40D448BC" w14:textId="77777777" w:rsidR="00AB109A" w:rsidRDefault="00AB109A">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6803710" id="_x0000_t202" coordsize="21600,21600" o:spt="202" path="m,l,21600r21600,l21600,xe">
              <v:stroke joinstyle="miter"/>
              <v:path gradientshapeok="t" o:connecttype="rect"/>
            </v:shapetype>
            <v:shape id="_x0000_s1030" type="#_x0000_t202" style="position:absolute;left:0;text-align:left;margin-left:0;margin-top:-9.95pt;width:201.6pt;height:20.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" filled="f" stroked="f">
              <v:textbox inset="0,0,0,0">
                <w:txbxContent>
                  <w:p w14:paraId="20A3A3EC" w14:textId="57E33259" w:rsidR="00AB109A" w:rsidRDefault="00AB109A">
                    <w:pPr>
                      <w:pStyle w:val="MacPacTrailer"/>
                    </w:pPr>
                    <w:r>
                      <w:t>EME_ACTIVE-580567594.2-AJANISZE</w:t>
                    </w:r>
                    <w:r>
                      <w:fldChar w:fldCharType="begin"/>
                    </w:r>
                    <w:r>
                      <w:instrText xml:space="preserve"> IF true = true "/25"</w:instrText>
                    </w:r>
                    <w:r>
                      <w:fldChar w:fldCharType="separate"/>
                    </w:r>
                    <w:r w:rsidR="00654A42">
                      <w:rPr>
                        <w:noProof/>
                      </w:rPr>
                      <w:t>/25</w:t>
                    </w:r>
                    <w:r>
                      <w:fldChar w:fldCharType="end"/>
                    </w:r>
                    <w:r>
                      <w:t xml:space="preserve">   </w:t>
                    </w:r>
                    <w:r>
                      <w:fldChar w:fldCharType="begin"/>
                    </w:r>
                    <w:r>
                      <w:instrText xml:space="preserve"> IF true = true 174834-0001  </w:instrText>
                    </w:r>
                    <w:r>
                      <w:fldChar w:fldCharType="separate"/>
                    </w:r>
                    <w:r w:rsidR="00654A42">
                      <w:rPr>
                        <w:noProof/>
                      </w:rPr>
                      <w:t>174834-0001</w:t>
                    </w:r>
                    <w:r>
                      <w:fldChar w:fldCharType="end"/>
                    </w:r>
                  </w:p>
                  <w:p w14:paraId="40D448BC" w14:textId="77777777" w:rsidR="00AB109A" w:rsidRDefault="00AB109A">
                    <w:pPr>
                      <w:pStyle w:val="MacPacTrailer"/>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21CB" w14:textId="77777777" w:rsidR="00AB109A" w:rsidRDefault="00AB109A" w:rsidP="00305EE1">
    <w:pPr>
      <w:pStyle w:val="Footer"/>
      <w:tabs>
        <w:tab w:val="center" w:pos="4253"/>
      </w:tabs>
    </w:pPr>
    <w:r>
      <w:tab/>
    </w:r>
  </w:p>
  <w:p w14:paraId="53CF2417" w14:textId="77777777" w:rsidR="00AB109A" w:rsidRDefault="00AB109A">
    <w:pPr>
      <w:pStyle w:val="Footer"/>
      <w:spacing w:line="20" w:lineRule="exact"/>
    </w:pPr>
    <w:r>
      <w:rPr>
        <w:noProof/>
        <w:lang w:eastAsia="en-GB"/>
      </w:rPr>
      <mc:AlternateContent>
        <mc:Choice Requires="wps">
          <w:drawing>
            <wp:anchor distT="0" distB="0" distL="114300" distR="114300" simplePos="0" relativeHeight="251669504" behindDoc="1" locked="0" layoutInCell="1" allowOverlap="1" wp14:anchorId="23041756" wp14:editId="6EFFF5E9">
              <wp:simplePos x="0" y="0"/>
              <wp:positionH relativeFrom="margin">
                <wp:posOffset>0</wp:posOffset>
              </wp:positionH>
              <wp:positionV relativeFrom="paragraph">
                <wp:posOffset>-126365</wp:posOffset>
              </wp:positionV>
              <wp:extent cx="2560320" cy="255905"/>
              <wp:effectExtent l="0" t="0" r="5080" b="10795"/>
              <wp:wrapNone/>
              <wp:docPr id="6" name="Text Box 1"/>
              <wp:cNvGraphicFramePr/>
              <a:graphic xmlns:a="http://schemas.openxmlformats.org/drawingml/2006/main">
                <a:graphicData uri="http://schemas.microsoft.com/office/word/2010/wordprocessingShape">
                  <wps:wsp>
                    <wps:cNvSpPr txBox="1"/>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A4B58" w14:textId="77777777" w:rsidR="00AB109A" w:rsidRDefault="00AB109A">
                          <w:pPr>
                            <w:pStyle w:val="MacPacTrailer"/>
                          </w:pPr>
                          <w:r>
                            <w:t>EME_ACTIVE-580567594.2-AJANISZE</w:t>
                          </w:r>
                          <w:r>
                            <w:fldChar w:fldCharType="begin"/>
                          </w:r>
                          <w:r>
                            <w:instrText xml:space="preserve"> IF true = true "/25"</w:instrText>
                          </w:r>
                          <w:r>
                            <w:fldChar w:fldCharType="separate"/>
                          </w:r>
                          <w:r>
                            <w:t>/25</w:t>
                          </w:r>
                          <w:r>
                            <w:fldChar w:fldCharType="end"/>
                          </w:r>
                          <w:r>
                            <w:t xml:space="preserve">   </w:t>
                          </w:r>
                          <w:r>
                            <w:fldChar w:fldCharType="begin"/>
                          </w:r>
                          <w:r>
                            <w:instrText xml:space="preserve"> IF true = true 174834-0001  </w:instrText>
                          </w:r>
                          <w:r>
                            <w:fldChar w:fldCharType="separate"/>
                          </w:r>
                          <w:r>
                            <w:t>174834-0001</w:t>
                          </w:r>
                          <w:r>
                            <w:fldChar w:fldCharType="end"/>
                          </w:r>
                        </w:p>
                        <w:p w14:paraId="64D93699" w14:textId="77777777" w:rsidR="00AB109A" w:rsidRDefault="00AB109A">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3041756" id="_x0000_t202" coordsize="21600,21600" o:spt="202" path="m,l,21600r21600,l21600,xe">
              <v:stroke joinstyle="miter"/>
              <v:path gradientshapeok="t" o:connecttype="rect"/>
            </v:shapetype>
            <v:shape id="_x0000_s1031" type="#_x0000_t202" style="position:absolute;left:0;text-align:left;margin-left:0;margin-top:-9.95pt;width:201.6pt;height:20.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" filled="f" stroked="f">
              <v:textbox inset="0,0,0,0">
                <w:txbxContent>
                  <w:p w14:paraId="0C6A4B58" w14:textId="77777777" w:rsidR="00AB109A" w:rsidRDefault="00AB109A">
                    <w:pPr>
                      <w:pStyle w:val="MacPacTrailer"/>
                    </w:pPr>
                    <w:r>
                      <w:t>EME_ACTIVE-580567594.2-AJANISZE</w:t>
                    </w:r>
                    <w:r>
                      <w:fldChar w:fldCharType="begin"/>
                    </w:r>
                    <w:r>
                      <w:instrText xml:space="preserve"> IF true = true "/25"</w:instrText>
                    </w:r>
                    <w:r>
                      <w:fldChar w:fldCharType="separate"/>
                    </w:r>
                    <w:r>
                      <w:t>/25</w:t>
                    </w:r>
                    <w:r>
                      <w:fldChar w:fldCharType="end"/>
                    </w:r>
                    <w:r>
                      <w:t xml:space="preserve">   </w:t>
                    </w:r>
                    <w:r>
                      <w:fldChar w:fldCharType="begin"/>
                    </w:r>
                    <w:r>
                      <w:instrText xml:space="preserve"> IF true = true 174834-0001  </w:instrText>
                    </w:r>
                    <w:r>
                      <w:fldChar w:fldCharType="separate"/>
                    </w:r>
                    <w:r>
                      <w:t>174834-0001</w:t>
                    </w:r>
                    <w:r>
                      <w:fldChar w:fldCharType="end"/>
                    </w:r>
                  </w:p>
                  <w:p w14:paraId="64D93699" w14:textId="77777777" w:rsidR="00AB109A" w:rsidRDefault="00AB109A">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5A6B" w14:textId="77777777" w:rsidR="00914E5C" w:rsidRDefault="00914E5C" w:rsidP="002A1C27">
      <w:r>
        <w:separator/>
      </w:r>
    </w:p>
  </w:footnote>
  <w:footnote w:type="continuationSeparator" w:id="0">
    <w:p w14:paraId="737AF1A0" w14:textId="77777777" w:rsidR="00914E5C" w:rsidRDefault="00914E5C" w:rsidP="002A1C27">
      <w:r>
        <w:continuationSeparator/>
      </w:r>
    </w:p>
  </w:footnote>
  <w:footnote w:id="1">
    <w:p w14:paraId="39FC3A3F" w14:textId="730B88A8" w:rsidR="00AB109A" w:rsidRDefault="00AB109A">
      <w:pPr>
        <w:pStyle w:val="FootnoteText"/>
      </w:pPr>
      <w:r>
        <w:rPr>
          <w:rStyle w:val="FootnoteReference"/>
        </w:rPr>
        <w:footnoteRef/>
      </w:r>
      <w:r>
        <w:t xml:space="preserve"> </w:t>
      </w:r>
      <w:r>
        <w:rPr>
          <w:b/>
          <w:bCs/>
          <w:i/>
          <w:iCs/>
        </w:rPr>
        <w:t>Drafting Notes:</w:t>
      </w:r>
      <w:r>
        <w:t xml:space="preserve"> This is an Outcomes Contract designed for use in impact bonds in the UK. This Outcomes Contract has been drafted for use where the commissioning authority is contracting either with an investor owned SPV which then contracts with one or more “Delivery Partners” in order to deliver the Programme or directly with the entity which will be primarily responsible for the Programme (although it may also engage further “Delivery Partners” to assist it in providing the Programme). Where the latter structure is used commissioners should ensure that appropriate funding is in place to ensure that the Contractor is adequately protected from the financial risks inherent in entering onto an Outcomes Contract. In either case the success of the Programme is likely to depend on a building a strong working relationship between the “Authority(</w:t>
      </w:r>
      <w:proofErr w:type="spellStart"/>
      <w:r>
        <w:t>ies</w:t>
      </w:r>
      <w:proofErr w:type="spellEnd"/>
      <w:r>
        <w:t xml:space="preserve">)”, the “Delivery Partner(s)” and the “Investor(s)” and any manager of the Programme. </w:t>
      </w:r>
    </w:p>
    <w:p w14:paraId="1C534679" w14:textId="77777777" w:rsidR="00AB109A" w:rsidRDefault="00AB109A">
      <w:pPr>
        <w:pStyle w:val="FootnoteText"/>
      </w:pPr>
    </w:p>
    <w:p w14:paraId="41C363A7" w14:textId="0D24374B" w:rsidR="00AB109A" w:rsidRPr="004A7B6F" w:rsidRDefault="00AB109A">
      <w:pPr>
        <w:pStyle w:val="FootnoteText"/>
      </w:pPr>
    </w:p>
  </w:footnote>
  <w:footnote w:id="2">
    <w:p w14:paraId="56044F03" w14:textId="2155EF46" w:rsidR="00AB109A" w:rsidRDefault="00AB109A">
      <w:pPr>
        <w:pStyle w:val="FootnoteText"/>
      </w:pPr>
      <w:r>
        <w:rPr>
          <w:rStyle w:val="FootnoteReference"/>
        </w:rPr>
        <w:footnoteRef/>
      </w:r>
      <w:r>
        <w:t xml:space="preserve"> </w:t>
      </w:r>
      <w:r>
        <w:rPr>
          <w:b/>
          <w:bCs/>
          <w:i/>
          <w:iCs/>
        </w:rPr>
        <w:t xml:space="preserve">Drafting Note: </w:t>
      </w:r>
      <w:r>
        <w:t xml:space="preserve">This contract is drafted on a single Authority </w:t>
      </w:r>
      <w:proofErr w:type="gramStart"/>
      <w:r>
        <w:t>basis,</w:t>
      </w:r>
      <w:proofErr w:type="gramEnd"/>
      <w:r>
        <w:t xml:space="preserve"> amendments will be required for the contract to be used for multiple commissioners. Outcomes contracts commonly have multiple commissioners; this can be structured in different ways. Before deciding on the contracting </w:t>
      </w:r>
      <w:proofErr w:type="gramStart"/>
      <w:r>
        <w:t>structure</w:t>
      </w:r>
      <w:proofErr w:type="gramEnd"/>
      <w:r>
        <w:t xml:space="preserve"> the commissioners should consider how they want the programme to work; some questions to ask are: Do they want a single programme or a framework? How will the Contractor be managed, will there be a single point of contact or do each of the commissioners want to be involved? Who will be responsible for referrals and what happens if one commissioner is not meeting their referral targets? What happens if one commissioner wants to end their involvement in the </w:t>
      </w:r>
      <w:proofErr w:type="gramStart"/>
      <w:r>
        <w:t>programme</w:t>
      </w:r>
      <w:proofErr w:type="gramEnd"/>
      <w:r>
        <w:t xml:space="preserve"> but the others wish to continue? </w:t>
      </w:r>
    </w:p>
    <w:p w14:paraId="7E57FC07" w14:textId="77777777" w:rsidR="00AB109A" w:rsidRDefault="00AB109A">
      <w:pPr>
        <w:pStyle w:val="FootnoteText"/>
      </w:pPr>
    </w:p>
    <w:p w14:paraId="106CA5DC" w14:textId="77777777" w:rsidR="00AB109A" w:rsidRDefault="00AB109A">
      <w:pPr>
        <w:pStyle w:val="FootnoteText"/>
      </w:pPr>
      <w:r>
        <w:t xml:space="preserve">Three examples of typical structures which can be used and some of the key issues commissioners should consider when </w:t>
      </w:r>
      <w:proofErr w:type="gramStart"/>
      <w:r>
        <w:t>entering into</w:t>
      </w:r>
      <w:proofErr w:type="gramEnd"/>
      <w:r>
        <w:t xml:space="preserve"> these structures are set out below:</w:t>
      </w:r>
    </w:p>
    <w:p w14:paraId="3323B294" w14:textId="77777777" w:rsidR="00AB109A" w:rsidRDefault="00AB109A" w:rsidP="0077341C">
      <w:pPr>
        <w:pStyle w:val="FootnoteText"/>
        <w:numPr>
          <w:ilvl w:val="0"/>
          <w:numId w:val="19"/>
        </w:numPr>
      </w:pPr>
      <w:r>
        <w:t xml:space="preserve">A single Authority </w:t>
      </w:r>
      <w:proofErr w:type="gramStart"/>
      <w:r>
        <w:t>enters into</w:t>
      </w:r>
      <w:proofErr w:type="gramEnd"/>
      <w:r>
        <w:t xml:space="preserve"> a contract on behalf of multiple commissioners. In this case this contract may be used by commissioners with minimal alterations. However, commissioners should: </w:t>
      </w:r>
    </w:p>
    <w:p w14:paraId="7B86A071" w14:textId="77777777" w:rsidR="00AB109A" w:rsidRDefault="00AB109A" w:rsidP="0077341C">
      <w:pPr>
        <w:pStyle w:val="FootnoteText"/>
        <w:numPr>
          <w:ilvl w:val="1"/>
          <w:numId w:val="19"/>
        </w:numPr>
      </w:pPr>
      <w:r>
        <w:t>ensure that they have a robust agreement between themselves to allocate responsibility for payments and “Authority Obligations</w:t>
      </w:r>
      <w:proofErr w:type="gramStart"/>
      <w:r>
        <w:t>”;</w:t>
      </w:r>
      <w:proofErr w:type="gramEnd"/>
    </w:p>
    <w:p w14:paraId="76C61698" w14:textId="77777777" w:rsidR="00AB109A" w:rsidRDefault="00AB109A" w:rsidP="005262FC">
      <w:pPr>
        <w:pStyle w:val="FootnoteText"/>
        <w:numPr>
          <w:ilvl w:val="1"/>
          <w:numId w:val="19"/>
        </w:numPr>
      </w:pPr>
      <w:r>
        <w:t xml:space="preserve">ensure referral responsibilities are clear and what would happen if one commissioner under </w:t>
      </w:r>
      <w:proofErr w:type="gramStart"/>
      <w:r>
        <w:t>refers;</w:t>
      </w:r>
      <w:proofErr w:type="gramEnd"/>
    </w:p>
    <w:p w14:paraId="285DB5B0" w14:textId="77777777" w:rsidR="00AB109A" w:rsidRDefault="00AB109A" w:rsidP="0077341C">
      <w:pPr>
        <w:pStyle w:val="FootnoteText"/>
        <w:numPr>
          <w:ilvl w:val="1"/>
          <w:numId w:val="19"/>
        </w:numPr>
      </w:pPr>
      <w:r>
        <w:t xml:space="preserve">consider what would happen if Authority Obligations </w:t>
      </w:r>
      <w:proofErr w:type="gramStart"/>
      <w:r>
        <w:t>are</w:t>
      </w:r>
      <w:proofErr w:type="gramEnd"/>
      <w:r>
        <w:t xml:space="preserve"> not met. </w:t>
      </w:r>
      <w:proofErr w:type="gramStart"/>
      <w:r>
        <w:t>I.e.</w:t>
      </w:r>
      <w:proofErr w:type="gramEnd"/>
      <w:r>
        <w:t xml:space="preserve"> if one commissioner defaults can the whole Agreement be terminated and if so who would be responsible for paying the Authority Default Termination Sum, or would it be possible to continue the contract with the remaining commissioners, would this require an increase to the Outcomes Payments and if so who would be responsible for this;</w:t>
      </w:r>
    </w:p>
    <w:p w14:paraId="2E0FED24" w14:textId="77777777" w:rsidR="00AB109A" w:rsidRDefault="00AB109A" w:rsidP="0077341C">
      <w:pPr>
        <w:pStyle w:val="FootnoteText"/>
        <w:numPr>
          <w:ilvl w:val="1"/>
          <w:numId w:val="19"/>
        </w:numPr>
      </w:pPr>
      <w:r>
        <w:t>consider whether the contracting Authority is permitted to make changes to the contract on behalf of other commissioners and what controls should be exercised over this discretion.</w:t>
      </w:r>
    </w:p>
    <w:p w14:paraId="34094D81" w14:textId="77777777" w:rsidR="00AB109A" w:rsidRDefault="00AB109A" w:rsidP="00BD21FD">
      <w:pPr>
        <w:pStyle w:val="FootnoteText"/>
        <w:numPr>
          <w:ilvl w:val="0"/>
          <w:numId w:val="19"/>
        </w:numPr>
      </w:pPr>
      <w:r>
        <w:t xml:space="preserve">Multiple commissioners </w:t>
      </w:r>
      <w:proofErr w:type="gramStart"/>
      <w:r>
        <w:t>enter into</w:t>
      </w:r>
      <w:proofErr w:type="gramEnd"/>
      <w:r>
        <w:t xml:space="preserve"> a contract within the same area with split responsibilities. For example, a CCG and a Local Authority where one entity is responsible for payment and the other is responsible for referrals or liaising with the Contractor. Commissioners should:</w:t>
      </w:r>
    </w:p>
    <w:p w14:paraId="63EF1604" w14:textId="77777777" w:rsidR="00AB109A" w:rsidRDefault="00AB109A" w:rsidP="00D87DAC">
      <w:pPr>
        <w:pStyle w:val="FootnoteText"/>
        <w:numPr>
          <w:ilvl w:val="1"/>
          <w:numId w:val="19"/>
        </w:numPr>
      </w:pPr>
      <w:r>
        <w:t xml:space="preserve">split the responsibilities of the Authority in this Agreement between the two commissioners and consider whether any of the rights of the Authority should apply only to one of the commissioners or if they should apply to </w:t>
      </w:r>
      <w:proofErr w:type="gramStart"/>
      <w:r>
        <w:t>both;</w:t>
      </w:r>
      <w:proofErr w:type="gramEnd"/>
    </w:p>
    <w:p w14:paraId="662C9495" w14:textId="77777777" w:rsidR="00AB109A" w:rsidRDefault="00AB109A" w:rsidP="00D87DAC">
      <w:pPr>
        <w:pStyle w:val="FootnoteText"/>
        <w:numPr>
          <w:ilvl w:val="1"/>
          <w:numId w:val="19"/>
        </w:numPr>
      </w:pPr>
      <w:r>
        <w:t xml:space="preserve">ensure that they have an agreement between themselves as to responsibility for their obligations and what would happen if they failed to meet such </w:t>
      </w:r>
      <w:proofErr w:type="gramStart"/>
      <w:r>
        <w:t>obligations;</w:t>
      </w:r>
      <w:proofErr w:type="gramEnd"/>
    </w:p>
    <w:p w14:paraId="574CFF01" w14:textId="77777777" w:rsidR="00AB109A" w:rsidRDefault="00AB109A" w:rsidP="00D87DAC">
      <w:pPr>
        <w:pStyle w:val="FootnoteText"/>
        <w:numPr>
          <w:ilvl w:val="1"/>
          <w:numId w:val="19"/>
        </w:numPr>
      </w:pPr>
      <w:r>
        <w:t>in this case both commissioners would be required to agree to any changes to the contract.</w:t>
      </w:r>
    </w:p>
    <w:p w14:paraId="3FDFB243" w14:textId="77777777" w:rsidR="00AB109A" w:rsidRDefault="00AB109A" w:rsidP="00D87DAC">
      <w:pPr>
        <w:pStyle w:val="FootnoteText"/>
        <w:numPr>
          <w:ilvl w:val="0"/>
          <w:numId w:val="19"/>
        </w:numPr>
      </w:pPr>
      <w:r>
        <w:t xml:space="preserve">Multiple commissioners </w:t>
      </w:r>
      <w:proofErr w:type="gramStart"/>
      <w:r>
        <w:t>enter into</w:t>
      </w:r>
      <w:proofErr w:type="gramEnd"/>
      <w:r>
        <w:t xml:space="preserve"> a contract for the Contractor to provide the same programme to commissioners in different areas. Commissioners should:</w:t>
      </w:r>
    </w:p>
    <w:p w14:paraId="03C69992" w14:textId="77777777" w:rsidR="00AB109A" w:rsidRDefault="00AB109A" w:rsidP="00D87DAC">
      <w:pPr>
        <w:pStyle w:val="FootnoteText"/>
        <w:numPr>
          <w:ilvl w:val="1"/>
          <w:numId w:val="19"/>
        </w:numPr>
      </w:pPr>
      <w:r>
        <w:t xml:space="preserve">consider whether it is preferable for all commissioners to sign the same contract or to have a framework contract which can be acceded to by other commissioners. The benefits of this model are that it is easier for commissioners to join and leave the programme and commissioners can agree slightly different terms so negotiations pre-signing </w:t>
      </w:r>
      <w:proofErr w:type="gramStart"/>
      <w:r>
        <w:t>are</w:t>
      </w:r>
      <w:proofErr w:type="gramEnd"/>
      <w:r>
        <w:t xml:space="preserve"> likely to be less protracted (similarly any amendments are likely to be easier to negotiate). There may be a disadvantage compared to signing a single agreement in terms of pricing as the Contractor may not have the same assurances in terms of the size of the Programme and so efficiencies of scale may not </w:t>
      </w:r>
      <w:proofErr w:type="gramStart"/>
      <w:r>
        <w:t>apply;</w:t>
      </w:r>
      <w:proofErr w:type="gramEnd"/>
    </w:p>
    <w:p w14:paraId="74FE38B9" w14:textId="77777777" w:rsidR="00AB109A" w:rsidRDefault="00AB109A" w:rsidP="00D87DAC">
      <w:pPr>
        <w:pStyle w:val="FootnoteText"/>
        <w:numPr>
          <w:ilvl w:val="1"/>
          <w:numId w:val="19"/>
        </w:numPr>
      </w:pPr>
      <w:r>
        <w:t xml:space="preserve">where multiple </w:t>
      </w:r>
      <w:proofErr w:type="gramStart"/>
      <w:r>
        <w:t>commissioner</w:t>
      </w:r>
      <w:proofErr w:type="gramEnd"/>
      <w:r>
        <w:t xml:space="preserve"> sign the same contract ensure commissioners are only responsible for Authority Obligations for their own areas;</w:t>
      </w:r>
    </w:p>
    <w:p w14:paraId="57D3045F" w14:textId="77777777" w:rsidR="00AB109A" w:rsidRDefault="00AB109A" w:rsidP="00D87DAC">
      <w:pPr>
        <w:pStyle w:val="FootnoteText"/>
        <w:numPr>
          <w:ilvl w:val="1"/>
          <w:numId w:val="19"/>
        </w:numPr>
      </w:pPr>
      <w:r>
        <w:t xml:space="preserve">ensure referral responsibilities are clear and what would happen if one commissioner under </w:t>
      </w:r>
      <w:proofErr w:type="gramStart"/>
      <w:r>
        <w:t>refers;</w:t>
      </w:r>
      <w:proofErr w:type="gramEnd"/>
    </w:p>
    <w:p w14:paraId="555B9165" w14:textId="77777777" w:rsidR="00AB109A" w:rsidRDefault="00AB109A" w:rsidP="00D87DAC">
      <w:pPr>
        <w:pStyle w:val="FootnoteText"/>
        <w:numPr>
          <w:ilvl w:val="1"/>
          <w:numId w:val="19"/>
        </w:numPr>
      </w:pPr>
      <w:r>
        <w:t>decide what the outcome would be if one commissioner defaults on its obligations (</w:t>
      </w:r>
      <w:proofErr w:type="gramStart"/>
      <w:r>
        <w:t>i.e.</w:t>
      </w:r>
      <w:proofErr w:type="gramEnd"/>
      <w:r>
        <w:t xml:space="preserve"> would the whole contract terminate or just cease the provision in that area, if the latter, what are the cost implications);</w:t>
      </w:r>
    </w:p>
    <w:p w14:paraId="34E5A436" w14:textId="4A688651" w:rsidR="00AB109A" w:rsidRDefault="00AB109A" w:rsidP="00D87DAC">
      <w:pPr>
        <w:pStyle w:val="FootnoteText"/>
        <w:numPr>
          <w:ilvl w:val="1"/>
          <w:numId w:val="19"/>
        </w:numPr>
      </w:pPr>
      <w:r>
        <w:t>where all commissioners sign a single contract note that any changes would be required to be approved by all parties whereas if a framework agreement were used it should be possible to make at least certain types of changes on a bilateral basis between the Contractor and a single commissioner.</w:t>
      </w:r>
    </w:p>
    <w:p w14:paraId="68D98142" w14:textId="77777777" w:rsidR="00AB109A" w:rsidRPr="003F3182" w:rsidRDefault="00AB109A" w:rsidP="00EE1DA9">
      <w:pPr>
        <w:pStyle w:val="FootnoteText"/>
        <w:ind w:left="1440"/>
      </w:pPr>
    </w:p>
  </w:footnote>
  <w:footnote w:id="3">
    <w:p w14:paraId="7B40B26A" w14:textId="461E6FEC" w:rsidR="00AB109A" w:rsidRPr="00DE3511" w:rsidRDefault="00AB109A">
      <w:pPr>
        <w:pStyle w:val="FootnoteText"/>
      </w:pPr>
      <w:r>
        <w:rPr>
          <w:rStyle w:val="FootnoteReference"/>
        </w:rPr>
        <w:footnoteRef/>
      </w:r>
      <w:r>
        <w:t xml:space="preserve"> </w:t>
      </w:r>
      <w:r>
        <w:rPr>
          <w:b/>
          <w:bCs/>
          <w:i/>
          <w:iCs/>
        </w:rPr>
        <w:t xml:space="preserve">Drafting Note: </w:t>
      </w:r>
      <w:r>
        <w:t xml:space="preserve">Note that this is only likely to be appropriate where the Authority has full responsibility for referrals. Also consider whether it would be preferable to agree an increase to the rate card if referrals drop below the level of the Required Referrals rather than terminating the programme. This requirement may be particularly problematic for contracts with multiple commissioners where all commissioners risk the contract being terminated and being asked to pay the Authority Default Termination Sum </w:t>
      </w:r>
      <w:proofErr w:type="gramStart"/>
      <w:r>
        <w:t>as a result of</w:t>
      </w:r>
      <w:proofErr w:type="gramEnd"/>
      <w:r>
        <w:t xml:space="preserve"> the failure of one commissioner to provide its share of referrals. Ways to mitigate this risk include removing the requirement for a set number of referrals (although this is likely to be unpalatable to the Contractor where they are reliant on a commissioner for referrals), allowing other local authority areas to use up excess capacity (again this will be problematic for a Contractor where the overall level of referrals is below that required to make the Programme viable), or using a ratchet to increase Outcome Payments where referrals are below a certain level.</w:t>
      </w:r>
    </w:p>
  </w:footnote>
  <w:footnote w:id="4">
    <w:p w14:paraId="7C098CDB" w14:textId="77777777" w:rsidR="00AB109A" w:rsidRPr="00B375EA" w:rsidRDefault="00AB109A">
      <w:pPr>
        <w:pStyle w:val="FootnoteText"/>
        <w:rPr>
          <w:i/>
        </w:rPr>
      </w:pPr>
      <w:r>
        <w:rPr>
          <w:rStyle w:val="FootnoteReference"/>
        </w:rPr>
        <w:footnoteRef/>
      </w:r>
      <w:r>
        <w:t xml:space="preserve"> </w:t>
      </w:r>
      <w:r>
        <w:rPr>
          <w:b/>
          <w:i/>
        </w:rPr>
        <w:t xml:space="preserve">Drafting Note: </w:t>
      </w:r>
      <w:r w:rsidRPr="00DE3511">
        <w:rPr>
          <w:iCs/>
        </w:rPr>
        <w:t>Consider including when Authority controls access to Evidence required to invoice for Outcomes.</w:t>
      </w:r>
    </w:p>
  </w:footnote>
  <w:footnote w:id="5">
    <w:p w14:paraId="156DB39C" w14:textId="77777777" w:rsidR="00AB109A" w:rsidRPr="00CD372A" w:rsidRDefault="00AB109A" w:rsidP="000C4AE0">
      <w:pPr>
        <w:pStyle w:val="FootnoteText"/>
      </w:pPr>
      <w:r>
        <w:rPr>
          <w:rStyle w:val="FootnoteReference"/>
        </w:rPr>
        <w:footnoteRef/>
      </w:r>
      <w:r>
        <w:t xml:space="preserve"> </w:t>
      </w:r>
      <w:r>
        <w:rPr>
          <w:b/>
          <w:bCs/>
          <w:i/>
          <w:iCs/>
        </w:rPr>
        <w:t>Drafting Note:</w:t>
      </w:r>
      <w:r>
        <w:t xml:space="preserve"> Note that this clause puts the Contractor in the position it would have been in had the contract run to Expiry and it had achieved the [Minimum Expected] (usually set at the base case) level of Outcomes.</w:t>
      </w:r>
    </w:p>
  </w:footnote>
  <w:footnote w:id="6">
    <w:p w14:paraId="2C901980" w14:textId="77777777" w:rsidR="00AB109A" w:rsidRPr="009814ED" w:rsidRDefault="00AB109A" w:rsidP="00AC07E6">
      <w:pPr>
        <w:pStyle w:val="FootnoteText"/>
      </w:pPr>
      <w:r>
        <w:rPr>
          <w:rStyle w:val="FootnoteReference"/>
        </w:rPr>
        <w:footnoteRef/>
      </w:r>
      <w:r>
        <w:t xml:space="preserve"> </w:t>
      </w:r>
      <w:r>
        <w:rPr>
          <w:b/>
          <w:bCs/>
          <w:i/>
          <w:iCs/>
        </w:rPr>
        <w:t>Drafting Note</w:t>
      </w:r>
      <w:r>
        <w:t>: Delete as appropriate.</w:t>
      </w:r>
    </w:p>
  </w:footnote>
  <w:footnote w:id="7">
    <w:p w14:paraId="29F68EE2" w14:textId="77777777" w:rsidR="00AB109A" w:rsidRDefault="00AB109A">
      <w:pPr>
        <w:pStyle w:val="FootnoteText"/>
      </w:pPr>
      <w:r>
        <w:rPr>
          <w:rStyle w:val="FootnoteReference"/>
        </w:rPr>
        <w:footnoteRef/>
      </w:r>
      <w:r>
        <w:t xml:space="preserve"> </w:t>
      </w:r>
      <w:r>
        <w:rPr>
          <w:b/>
          <w:i/>
        </w:rPr>
        <w:t>Drafting Note</w:t>
      </w:r>
      <w:r>
        <w:t>:</w:t>
      </w:r>
      <w:r>
        <w:rPr>
          <w:b/>
          <w:i/>
        </w:rPr>
        <w:t xml:space="preserve"> </w:t>
      </w:r>
      <w:r>
        <w:t xml:space="preserve">These dates tend to be on a </w:t>
      </w:r>
      <w:proofErr w:type="gramStart"/>
      <w:r>
        <w:t>six monthly</w:t>
      </w:r>
      <w:proofErr w:type="gramEnd"/>
      <w:r>
        <w:t xml:space="preserve"> basis up to the end of the operational period but can be varied to fit in with the expected life cycle of the Programme. There is generally no value in having a review very early on in the Programme as there will not be sufficient data to review and no or very few Outcomes may yet have been achieved.</w:t>
      </w:r>
    </w:p>
  </w:footnote>
  <w:footnote w:id="8">
    <w:p w14:paraId="72D4409A" w14:textId="77777777" w:rsidR="00AB109A" w:rsidRPr="00E16963" w:rsidRDefault="00AB109A">
      <w:pPr>
        <w:pStyle w:val="FootnoteText"/>
      </w:pPr>
      <w:r>
        <w:rPr>
          <w:rStyle w:val="FootnoteReference"/>
        </w:rPr>
        <w:footnoteRef/>
      </w:r>
      <w:r>
        <w:t xml:space="preserve"> </w:t>
      </w:r>
      <w:r>
        <w:rPr>
          <w:b/>
          <w:bCs/>
          <w:i/>
          <w:iCs/>
        </w:rPr>
        <w:t>Drafting Note:</w:t>
      </w:r>
      <w:r>
        <w:t xml:space="preserve"> Include if separate payments are being made for Services.</w:t>
      </w:r>
    </w:p>
  </w:footnote>
  <w:footnote w:id="9">
    <w:p w14:paraId="53BF3F3E" w14:textId="77777777" w:rsidR="00AB109A" w:rsidRPr="008E1B44" w:rsidRDefault="00AB109A">
      <w:pPr>
        <w:pStyle w:val="FootnoteText"/>
      </w:pPr>
      <w:r>
        <w:rPr>
          <w:rStyle w:val="FootnoteReference"/>
        </w:rPr>
        <w:footnoteRef/>
      </w:r>
      <w:r>
        <w:t xml:space="preserve"> </w:t>
      </w:r>
      <w:r>
        <w:rPr>
          <w:b/>
          <w:bCs/>
          <w:i/>
          <w:iCs/>
        </w:rPr>
        <w:t xml:space="preserve">Drafting Note: </w:t>
      </w:r>
      <w:r>
        <w:t>Where a substantial part of the programme is expected to be delivered by one or more subcontractors of a Delivery Partner consider whether this definition should include such subcontractors. Alternatively, some of the requirements in relation to Delivery Partners could be amended so that they apply to such subcontractors.</w:t>
      </w:r>
    </w:p>
  </w:footnote>
  <w:footnote w:id="10">
    <w:p w14:paraId="6AEA0B8E" w14:textId="77777777" w:rsidR="00AB109A" w:rsidRPr="00646B6C" w:rsidRDefault="00AB109A">
      <w:pPr>
        <w:pStyle w:val="FootnoteText"/>
      </w:pPr>
      <w:r>
        <w:rPr>
          <w:rStyle w:val="FootnoteReference"/>
        </w:rPr>
        <w:footnoteRef/>
      </w:r>
      <w:r>
        <w:t xml:space="preserve"> </w:t>
      </w:r>
      <w:r>
        <w:rPr>
          <w:b/>
          <w:bCs/>
          <w:i/>
          <w:iCs/>
        </w:rPr>
        <w:t xml:space="preserve">Drafting Note: </w:t>
      </w:r>
      <w:r>
        <w:t xml:space="preserve">Include if Clause </w:t>
      </w:r>
      <w:r>
        <w:fldChar w:fldCharType="begin"/>
      </w:r>
      <w:r>
        <w:instrText xml:space="preserve"> REF _Ref72939963 \r \h </w:instrText>
      </w:r>
      <w:r>
        <w:fldChar w:fldCharType="separate"/>
      </w:r>
      <w:r>
        <w:t>29.2</w:t>
      </w:r>
      <w:r>
        <w:fldChar w:fldCharType="end"/>
      </w:r>
      <w:r>
        <w:t xml:space="preserve"> is to be included in the agreement. </w:t>
      </w:r>
    </w:p>
  </w:footnote>
  <w:footnote w:id="11">
    <w:p w14:paraId="2FCA4537" w14:textId="77777777" w:rsidR="00AB109A" w:rsidRDefault="00AB109A" w:rsidP="00FC624F">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12">
    <w:p w14:paraId="7DCE27EB" w14:textId="77777777" w:rsidR="00AB109A" w:rsidRDefault="00AB109A">
      <w:pPr>
        <w:pStyle w:val="FootnoteText"/>
      </w:pPr>
      <w:r>
        <w:rPr>
          <w:rStyle w:val="FootnoteReference"/>
        </w:rPr>
        <w:footnoteRef/>
      </w:r>
      <w:r>
        <w:t xml:space="preserve"> </w:t>
      </w:r>
      <w:r>
        <w:rPr>
          <w:b/>
          <w:i/>
        </w:rPr>
        <w:t xml:space="preserve">Drafting Note: </w:t>
      </w:r>
      <w:r>
        <w:rPr>
          <w:i/>
        </w:rPr>
        <w:t>Note that this should allow time for data to be gathered and Outcome Payments to be claimed.</w:t>
      </w:r>
    </w:p>
  </w:footnote>
  <w:footnote w:id="13">
    <w:p w14:paraId="68DE5383" w14:textId="77777777" w:rsidR="00AB109A" w:rsidRPr="009814ED" w:rsidRDefault="00AB109A">
      <w:pPr>
        <w:pStyle w:val="FootnoteText"/>
      </w:pPr>
      <w:r>
        <w:rPr>
          <w:rStyle w:val="FootnoteReference"/>
        </w:rPr>
        <w:footnoteRef/>
      </w:r>
      <w:r>
        <w:t xml:space="preserve"> </w:t>
      </w:r>
      <w:r>
        <w:rPr>
          <w:b/>
          <w:bCs/>
          <w:i/>
          <w:iCs/>
        </w:rPr>
        <w:t>Drafting Note</w:t>
      </w:r>
      <w:r>
        <w:t>: Delete as appropriate.</w:t>
      </w:r>
    </w:p>
  </w:footnote>
  <w:footnote w:id="14">
    <w:p w14:paraId="3436AD38" w14:textId="77777777" w:rsidR="00AB109A" w:rsidRPr="0055280A" w:rsidRDefault="00AB109A" w:rsidP="0055280A">
      <w:pPr>
        <w:pStyle w:val="FootnoteText"/>
      </w:pPr>
      <w:r>
        <w:rPr>
          <w:rStyle w:val="FootnoteReference"/>
        </w:rPr>
        <w:footnoteRef/>
      </w:r>
      <w:r>
        <w:t xml:space="preserve"> </w:t>
      </w:r>
      <w:r>
        <w:rPr>
          <w:b/>
          <w:bCs/>
          <w:i/>
          <w:iCs/>
        </w:rPr>
        <w:t>Drafting Note:</w:t>
      </w:r>
      <w:r>
        <w:t xml:space="preserve"> Include where the Authority wishes to identify any key personnel.</w:t>
      </w:r>
    </w:p>
  </w:footnote>
  <w:footnote w:id="15">
    <w:p w14:paraId="30A01503" w14:textId="77777777" w:rsidR="00AB109A" w:rsidRDefault="00AB109A" w:rsidP="00FC624F">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16">
    <w:p w14:paraId="0852DB80" w14:textId="77777777" w:rsidR="00AB109A" w:rsidRDefault="00AB109A" w:rsidP="00FC624F">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17">
    <w:p w14:paraId="6DBB74F2" w14:textId="77777777" w:rsidR="00AB109A" w:rsidRPr="00022C94" w:rsidRDefault="00AB109A">
      <w:pPr>
        <w:pStyle w:val="FootnoteText"/>
      </w:pPr>
      <w:r>
        <w:rPr>
          <w:rStyle w:val="FootnoteReference"/>
        </w:rPr>
        <w:footnoteRef/>
      </w:r>
      <w:r>
        <w:t xml:space="preserve"> </w:t>
      </w:r>
      <w:r>
        <w:rPr>
          <w:b/>
          <w:bCs/>
          <w:i/>
          <w:iCs/>
        </w:rPr>
        <w:t xml:space="preserve">Drafting Note: </w:t>
      </w:r>
      <w:r>
        <w:t>Where the Contractor is also receiving external grant funding for outcomes this may need to be amended.</w:t>
      </w:r>
    </w:p>
  </w:footnote>
  <w:footnote w:id="18">
    <w:p w14:paraId="5E32E468" w14:textId="76F565C2" w:rsidR="00AB109A" w:rsidRPr="000200A8" w:rsidRDefault="00AB109A">
      <w:pPr>
        <w:pStyle w:val="FootnoteText"/>
      </w:pPr>
      <w:r>
        <w:rPr>
          <w:rStyle w:val="FootnoteReference"/>
        </w:rPr>
        <w:footnoteRef/>
      </w:r>
      <w:r>
        <w:t xml:space="preserve"> </w:t>
      </w:r>
      <w:r>
        <w:rPr>
          <w:b/>
          <w:bCs/>
          <w:i/>
          <w:iCs/>
        </w:rPr>
        <w:t xml:space="preserve">Drafting Note: </w:t>
      </w:r>
      <w:r>
        <w:t>The Parties may wish to tailor this definition to make it specific to the relevant intervention.</w:t>
      </w:r>
    </w:p>
  </w:footnote>
  <w:footnote w:id="19">
    <w:p w14:paraId="6182BF71" w14:textId="77777777" w:rsidR="00AB109A" w:rsidRPr="00DE3511" w:rsidRDefault="00AB109A">
      <w:pPr>
        <w:pStyle w:val="FootnoteText"/>
      </w:pPr>
      <w:r>
        <w:rPr>
          <w:rStyle w:val="FootnoteReference"/>
        </w:rPr>
        <w:footnoteRef/>
      </w:r>
      <w:r>
        <w:t xml:space="preserve"> </w:t>
      </w:r>
      <w:r>
        <w:rPr>
          <w:b/>
          <w:bCs/>
          <w:i/>
          <w:iCs/>
        </w:rPr>
        <w:t>Drafting Note:</w:t>
      </w:r>
      <w:r>
        <w:t xml:space="preserve"> to be included if relevant.</w:t>
      </w:r>
    </w:p>
  </w:footnote>
  <w:footnote w:id="20">
    <w:p w14:paraId="6FF73B19" w14:textId="77777777" w:rsidR="00AB109A" w:rsidRPr="00CE63EC" w:rsidRDefault="00AB109A">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21">
    <w:p w14:paraId="7AA3213E" w14:textId="77777777" w:rsidR="00AB109A" w:rsidRPr="00CE63EC" w:rsidRDefault="00AB109A" w:rsidP="00CE63EC">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22">
    <w:p w14:paraId="7A1BF181" w14:textId="77777777" w:rsidR="00AB109A" w:rsidRPr="00814649" w:rsidRDefault="00AB109A" w:rsidP="00B5322C">
      <w:pPr>
        <w:pStyle w:val="FootnoteText"/>
      </w:pPr>
      <w:r>
        <w:rPr>
          <w:rStyle w:val="FootnoteReference"/>
        </w:rPr>
        <w:footnoteRef/>
      </w:r>
      <w:r>
        <w:t xml:space="preserve"> </w:t>
      </w:r>
      <w:r>
        <w:rPr>
          <w:b/>
          <w:bCs/>
          <w:i/>
          <w:iCs/>
        </w:rPr>
        <w:t xml:space="preserve">Drafting Note: </w:t>
      </w:r>
      <w:r>
        <w:t>Include as applicable.</w:t>
      </w:r>
    </w:p>
  </w:footnote>
  <w:footnote w:id="23">
    <w:p w14:paraId="1D0CCF30" w14:textId="77777777" w:rsidR="00AB109A" w:rsidRPr="004A4FE1" w:rsidRDefault="00AB109A">
      <w:pPr>
        <w:pStyle w:val="FootnoteText"/>
      </w:pPr>
      <w:r>
        <w:rPr>
          <w:rStyle w:val="FootnoteReference"/>
        </w:rPr>
        <w:footnoteRef/>
      </w:r>
      <w:r>
        <w:t xml:space="preserve"> </w:t>
      </w:r>
      <w:r>
        <w:rPr>
          <w:b/>
          <w:bCs/>
          <w:i/>
          <w:iCs/>
        </w:rPr>
        <w:t xml:space="preserve">Drafting Note: </w:t>
      </w:r>
      <w:r>
        <w:t>Common conditions precedent (to the extent not already provided prior to the execution of this Agreement) include secure funding commitment, entry into/agreement of Delivery Partner contract(s) and agreement as to information sharing arrangements.</w:t>
      </w:r>
    </w:p>
  </w:footnote>
  <w:footnote w:id="24">
    <w:p w14:paraId="0F751884" w14:textId="77777777" w:rsidR="00AB109A" w:rsidRPr="000C6897" w:rsidRDefault="00AB109A">
      <w:pPr>
        <w:pStyle w:val="FootnoteText"/>
      </w:pPr>
      <w:r>
        <w:rPr>
          <w:rStyle w:val="FootnoteReference"/>
        </w:rPr>
        <w:footnoteRef/>
      </w:r>
      <w:r>
        <w:t xml:space="preserve"> </w:t>
      </w:r>
      <w:r>
        <w:rPr>
          <w:b/>
          <w:bCs/>
          <w:i/>
          <w:iCs/>
        </w:rPr>
        <w:t>Drafting Note:</w:t>
      </w:r>
      <w:r>
        <w:t xml:space="preserve"> These paragraphs are only required if there are conditions precedent to the Commencement Date.</w:t>
      </w:r>
    </w:p>
  </w:footnote>
  <w:footnote w:id="25">
    <w:p w14:paraId="72D2B5B0" w14:textId="77777777" w:rsidR="00AB109A" w:rsidRDefault="00AB109A">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26">
    <w:p w14:paraId="189107E4" w14:textId="77777777" w:rsidR="00AB109A" w:rsidRDefault="00AB109A" w:rsidP="0042371C">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27">
    <w:p w14:paraId="0EE87F7C" w14:textId="77777777" w:rsidR="00AB109A" w:rsidRPr="0055280A" w:rsidRDefault="00AB109A" w:rsidP="0055280A">
      <w:pPr>
        <w:pStyle w:val="FootnoteText"/>
      </w:pPr>
      <w:r>
        <w:rPr>
          <w:rStyle w:val="FootnoteReference"/>
        </w:rPr>
        <w:footnoteRef/>
      </w:r>
      <w:r>
        <w:t xml:space="preserve"> </w:t>
      </w:r>
      <w:r>
        <w:rPr>
          <w:b/>
          <w:bCs/>
          <w:i/>
          <w:iCs/>
        </w:rPr>
        <w:t>Drafting Note:</w:t>
      </w:r>
      <w:r>
        <w:t xml:space="preserve"> Include where the Authority wishes to identify any key personnel. Note that Contractors are likely to find the second sentence difficult to accept as they will argue that they have little control over this. </w:t>
      </w:r>
    </w:p>
  </w:footnote>
  <w:footnote w:id="28">
    <w:p w14:paraId="239BBE74" w14:textId="77777777" w:rsidR="00AB109A" w:rsidRPr="006665D5" w:rsidRDefault="00AB109A">
      <w:pPr>
        <w:pStyle w:val="FootnoteText"/>
      </w:pPr>
      <w:r>
        <w:rPr>
          <w:rStyle w:val="FootnoteReference"/>
        </w:rPr>
        <w:footnoteRef/>
      </w:r>
      <w:r>
        <w:t xml:space="preserve"> </w:t>
      </w:r>
      <w:r>
        <w:rPr>
          <w:b/>
          <w:bCs/>
          <w:i/>
          <w:iCs/>
        </w:rPr>
        <w:t>Drafting Note</w:t>
      </w:r>
      <w:r>
        <w:t>: Include all relevant parties who should have a right to be present at such meetings even if not party to this contract. This may include investors, delivery partners and also participant spokespersons.</w:t>
      </w:r>
    </w:p>
  </w:footnote>
  <w:footnote w:id="29">
    <w:p w14:paraId="28E63E16" w14:textId="77777777" w:rsidR="00AB109A" w:rsidRPr="006665D5" w:rsidRDefault="00AB109A" w:rsidP="00CD372A">
      <w:pPr>
        <w:pStyle w:val="FootnoteText"/>
      </w:pPr>
      <w:r>
        <w:rPr>
          <w:rStyle w:val="FootnoteReference"/>
        </w:rPr>
        <w:footnoteRef/>
      </w:r>
      <w:r>
        <w:t xml:space="preserve"> </w:t>
      </w:r>
      <w:r>
        <w:rPr>
          <w:b/>
          <w:bCs/>
          <w:i/>
          <w:iCs/>
        </w:rPr>
        <w:t>Drafting Note</w:t>
      </w:r>
      <w:r>
        <w:t>: Include all relevant parties who should have a right to be present at such meetings even if not party to this contract. This may include investors, delivery partners, participant spokespersons. Note that this may be a different group from those entitled to attend the more regular meetings.</w:t>
      </w:r>
    </w:p>
  </w:footnote>
  <w:footnote w:id="30">
    <w:p w14:paraId="23E89295" w14:textId="77777777" w:rsidR="00AB109A" w:rsidRDefault="00AB109A" w:rsidP="00A466F6">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31">
    <w:p w14:paraId="2C4C27A3" w14:textId="77777777" w:rsidR="00AB109A" w:rsidRDefault="00AB109A" w:rsidP="00A466F6">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32">
    <w:p w14:paraId="009952F6" w14:textId="77777777" w:rsidR="00AB109A" w:rsidRDefault="00AB109A">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33">
    <w:p w14:paraId="31CFC73E" w14:textId="77777777" w:rsidR="00AB109A" w:rsidRPr="00D87442" w:rsidRDefault="00AB109A" w:rsidP="00930712">
      <w:pPr>
        <w:pStyle w:val="FootnoteText"/>
      </w:pPr>
      <w:r>
        <w:rPr>
          <w:rStyle w:val="FootnoteReference"/>
        </w:rPr>
        <w:footnoteRef/>
      </w:r>
      <w:r>
        <w:t xml:space="preserve"> </w:t>
      </w:r>
      <w:r>
        <w:rPr>
          <w:b/>
          <w:bCs/>
          <w:i/>
          <w:iCs/>
        </w:rPr>
        <w:t>Drafting Note</w:t>
      </w:r>
      <w:r>
        <w:t>: Outcomes Contracts can result in a supply of services which would be subject to VAT but may also take effect as a grant depending on the terms of the contract. Please seek independent advice as to the tax treatment of any agreement you enter into based on this template Outcomes Contract.</w:t>
      </w:r>
    </w:p>
  </w:footnote>
  <w:footnote w:id="34">
    <w:p w14:paraId="363A2825" w14:textId="77777777" w:rsidR="00AB109A" w:rsidRPr="002340BC" w:rsidRDefault="00AB109A" w:rsidP="00010E6B">
      <w:pPr>
        <w:pStyle w:val="FootnoteText"/>
      </w:pPr>
      <w:r>
        <w:rPr>
          <w:rStyle w:val="FootnoteReference"/>
        </w:rPr>
        <w:footnoteRef/>
      </w:r>
      <w:r>
        <w:t xml:space="preserve"> </w:t>
      </w:r>
      <w:r>
        <w:rPr>
          <w:b/>
          <w:bCs/>
          <w:i/>
          <w:iCs/>
        </w:rPr>
        <w:t xml:space="preserve">Drafting Note: </w:t>
      </w:r>
      <w:r>
        <w:t>Include where separate Services are being contracted for.</w:t>
      </w:r>
    </w:p>
  </w:footnote>
  <w:footnote w:id="35">
    <w:p w14:paraId="7022DC02" w14:textId="77777777" w:rsidR="00AB109A" w:rsidRPr="004B00A1" w:rsidRDefault="00AB109A" w:rsidP="00010E6B">
      <w:pPr>
        <w:pStyle w:val="FootnoteText"/>
      </w:pPr>
      <w:r>
        <w:rPr>
          <w:rStyle w:val="FootnoteReference"/>
        </w:rPr>
        <w:footnoteRef/>
      </w:r>
      <w:r>
        <w:t xml:space="preserve"> </w:t>
      </w:r>
      <w:r>
        <w:rPr>
          <w:b/>
          <w:bCs/>
          <w:i/>
          <w:iCs/>
        </w:rPr>
        <w:t xml:space="preserve">Drafting Note: </w:t>
      </w:r>
      <w:r>
        <w:t>Where a Contractor purchases standard services such as exercise classes or after school clubs which assist it in delivery of the Programme it is likely that the provider of such classes will not agree to sign up to the full suite of audit and inspection rights or TUPE clauses that the Authority would have with Delivery Partners (nor would it be proportionate for them to do so) and such contracts should be excluded if this is part of the Contractor’s delivery plan. The types of service which may be purchased in this way can be specified either in this contract or by reference to the Tender Submission.</w:t>
      </w:r>
    </w:p>
  </w:footnote>
  <w:footnote w:id="36">
    <w:p w14:paraId="045F22AE" w14:textId="77777777" w:rsidR="00AB109A" w:rsidRDefault="00AB109A" w:rsidP="00010E6B">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37">
    <w:p w14:paraId="50C21AB1" w14:textId="77777777" w:rsidR="00AB109A" w:rsidRDefault="00AB109A" w:rsidP="00010E6B">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38">
    <w:p w14:paraId="4186DBF5" w14:textId="77777777" w:rsidR="00AB109A" w:rsidRPr="002340BC" w:rsidRDefault="00AB109A" w:rsidP="00010E6B">
      <w:pPr>
        <w:pStyle w:val="FootnoteText"/>
      </w:pPr>
      <w:r>
        <w:rPr>
          <w:rStyle w:val="FootnoteReference"/>
        </w:rPr>
        <w:footnoteRef/>
      </w:r>
      <w:r>
        <w:t xml:space="preserve"> </w:t>
      </w:r>
      <w:r>
        <w:rPr>
          <w:b/>
          <w:bCs/>
          <w:i/>
          <w:iCs/>
        </w:rPr>
        <w:t xml:space="preserve">Drafting Note: </w:t>
      </w:r>
      <w:r>
        <w:t>Some SIBs include a profit share for Delivery Partners as an incentive for Delivery Partners.</w:t>
      </w:r>
    </w:p>
  </w:footnote>
  <w:footnote w:id="39">
    <w:p w14:paraId="6DB10FCE" w14:textId="77777777" w:rsidR="00AB109A" w:rsidRPr="002340BC" w:rsidRDefault="00AB109A" w:rsidP="00010E6B">
      <w:pPr>
        <w:pStyle w:val="FootnoteText"/>
      </w:pPr>
      <w:r>
        <w:rPr>
          <w:rStyle w:val="FootnoteReference"/>
        </w:rPr>
        <w:footnoteRef/>
      </w:r>
      <w:r>
        <w:t xml:space="preserve"> </w:t>
      </w:r>
      <w:r>
        <w:rPr>
          <w:b/>
          <w:bCs/>
          <w:i/>
          <w:iCs/>
        </w:rPr>
        <w:t xml:space="preserve">Drafting Note: </w:t>
      </w:r>
      <w:r>
        <w:t>Delivery Partner agreements (in common with most service agreements) may include the ability to withhold payments for breach of service level KPIs – if any of the Outcomes are connected with this service level provision this clause may inadvertently prohibit this ability.</w:t>
      </w:r>
    </w:p>
  </w:footnote>
  <w:footnote w:id="40">
    <w:p w14:paraId="3CB84ED1" w14:textId="77777777" w:rsidR="00AB109A" w:rsidRPr="002340BC" w:rsidRDefault="00AB109A" w:rsidP="00010E6B">
      <w:pPr>
        <w:pStyle w:val="FootnoteText"/>
      </w:pPr>
      <w:r>
        <w:rPr>
          <w:rStyle w:val="FootnoteReference"/>
        </w:rPr>
        <w:footnoteRef/>
      </w:r>
      <w:r>
        <w:t xml:space="preserve"> </w:t>
      </w:r>
      <w:r>
        <w:rPr>
          <w:b/>
          <w:bCs/>
          <w:i/>
          <w:iCs/>
        </w:rPr>
        <w:t>Drafting Note:</w:t>
      </w:r>
      <w:r>
        <w:t xml:space="preserve"> Consider whether this is appropriate; some Delivery Partners may wish to receive payment based on Outcomes but this should be agreed between all parties to the SIB, including the Authority. </w:t>
      </w:r>
    </w:p>
  </w:footnote>
  <w:footnote w:id="41">
    <w:p w14:paraId="05B480DF" w14:textId="77777777" w:rsidR="00AB109A" w:rsidRPr="00FA3D7E" w:rsidRDefault="00AB109A" w:rsidP="00010E6B">
      <w:pPr>
        <w:pStyle w:val="FootnoteText"/>
      </w:pPr>
      <w:r>
        <w:rPr>
          <w:rStyle w:val="FootnoteReference"/>
        </w:rPr>
        <w:footnoteRef/>
      </w:r>
      <w:r>
        <w:t xml:space="preserve"> </w:t>
      </w:r>
      <w:r>
        <w:rPr>
          <w:b/>
          <w:bCs/>
          <w:i/>
          <w:iCs/>
        </w:rPr>
        <w:t>Drafting Note</w:t>
      </w:r>
      <w:r>
        <w:t xml:space="preserve">: Consider whether a Deed of Assurance is appropriate for this Agreement. </w:t>
      </w:r>
    </w:p>
  </w:footnote>
  <w:footnote w:id="42">
    <w:p w14:paraId="0E4B2D14" w14:textId="77777777" w:rsidR="00AB109A" w:rsidRPr="00D03BD8" w:rsidRDefault="00AB109A" w:rsidP="006E7659">
      <w:pPr>
        <w:pStyle w:val="FootnoteText"/>
      </w:pPr>
      <w:r>
        <w:rPr>
          <w:rStyle w:val="FootnoteReference"/>
        </w:rPr>
        <w:footnoteRef/>
      </w:r>
      <w:r>
        <w:t xml:space="preserve"> </w:t>
      </w:r>
      <w:r>
        <w:rPr>
          <w:b/>
          <w:bCs/>
          <w:i/>
          <w:iCs/>
        </w:rPr>
        <w:t xml:space="preserve">Drafting Note: </w:t>
      </w:r>
      <w:r>
        <w:t>Consider whether (i) necessary if this is right is included in the Deed of Assurance; and (ii) appropriate in all circumstances, for example it may make sense to exclude this right in respect of Delivery Partners which are NHS entities given adequate oversight already exists and rights to inspect treatment by the Authority will be particularly sensitive.</w:t>
      </w:r>
    </w:p>
  </w:footnote>
  <w:footnote w:id="43">
    <w:p w14:paraId="789B7C4B" w14:textId="77777777" w:rsidR="00AB109A" w:rsidRDefault="00AB109A">
      <w:pPr>
        <w:pStyle w:val="FootnoteText"/>
      </w:pPr>
      <w:r>
        <w:rPr>
          <w:rStyle w:val="FootnoteReference"/>
        </w:rPr>
        <w:footnoteRef/>
      </w:r>
      <w:r>
        <w:t xml:space="preserve"> </w:t>
      </w:r>
      <w:r>
        <w:rPr>
          <w:b/>
          <w:i/>
        </w:rPr>
        <w:t xml:space="preserve">Drafting </w:t>
      </w:r>
      <w:r w:rsidRPr="00B60076">
        <w:rPr>
          <w:b/>
          <w:i/>
        </w:rPr>
        <w:t>Note:</w:t>
      </w:r>
      <w:r>
        <w:t xml:space="preserve"> To be reviewed on case-by-case basis in case the Contractor is also subject to FOIA in which case this section would need to be modified.</w:t>
      </w:r>
    </w:p>
  </w:footnote>
  <w:footnote w:id="44">
    <w:p w14:paraId="646706DF" w14:textId="2CE4043B" w:rsidR="00AB109A" w:rsidRDefault="00AB109A">
      <w:pPr>
        <w:pStyle w:val="FootnoteText"/>
      </w:pPr>
      <w:r>
        <w:rPr>
          <w:rStyle w:val="FootnoteReference"/>
        </w:rPr>
        <w:footnoteRef/>
      </w:r>
      <w:r>
        <w:t xml:space="preserve"> </w:t>
      </w:r>
      <w:r w:rsidR="00611031">
        <w:rPr>
          <w:b/>
          <w:i/>
        </w:rPr>
        <w:t>Drafting</w:t>
      </w:r>
      <w:r>
        <w:rPr>
          <w:b/>
          <w:i/>
        </w:rPr>
        <w:t xml:space="preserve"> Note</w:t>
      </w:r>
      <w:r>
        <w:t xml:space="preserve">: </w:t>
      </w:r>
      <w:r w:rsidR="00611031">
        <w:t>This</w:t>
      </w:r>
      <w:r>
        <w:t xml:space="preserve"> clause provide</w:t>
      </w:r>
      <w:r w:rsidR="00611031">
        <w:t>s</w:t>
      </w:r>
      <w:r>
        <w:t xml:space="preserve"> the following options: </w:t>
      </w:r>
    </w:p>
    <w:p w14:paraId="5F7F7BC4" w14:textId="77777777" w:rsidR="00AB109A" w:rsidRDefault="00AB109A">
      <w:pPr>
        <w:pStyle w:val="FootnoteText"/>
      </w:pPr>
      <w:r>
        <w:rPr>
          <w:b/>
          <w:bCs/>
        </w:rPr>
        <w:t>OPTION 1:</w:t>
      </w:r>
      <w:r>
        <w:t xml:space="preserve"> the Contractor retains all IP developed under the contract, but grants a [perpetual], non-exclusive licence to the Authority to use that IP to carry out its duties and exercise any of its rights under the contract (Clauses </w:t>
      </w:r>
      <w:r>
        <w:fldChar w:fldCharType="begin"/>
      </w:r>
      <w:r>
        <w:instrText xml:space="preserve"> REF _Ref66976407 \r \h </w:instrText>
      </w:r>
      <w:r>
        <w:fldChar w:fldCharType="separate"/>
      </w:r>
      <w:r>
        <w:t>19.1</w:t>
      </w:r>
      <w:r>
        <w:fldChar w:fldCharType="end"/>
      </w:r>
      <w:r>
        <w:t>-</w:t>
      </w:r>
      <w:r>
        <w:fldChar w:fldCharType="begin"/>
      </w:r>
      <w:r>
        <w:instrText xml:space="preserve"> REF _Ref66976423 \r \h </w:instrText>
      </w:r>
      <w:r>
        <w:fldChar w:fldCharType="separate"/>
      </w:r>
      <w:r>
        <w:t>19.4</w:t>
      </w:r>
      <w:r>
        <w:fldChar w:fldCharType="end"/>
      </w:r>
      <w:r>
        <w:t xml:space="preserve">); or </w:t>
      </w:r>
    </w:p>
    <w:p w14:paraId="38BBF77A" w14:textId="77777777" w:rsidR="00AB109A" w:rsidRDefault="00AB109A">
      <w:pPr>
        <w:pStyle w:val="FootnoteText"/>
      </w:pPr>
      <w:r>
        <w:rPr>
          <w:b/>
          <w:bCs/>
        </w:rPr>
        <w:t>OPTION 2:</w:t>
      </w:r>
      <w:r>
        <w:t xml:space="preserve"> the Contractor assigns all IP developed under the contract to the Authority, but receives a licence back to the Authority to use that IP on an ongoing basis, subject to any restrictions imposed in the contract (Clauses </w:t>
      </w:r>
      <w:r>
        <w:fldChar w:fldCharType="begin"/>
      </w:r>
      <w:r>
        <w:instrText xml:space="preserve"> REF _Ref66976440 \r \h </w:instrText>
      </w:r>
      <w:r>
        <w:fldChar w:fldCharType="separate"/>
      </w:r>
      <w:r>
        <w:t>19.5</w:t>
      </w:r>
      <w:r>
        <w:fldChar w:fldCharType="end"/>
      </w:r>
      <w:r>
        <w:t>-</w:t>
      </w:r>
      <w:r>
        <w:fldChar w:fldCharType="begin"/>
      </w:r>
      <w:r>
        <w:instrText xml:space="preserve"> REF _Ref66976465 \r \h </w:instrText>
      </w:r>
      <w:r>
        <w:fldChar w:fldCharType="separate"/>
      </w:r>
      <w:r>
        <w:t>19.9</w:t>
      </w:r>
      <w:r>
        <w:fldChar w:fldCharType="end"/>
      </w:r>
      <w:r>
        <w:t>). In each case, the liability provisions have been aligned with the contractual position. Please delete as appropriate.</w:t>
      </w:r>
    </w:p>
  </w:footnote>
  <w:footnote w:id="45">
    <w:p w14:paraId="2F8C11FD" w14:textId="77777777" w:rsidR="00AB109A" w:rsidRPr="00EE1DA9" w:rsidRDefault="00AB109A">
      <w:pPr>
        <w:pStyle w:val="FootnoteText"/>
      </w:pPr>
      <w:r>
        <w:rPr>
          <w:rStyle w:val="FootnoteReference"/>
        </w:rPr>
        <w:footnoteRef/>
      </w:r>
      <w:r>
        <w:t xml:space="preserve"> </w:t>
      </w:r>
      <w:r>
        <w:rPr>
          <w:b/>
          <w:bCs/>
          <w:i/>
          <w:iCs/>
        </w:rPr>
        <w:t xml:space="preserve">Drafting Note: </w:t>
      </w:r>
      <w:r>
        <w:t>the Authority should check its insurances are equivalent to those required to be maintained by the Contractor, or where this is not appropriate given the activities the Authority is undertaking, it should seek a carve out from this provision for such type of liability (for example by adding “with the exception of Professional Indemnity Insurance for which the insured level of the Authority will be deemed to be £[x]”.</w:t>
      </w:r>
    </w:p>
  </w:footnote>
  <w:footnote w:id="46">
    <w:p w14:paraId="267DB1EB" w14:textId="77777777" w:rsidR="00AB109A" w:rsidRPr="00B93A80" w:rsidRDefault="00AB109A">
      <w:pPr>
        <w:pStyle w:val="FootnoteText"/>
      </w:pPr>
      <w:r>
        <w:rPr>
          <w:rStyle w:val="FootnoteReference"/>
        </w:rPr>
        <w:footnoteRef/>
      </w:r>
      <w:r>
        <w:t xml:space="preserve"> </w:t>
      </w:r>
      <w:r>
        <w:rPr>
          <w:b/>
          <w:bCs/>
          <w:i/>
          <w:iCs/>
        </w:rPr>
        <w:t>Drafting Note:</w:t>
      </w:r>
      <w:r>
        <w:t xml:space="preserve"> It will be much easier for the Parties to agree a fair resolution if the Contractor’s financial model is shared at the start of the contract, this means that, should assumptions change as a result of the Force Majeure Event, it is relatively easy to agree the result of that on the financial model.</w:t>
      </w:r>
    </w:p>
  </w:footnote>
  <w:footnote w:id="47">
    <w:p w14:paraId="3F1F4123" w14:textId="77777777" w:rsidR="00AB109A" w:rsidRPr="00DB2315" w:rsidRDefault="00AB109A">
      <w:pPr>
        <w:pStyle w:val="FootnoteText"/>
      </w:pPr>
      <w:r>
        <w:rPr>
          <w:rStyle w:val="FootnoteReference"/>
        </w:rPr>
        <w:footnoteRef/>
      </w:r>
      <w:r>
        <w:t xml:space="preserve"> </w:t>
      </w:r>
      <w:r>
        <w:rPr>
          <w:b/>
          <w:bCs/>
          <w:i/>
          <w:iCs/>
        </w:rPr>
        <w:t xml:space="preserve">Drafting Note: </w:t>
      </w:r>
      <w:r>
        <w:t>Where there are foreseeable events or types of events for which should they occur the Parties have agreed in advance a resolution they can include provision here to record the agreed resolution. This may be detailed drafting or simply the principle on which the change to the contract will be based. If there are no such events this clause may be deleted.</w:t>
      </w:r>
    </w:p>
  </w:footnote>
  <w:footnote w:id="48">
    <w:p w14:paraId="4394E5B2" w14:textId="77777777" w:rsidR="00AB109A" w:rsidRDefault="00AB109A" w:rsidP="00A466F6">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49">
    <w:p w14:paraId="423CB3FB" w14:textId="77777777" w:rsidR="00AB109A" w:rsidRDefault="00AB109A" w:rsidP="00A466F6">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50">
    <w:p w14:paraId="2DD1879D" w14:textId="77777777" w:rsidR="00AB109A" w:rsidRDefault="00AB109A" w:rsidP="007E1EF9">
      <w:pPr>
        <w:pStyle w:val="FootnoteText"/>
      </w:pPr>
      <w:r>
        <w:rPr>
          <w:rStyle w:val="FootnoteReference"/>
        </w:rPr>
        <w:footnoteRef/>
      </w:r>
      <w:r>
        <w:t xml:space="preserve"> </w:t>
      </w:r>
      <w:r>
        <w:rPr>
          <w:b/>
          <w:i/>
        </w:rPr>
        <w:t>Drafting Note</w:t>
      </w:r>
      <w:r>
        <w:t>: If the Contractor and/or the Delivery Partner is relying on these Existing Transferring Employees this could be problematic - consider whether appropriate.</w:t>
      </w:r>
    </w:p>
  </w:footnote>
  <w:footnote w:id="51">
    <w:p w14:paraId="4109DF97" w14:textId="77777777" w:rsidR="00AB109A" w:rsidRDefault="00AB109A" w:rsidP="00A466F6">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52">
    <w:p w14:paraId="32D37BAC" w14:textId="77777777" w:rsidR="00AB109A" w:rsidRDefault="00AB109A" w:rsidP="00A466F6">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53">
    <w:p w14:paraId="763C4AD3" w14:textId="77777777" w:rsidR="00AB109A" w:rsidRDefault="00AB109A" w:rsidP="00A466F6">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54">
    <w:p w14:paraId="020F7C96" w14:textId="77777777" w:rsidR="00AB109A" w:rsidRDefault="00AB109A" w:rsidP="00C303DA">
      <w:pPr>
        <w:pStyle w:val="FootnoteText"/>
      </w:pPr>
      <w:r>
        <w:rPr>
          <w:rStyle w:val="FootnoteReference"/>
        </w:rPr>
        <w:footnoteRef/>
      </w:r>
      <w:r>
        <w:t xml:space="preserve"> </w:t>
      </w:r>
      <w:r>
        <w:rPr>
          <w:b/>
          <w:bCs/>
          <w:i/>
          <w:iCs/>
        </w:rPr>
        <w:t>Drafting Note</w:t>
      </w:r>
      <w:r>
        <w:t>: to be included where there are payments for both outcomes and specified services.</w:t>
      </w:r>
    </w:p>
  </w:footnote>
  <w:footnote w:id="55">
    <w:p w14:paraId="1635E71B" w14:textId="77777777" w:rsidR="00AB109A" w:rsidRPr="000C6897" w:rsidRDefault="00AB109A" w:rsidP="00B71984">
      <w:pPr>
        <w:pStyle w:val="FootnoteText"/>
      </w:pPr>
      <w:r>
        <w:rPr>
          <w:rStyle w:val="FootnoteReference"/>
        </w:rPr>
        <w:footnoteRef/>
      </w:r>
      <w:r>
        <w:t xml:space="preserve"> </w:t>
      </w:r>
      <w:r>
        <w:rPr>
          <w:b/>
          <w:bCs/>
          <w:i/>
          <w:iCs/>
        </w:rPr>
        <w:t xml:space="preserve">Drafting Note: </w:t>
      </w:r>
      <w:r>
        <w:t>To be confirmed.</w:t>
      </w:r>
    </w:p>
  </w:footnote>
  <w:footnote w:id="56">
    <w:p w14:paraId="051ED942" w14:textId="77777777" w:rsidR="00AB109A" w:rsidRPr="000D4AB4" w:rsidRDefault="00AB109A">
      <w:pPr>
        <w:pStyle w:val="FootnoteText"/>
      </w:pPr>
      <w:r>
        <w:rPr>
          <w:rStyle w:val="FootnoteReference"/>
        </w:rPr>
        <w:footnoteRef/>
      </w:r>
      <w:r>
        <w:t xml:space="preserve"> </w:t>
      </w:r>
      <w:r>
        <w:rPr>
          <w:b/>
          <w:bCs/>
          <w:i/>
          <w:iCs/>
        </w:rPr>
        <w:t>Drafting Note</w:t>
      </w:r>
      <w:r>
        <w:t>: Parties to determine whether they are happy to receive notices by email.</w:t>
      </w:r>
    </w:p>
  </w:footnote>
  <w:footnote w:id="57">
    <w:p w14:paraId="01079A59" w14:textId="77777777" w:rsidR="00AB109A" w:rsidRPr="001C5C92" w:rsidRDefault="00AB109A">
      <w:pPr>
        <w:pStyle w:val="FootnoteText"/>
      </w:pPr>
      <w:r>
        <w:rPr>
          <w:rStyle w:val="FootnoteReference"/>
        </w:rPr>
        <w:footnoteRef/>
      </w:r>
      <w:r>
        <w:t xml:space="preserve"> </w:t>
      </w:r>
      <w:r>
        <w:rPr>
          <w:b/>
          <w:bCs/>
          <w:i/>
          <w:iCs/>
        </w:rPr>
        <w:t xml:space="preserve">Drafting Note: </w:t>
      </w:r>
      <w:r>
        <w:t>Select appropriate execution block for Authority.</w:t>
      </w:r>
    </w:p>
  </w:footnote>
  <w:footnote w:id="58">
    <w:p w14:paraId="1BB901CE" w14:textId="77777777" w:rsidR="00AB109A" w:rsidRPr="0055280A" w:rsidRDefault="00AB109A">
      <w:pPr>
        <w:pStyle w:val="FootnoteText"/>
      </w:pPr>
      <w:r>
        <w:rPr>
          <w:rStyle w:val="FootnoteReference"/>
        </w:rPr>
        <w:footnoteRef/>
      </w:r>
      <w:r>
        <w:t xml:space="preserve"> </w:t>
      </w:r>
      <w:r>
        <w:rPr>
          <w:b/>
          <w:bCs/>
          <w:i/>
          <w:iCs/>
        </w:rPr>
        <w:t>Drafting Note:</w:t>
      </w:r>
      <w:r>
        <w:t xml:space="preserve"> Include where the Authority wishes to identify any key personnel.</w:t>
      </w:r>
    </w:p>
  </w:footnote>
  <w:footnote w:id="59">
    <w:p w14:paraId="2386FB87" w14:textId="77777777" w:rsidR="00AB109A" w:rsidRDefault="00AB109A">
      <w:pPr>
        <w:pStyle w:val="FootnoteText"/>
      </w:pPr>
      <w:r>
        <w:rPr>
          <w:rStyle w:val="FootnoteReference"/>
        </w:rPr>
        <w:footnoteRef/>
      </w:r>
      <w:r>
        <w:t xml:space="preserve"> </w:t>
      </w:r>
      <w:r>
        <w:rPr>
          <w:b/>
          <w:i/>
        </w:rPr>
        <w:t xml:space="preserve">Drafting </w:t>
      </w:r>
      <w:r w:rsidRPr="005A7036">
        <w:rPr>
          <w:b/>
          <w:i/>
        </w:rPr>
        <w:t>Note</w:t>
      </w:r>
      <w:r>
        <w:t xml:space="preserve">: To be included if relevant. </w:t>
      </w:r>
      <w:r w:rsidRPr="005A7036">
        <w:t>Many</w:t>
      </w:r>
      <w:r>
        <w:t xml:space="preserve"> SIBs will include a minimum referral volume, the second option is more appropriate where an Initial Assessment is required to determine whether a particular individual is suitable for inclusion in the Programme or where the Contractor is not taking the risk that referrals will not agree to participate in the Programme.</w:t>
      </w:r>
    </w:p>
  </w:footnote>
  <w:footnote w:id="60">
    <w:p w14:paraId="0C6C3829" w14:textId="77777777" w:rsidR="00AB109A" w:rsidRDefault="00AB109A">
      <w:pPr>
        <w:pStyle w:val="FootnoteText"/>
      </w:pPr>
      <w:r>
        <w:rPr>
          <w:rStyle w:val="FootnoteReference"/>
        </w:rPr>
        <w:footnoteRef/>
      </w:r>
      <w:r>
        <w:t xml:space="preserve"> </w:t>
      </w:r>
      <w:r>
        <w:rPr>
          <w:b/>
          <w:i/>
        </w:rPr>
        <w:t xml:space="preserve">Drafting </w:t>
      </w:r>
      <w:r w:rsidRPr="005A7036">
        <w:rPr>
          <w:b/>
          <w:i/>
        </w:rPr>
        <w:t>Note</w:t>
      </w:r>
      <w:r>
        <w:t>: It may be necessary for the Authority to provide certain data in order for the Contractor to monitor the success of the programme or to claim outcomes payments.</w:t>
      </w:r>
    </w:p>
  </w:footnote>
  <w:footnote w:id="61">
    <w:p w14:paraId="2EB32B04" w14:textId="77777777" w:rsidR="00AB109A" w:rsidRPr="00D87442" w:rsidRDefault="00AB109A">
      <w:pPr>
        <w:pStyle w:val="FootnoteText"/>
      </w:pPr>
      <w:r>
        <w:rPr>
          <w:rStyle w:val="FootnoteReference"/>
        </w:rPr>
        <w:footnoteRef/>
      </w:r>
      <w:r>
        <w:t xml:space="preserve"> </w:t>
      </w:r>
      <w:r>
        <w:rPr>
          <w:b/>
          <w:bCs/>
          <w:i/>
          <w:iCs/>
        </w:rPr>
        <w:t>Drafting Note</w:t>
      </w:r>
      <w:r>
        <w:t>: Include if specific services are being commissioned and paid for as a service contract and not by way of payment for Outcomes.</w:t>
      </w:r>
    </w:p>
  </w:footnote>
  <w:footnote w:id="62">
    <w:p w14:paraId="2A85F76F" w14:textId="77777777" w:rsidR="00AB109A" w:rsidRDefault="00AB109A">
      <w:pPr>
        <w:pStyle w:val="FootnoteText"/>
      </w:pPr>
      <w:r>
        <w:rPr>
          <w:rStyle w:val="FootnoteReference"/>
        </w:rPr>
        <w:footnoteRef/>
      </w:r>
      <w:r>
        <w:t xml:space="preserve"> </w:t>
      </w:r>
      <w:r>
        <w:rPr>
          <w:b/>
          <w:i/>
        </w:rPr>
        <w:t xml:space="preserve">Drafting </w:t>
      </w:r>
      <w:r w:rsidRPr="005A7036">
        <w:rPr>
          <w:b/>
          <w:i/>
        </w:rPr>
        <w:t>Note</w:t>
      </w:r>
      <w:r>
        <w:t>: Include where there is a cap on Outcome Payments per Participant</w:t>
      </w:r>
      <w:r w:rsidRPr="007B0250">
        <w:t xml:space="preserve"> </w:t>
      </w:r>
      <w:r>
        <w:t>or for a particular type of Outcome.</w:t>
      </w:r>
    </w:p>
  </w:footnote>
  <w:footnote w:id="63">
    <w:p w14:paraId="70721747" w14:textId="77777777" w:rsidR="00AB109A" w:rsidRDefault="00AB109A">
      <w:pPr>
        <w:pStyle w:val="FootnoteText"/>
      </w:pPr>
      <w:r>
        <w:rPr>
          <w:rStyle w:val="FootnoteReference"/>
        </w:rPr>
        <w:footnoteRef/>
      </w:r>
      <w:r>
        <w:t xml:space="preserve"> </w:t>
      </w:r>
      <w:r>
        <w:rPr>
          <w:b/>
          <w:i/>
        </w:rPr>
        <w:t xml:space="preserve">Drafting </w:t>
      </w:r>
      <w:r w:rsidRPr="005A7036">
        <w:rPr>
          <w:b/>
          <w:i/>
        </w:rPr>
        <w:t>Note</w:t>
      </w:r>
      <w:r>
        <w:t>: Include where there is an overall cap on Outcomes Payments.</w:t>
      </w:r>
    </w:p>
  </w:footnote>
  <w:footnote w:id="64">
    <w:p w14:paraId="63F3FEF5" w14:textId="77777777" w:rsidR="00AB109A" w:rsidRPr="00D03BD8" w:rsidRDefault="00AB109A" w:rsidP="0059117D">
      <w:pPr>
        <w:pStyle w:val="FootnoteText"/>
      </w:pPr>
      <w:r>
        <w:rPr>
          <w:rStyle w:val="FootnoteReference"/>
        </w:rPr>
        <w:footnoteRef/>
      </w:r>
      <w:r>
        <w:t xml:space="preserve"> </w:t>
      </w:r>
      <w:r>
        <w:rPr>
          <w:b/>
          <w:bCs/>
          <w:i/>
          <w:iCs/>
        </w:rPr>
        <w:t xml:space="preserve">Drafting Note: </w:t>
      </w:r>
      <w:r>
        <w:t>Consider whether appropriate in all circumstances, for example it may make sense to exclude this right in respect of Delivery Partners which are NHS entities given adequate oversight already exists and rights to inspect treatment by the Authority will be particularly sensitive.</w:t>
      </w:r>
    </w:p>
  </w:footnote>
  <w:footnote w:id="65">
    <w:p w14:paraId="6D18E550" w14:textId="77777777" w:rsidR="00AB109A" w:rsidRDefault="00AB109A">
      <w:pPr>
        <w:pStyle w:val="FootnoteText"/>
      </w:pPr>
      <w:r>
        <w:rPr>
          <w:rStyle w:val="FootnoteReference"/>
        </w:rPr>
        <w:footnoteRef/>
      </w:r>
      <w:r>
        <w:t xml:space="preserve"> </w:t>
      </w:r>
      <w:r>
        <w:rPr>
          <w:b/>
          <w:bCs/>
          <w:i/>
          <w:iCs/>
        </w:rPr>
        <w:t xml:space="preserve">Drafting Note: </w:t>
      </w:r>
      <w:r>
        <w:t>Select appropriate execution block for Delivery Partner.</w:t>
      </w:r>
    </w:p>
  </w:footnote>
  <w:footnote w:id="66">
    <w:p w14:paraId="6F222293" w14:textId="77777777" w:rsidR="00AB109A" w:rsidRDefault="00AB109A" w:rsidP="009E366A">
      <w:pPr>
        <w:pStyle w:val="FootnoteText"/>
        <w:ind w:left="360" w:hanging="360"/>
      </w:pPr>
      <w:r>
        <w:rPr>
          <w:rStyle w:val="FootnoteReference"/>
        </w:rPr>
        <w:footnoteRef/>
      </w:r>
      <w:r>
        <w:t xml:space="preserve"> </w:t>
      </w:r>
      <w:r>
        <w:tab/>
      </w:r>
      <w:r>
        <w:rPr>
          <w:b/>
          <w:bCs/>
          <w:i/>
          <w:iCs/>
        </w:rPr>
        <w:t xml:space="preserve">Drafting Note: </w:t>
      </w:r>
      <w:r>
        <w:t>The attorney should sign their own name.</w:t>
      </w:r>
    </w:p>
  </w:footnote>
  <w:footnote w:id="67">
    <w:p w14:paraId="0B954CA1" w14:textId="77777777" w:rsidR="00AB109A" w:rsidRDefault="00AB109A">
      <w:pPr>
        <w:pStyle w:val="FootnoteText"/>
      </w:pPr>
      <w:r>
        <w:rPr>
          <w:rStyle w:val="FootnoteReference"/>
        </w:rPr>
        <w:footnoteRef/>
      </w:r>
      <w:r>
        <w:t xml:space="preserve"> </w:t>
      </w:r>
      <w:r>
        <w:rPr>
          <w:b/>
          <w:bCs/>
          <w:i/>
          <w:iCs/>
        </w:rPr>
        <w:t xml:space="preserve">Drafting Note: </w:t>
      </w:r>
      <w:r>
        <w:t>Select appropriate execution block for Authority.</w:t>
      </w:r>
    </w:p>
  </w:footnote>
  <w:footnote w:id="68">
    <w:p w14:paraId="79A96D43" w14:textId="77777777" w:rsidR="00AB109A" w:rsidRDefault="00AB109A" w:rsidP="00D85612">
      <w:pPr>
        <w:pStyle w:val="FootnoteText"/>
      </w:pPr>
      <w:r>
        <w:rPr>
          <w:rStyle w:val="FootnoteReference"/>
        </w:rPr>
        <w:footnoteRef/>
      </w:r>
      <w:r>
        <w:t xml:space="preserve"> </w:t>
      </w:r>
      <w:r>
        <w:rPr>
          <w:b/>
          <w:i/>
        </w:rPr>
        <w:t xml:space="preserve">Drafting </w:t>
      </w:r>
      <w:r w:rsidRPr="000B6C5F">
        <w:rPr>
          <w:b/>
          <w:i/>
        </w:rPr>
        <w:t>Note:</w:t>
      </w:r>
      <w:r>
        <w:t xml:space="preserve"> The Authority and the Contractor need to consider the type of Personal Data that will be shared between them and determine who is the Controller/Processor, and complete the details in this table as fully as possible. </w:t>
      </w:r>
    </w:p>
  </w:footnote>
  <w:footnote w:id="69">
    <w:p w14:paraId="73D1AD0E" w14:textId="77777777" w:rsidR="00AB109A" w:rsidRDefault="00AB109A" w:rsidP="00D85612">
      <w:pPr>
        <w:pStyle w:val="FootnoteText"/>
      </w:pPr>
      <w:r>
        <w:rPr>
          <w:rStyle w:val="FootnoteReference"/>
        </w:rPr>
        <w:footnoteRef/>
      </w:r>
      <w:r>
        <w:t xml:space="preserve"> </w:t>
      </w:r>
      <w:r>
        <w:rPr>
          <w:b/>
          <w:i/>
        </w:rPr>
        <w:t xml:space="preserve">Drafting </w:t>
      </w:r>
      <w:r w:rsidRPr="000B6C5F">
        <w:rPr>
          <w:b/>
          <w:i/>
        </w:rPr>
        <w:t>Note:</w:t>
      </w:r>
      <w:r>
        <w:t xml:space="preserve"> Most SIBs involve data flows extending beyond just the Contractor and Authority, e.g. personal data may also flow to a Delivery Partner or a Sponsor. If so, a separate data processing agreement can be entered into with the applicable parties, or their relationship can be set out here with additional tables added.</w:t>
      </w:r>
    </w:p>
  </w:footnote>
  <w:footnote w:id="70">
    <w:p w14:paraId="4DE8ECE5" w14:textId="77777777" w:rsidR="00AB109A" w:rsidRDefault="00AB109A" w:rsidP="00FE01CA">
      <w:pPr>
        <w:pStyle w:val="FootnoteText"/>
      </w:pPr>
      <w:r>
        <w:rPr>
          <w:rStyle w:val="FootnoteReference"/>
        </w:rPr>
        <w:footnoteRef/>
      </w:r>
      <w:r>
        <w:t xml:space="preserve"> </w:t>
      </w:r>
      <w:r>
        <w:rPr>
          <w:b/>
          <w:i/>
        </w:rPr>
        <w:t xml:space="preserve">Drafting </w:t>
      </w:r>
      <w:r w:rsidRPr="0077640F">
        <w:rPr>
          <w:b/>
          <w:i/>
        </w:rPr>
        <w:t>Note:</w:t>
      </w:r>
      <w:r>
        <w:t xml:space="preserve"> Article 58 of the 2018 Act deals with joint controllers. A joint controller situation arises where two or more controllers jointly determine the purposes and means of processing.  </w:t>
      </w:r>
    </w:p>
  </w:footnote>
  <w:footnote w:id="71">
    <w:p w14:paraId="7BD4DBF0" w14:textId="77777777" w:rsidR="00AB109A" w:rsidRPr="00CF2079" w:rsidRDefault="00AB109A">
      <w:pPr>
        <w:pStyle w:val="FootnoteText"/>
      </w:pPr>
      <w:r>
        <w:rPr>
          <w:rStyle w:val="FootnoteReference"/>
        </w:rPr>
        <w:footnoteRef/>
      </w:r>
      <w:r>
        <w:t xml:space="preserve"> </w:t>
      </w:r>
      <w:r>
        <w:rPr>
          <w:b/>
          <w:bCs/>
          <w:i/>
          <w:iCs/>
        </w:rPr>
        <w:t xml:space="preserve">Drafting Note: </w:t>
      </w:r>
      <w:r>
        <w:t>Note that it may be impracticable to obtain PII on a single claim or series of claims basis, consider whether it would be appropriate to include an annual minimum sum.</w:t>
      </w:r>
    </w:p>
  </w:footnote>
  <w:footnote w:id="72">
    <w:p w14:paraId="300682B8" w14:textId="77777777" w:rsidR="00AB109A" w:rsidRPr="00CF2079" w:rsidRDefault="00AB109A" w:rsidP="00CF2079">
      <w:pPr>
        <w:pStyle w:val="FootnoteText"/>
      </w:pPr>
      <w:r>
        <w:rPr>
          <w:rStyle w:val="FootnoteReference"/>
        </w:rPr>
        <w:footnoteRef/>
      </w:r>
      <w:r>
        <w:t xml:space="preserve"> </w:t>
      </w:r>
      <w:r>
        <w:rPr>
          <w:b/>
          <w:bCs/>
          <w:i/>
          <w:iCs/>
        </w:rPr>
        <w:t xml:space="preserve">Drafting Note: </w:t>
      </w:r>
      <w:r>
        <w:t>Note that it may be impracticable to obtain PII on a single claim or series of claims basis, consider whether it would be appropriate to include an annual minimum sum.</w:t>
      </w:r>
    </w:p>
  </w:footnote>
  <w:footnote w:id="73">
    <w:p w14:paraId="04D1A27E" w14:textId="77777777" w:rsidR="00AB109A" w:rsidRPr="00906EBD" w:rsidRDefault="00AB109A">
      <w:pPr>
        <w:pStyle w:val="FootnoteText"/>
      </w:pPr>
      <w:r>
        <w:rPr>
          <w:rStyle w:val="FootnoteReference"/>
        </w:rPr>
        <w:footnoteRef/>
      </w:r>
      <w:r>
        <w:t xml:space="preserve"> </w:t>
      </w:r>
      <w:r>
        <w:rPr>
          <w:b/>
          <w:bCs/>
          <w:i/>
          <w:iCs/>
        </w:rPr>
        <w:t xml:space="preserve">Drafting Note: </w:t>
      </w:r>
      <w:r>
        <w:t>This can be amended to align with regular reporting under the Programme.</w:t>
      </w:r>
    </w:p>
  </w:footnote>
  <w:footnote w:id="74">
    <w:p w14:paraId="7953607C" w14:textId="77777777" w:rsidR="00AB109A" w:rsidRPr="006C143B" w:rsidRDefault="00AB109A">
      <w:pPr>
        <w:pStyle w:val="FootnoteText"/>
      </w:pPr>
      <w:r>
        <w:rPr>
          <w:rStyle w:val="FootnoteReference"/>
        </w:rPr>
        <w:footnoteRef/>
      </w:r>
      <w:r>
        <w:t xml:space="preserve"> </w:t>
      </w:r>
      <w:r>
        <w:rPr>
          <w:b/>
          <w:bCs/>
          <w:i/>
          <w:iCs/>
        </w:rPr>
        <w:t xml:space="preserve">Drafting Note: </w:t>
      </w:r>
      <w:r>
        <w:t>Only required where data point 19 is not available.</w:t>
      </w:r>
    </w:p>
  </w:footnote>
  <w:footnote w:id="75">
    <w:p w14:paraId="0EA97567" w14:textId="77777777" w:rsidR="00AB109A" w:rsidRPr="006C143B" w:rsidRDefault="00AB109A" w:rsidP="006C143B">
      <w:pPr>
        <w:pStyle w:val="FootnoteText"/>
      </w:pPr>
      <w:r>
        <w:rPr>
          <w:rStyle w:val="FootnoteReference"/>
        </w:rPr>
        <w:footnoteRef/>
      </w:r>
      <w:r>
        <w:t xml:space="preserve"> </w:t>
      </w:r>
      <w:r>
        <w:rPr>
          <w:b/>
          <w:bCs/>
          <w:i/>
          <w:iCs/>
        </w:rPr>
        <w:t xml:space="preserve">Drafting Note: </w:t>
      </w:r>
      <w:r>
        <w:t>Only required where data point 19 is not available.</w:t>
      </w:r>
    </w:p>
  </w:footnote>
  <w:footnote w:id="76">
    <w:p w14:paraId="0BC18FC8" w14:textId="77777777" w:rsidR="00AB109A" w:rsidRPr="005C687A" w:rsidRDefault="00AB109A" w:rsidP="005C687A">
      <w:pPr>
        <w:pStyle w:val="FootnoteText"/>
      </w:pPr>
      <w:r>
        <w:rPr>
          <w:rStyle w:val="FootnoteReference"/>
        </w:rPr>
        <w:footnoteRef/>
      </w:r>
      <w:r>
        <w:t xml:space="preserve"> </w:t>
      </w:r>
      <w:r>
        <w:rPr>
          <w:b/>
          <w:bCs/>
          <w:i/>
          <w:iCs/>
        </w:rPr>
        <w:t xml:space="preserve">Drafting Note: </w:t>
      </w:r>
      <w:r>
        <w:t>Consider whether relevant.</w:t>
      </w:r>
    </w:p>
  </w:footnote>
  <w:footnote w:id="77">
    <w:p w14:paraId="1BB59026" w14:textId="77777777" w:rsidR="00AB109A" w:rsidRPr="006C143B" w:rsidRDefault="00AB109A" w:rsidP="008E0EC8">
      <w:pPr>
        <w:pStyle w:val="FootnoteText"/>
      </w:pPr>
      <w:r>
        <w:rPr>
          <w:rStyle w:val="FootnoteReference"/>
        </w:rPr>
        <w:footnoteRef/>
      </w:r>
      <w:r>
        <w:t xml:space="preserve"> </w:t>
      </w:r>
      <w:r>
        <w:rPr>
          <w:b/>
          <w:bCs/>
          <w:i/>
          <w:iCs/>
        </w:rPr>
        <w:t xml:space="preserve">Drafting Note: </w:t>
      </w:r>
      <w:r>
        <w:t>Only required where data point 76 is not available.</w:t>
      </w:r>
    </w:p>
  </w:footnote>
  <w:footnote w:id="78">
    <w:p w14:paraId="1F67C6E4" w14:textId="77777777" w:rsidR="00AB109A" w:rsidRPr="006C143B" w:rsidRDefault="00AB109A" w:rsidP="008E0EC8">
      <w:pPr>
        <w:pStyle w:val="FootnoteText"/>
      </w:pPr>
      <w:r>
        <w:rPr>
          <w:rStyle w:val="FootnoteReference"/>
        </w:rPr>
        <w:footnoteRef/>
      </w:r>
      <w:r>
        <w:t xml:space="preserve"> </w:t>
      </w:r>
      <w:r>
        <w:rPr>
          <w:b/>
          <w:bCs/>
          <w:i/>
          <w:iCs/>
        </w:rPr>
        <w:t xml:space="preserve">Drafting Note: </w:t>
      </w:r>
      <w:r>
        <w:t>Only required where data point 76 is not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D20E" w14:textId="36BAF304" w:rsidR="002D3E55" w:rsidRPr="00B761C4" w:rsidRDefault="00AB109A" w:rsidP="002D3E55">
    <w:pPr>
      <w:pStyle w:val="Header"/>
      <w:jc w:val="center"/>
      <w:rPr>
        <w:b/>
        <w:bCs/>
      </w:rPr>
    </w:pPr>
    <w:r>
      <w:rPr>
        <w:b/>
        <w:bCs/>
      </w:rPr>
      <w:t xml:space="preserve">WORKING DRAFT: </w:t>
    </w:r>
    <w:r w:rsidR="002D3E55">
      <w:rPr>
        <w:b/>
        <w:bCs/>
      </w:rPr>
      <w:t xml:space="preserve">Use at Your Own Risk. Nothing within this draft should be taken as legal advice. </w:t>
    </w:r>
    <w:r w:rsidR="002D3E55">
      <w:rPr>
        <w:b/>
        <w:bCs/>
      </w:rPr>
      <w:br/>
      <w:t>Please seek independent legal advice before using this contract or relying on anything included in it. See Disclaimer on cover page.</w:t>
    </w:r>
  </w:p>
  <w:p w14:paraId="4683F01A" w14:textId="2171FFE8" w:rsidR="00AB109A" w:rsidRPr="00046CD4" w:rsidRDefault="00AB109A" w:rsidP="0096693F">
    <w:pPr>
      <w:pStyle w:val="Header"/>
      <w:jc w:val="center"/>
      <w:rPr>
        <w:b/>
        <w:bCs/>
      </w:rPr>
    </w:pPr>
  </w:p>
  <w:p w14:paraId="6CB6257E" w14:textId="77777777" w:rsidR="00AB109A" w:rsidRDefault="00AB1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9F20" w14:textId="407A4B06" w:rsidR="00AB109A" w:rsidRPr="00B761C4" w:rsidRDefault="00AB109A" w:rsidP="003F6226">
    <w:pPr>
      <w:pStyle w:val="Header"/>
      <w:jc w:val="center"/>
      <w:rPr>
        <w:b/>
        <w:bCs/>
      </w:rPr>
    </w:pPr>
    <w:r>
      <w:rPr>
        <w:b/>
        <w:bCs/>
      </w:rPr>
      <w:t xml:space="preserve">WORKING DRAFT: Use at Your Own Risk. </w:t>
    </w:r>
    <w:r w:rsidR="002D3E55">
      <w:rPr>
        <w:b/>
        <w:bCs/>
      </w:rPr>
      <w:t xml:space="preserve">Nothing within this draft should be taken as legal advice. </w:t>
    </w:r>
    <w:r w:rsidR="002D3E55">
      <w:rPr>
        <w:b/>
        <w:bCs/>
      </w:rPr>
      <w:br/>
      <w:t>Please seek independent legal advice before using this contract or relying on anything included in it. See Disclaimer on cover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538C" w14:textId="25BA3B5E" w:rsidR="002D3E55" w:rsidRPr="00B761C4" w:rsidRDefault="00AB109A" w:rsidP="002D3E55">
    <w:pPr>
      <w:pStyle w:val="Header"/>
      <w:jc w:val="center"/>
      <w:rPr>
        <w:b/>
        <w:bCs/>
      </w:rPr>
    </w:pPr>
    <w:r>
      <w:rPr>
        <w:b/>
        <w:bCs/>
      </w:rPr>
      <w:t xml:space="preserve">WORKING DRAFT: </w:t>
    </w:r>
    <w:r w:rsidR="002D3E55">
      <w:rPr>
        <w:b/>
        <w:bCs/>
      </w:rPr>
      <w:t xml:space="preserve">Use at Your Own Risk. Nothing within this draft should be taken as legal advice. </w:t>
    </w:r>
    <w:r w:rsidR="002D3E55">
      <w:rPr>
        <w:b/>
        <w:bCs/>
      </w:rPr>
      <w:br/>
      <w:t>Please seek independent legal advice before using this contract or relying on anything included in it. See Disclaimer on cover page.</w:t>
    </w:r>
  </w:p>
  <w:p w14:paraId="553B59C4" w14:textId="31F34F6F" w:rsidR="00AB109A" w:rsidRPr="00717B1D" w:rsidRDefault="00AB109A" w:rsidP="002D3E5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B605" w14:textId="080B170E" w:rsidR="00AB109A" w:rsidRPr="004F7A36" w:rsidRDefault="00AB109A" w:rsidP="00631EA0">
    <w:pPr>
      <w:pStyle w:val="TOCTitle"/>
      <w:tabs>
        <w:tab w:val="center" w:pos="4158"/>
        <w:tab w:val="right" w:pos="8315"/>
      </w:tabs>
      <w:spacing w:before="480"/>
    </w:pPr>
    <w:bookmarkStart w:id="1" w:name="zzmpTOCHeader_Primary"/>
    <w:r>
      <w:rPr>
        <w:b/>
        <w:caps/>
      </w:rPr>
      <w:t>Contents</w:t>
    </w:r>
  </w:p>
  <w:p w14:paraId="609CCFA1" w14:textId="77777777" w:rsidR="00AB109A" w:rsidRDefault="00AB109A" w:rsidP="00631EA0">
    <w:pPr>
      <w:pStyle w:val="TOCPageHeading"/>
      <w:tabs>
        <w:tab w:val="left" w:pos="1440"/>
      </w:tabs>
      <w:rPr>
        <w:u w:val="single"/>
      </w:rPr>
    </w:pPr>
    <w:r>
      <w:rPr>
        <w:b/>
        <w:caps/>
      </w:rPr>
      <w:t>clause</w:t>
    </w:r>
    <w:r>
      <w:rPr>
        <w:b/>
        <w:caps/>
      </w:rPr>
      <w:tab/>
      <w:t>subject matter</w:t>
    </w:r>
    <w:r>
      <w:rPr>
        <w:b/>
        <w:caps/>
      </w:rPr>
      <w:tab/>
      <w:t>Page</w:t>
    </w:r>
  </w:p>
  <w:bookmarkEnd w:id="1"/>
  <w:p w14:paraId="7AD65064" w14:textId="77777777" w:rsidR="00AB109A" w:rsidRPr="00717B1D" w:rsidRDefault="00AB109A" w:rsidP="00717B1D">
    <w:pPr>
      <w:pStyle w:val="Header"/>
      <w:tabs>
        <w:tab w:val="clear" w:pos="8280"/>
        <w:tab w:val="center" w:pos="4158"/>
        <w:tab w:val="right" w:pos="831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3B69" w14:textId="7D902CAA" w:rsidR="002D3E55" w:rsidRPr="00B761C4" w:rsidRDefault="00AB109A" w:rsidP="002D3E55">
    <w:pPr>
      <w:pStyle w:val="Header"/>
      <w:jc w:val="center"/>
      <w:rPr>
        <w:b/>
        <w:bCs/>
      </w:rPr>
    </w:pPr>
    <w:r>
      <w:rPr>
        <w:b/>
        <w:bCs/>
      </w:rPr>
      <w:t xml:space="preserve">WORKING DRAFT: </w:t>
    </w:r>
    <w:r w:rsidR="002D3E55">
      <w:rPr>
        <w:b/>
        <w:bCs/>
      </w:rPr>
      <w:t xml:space="preserve">Use at Your Own Risk. Nothing within this draft should be taken as legal advice. </w:t>
    </w:r>
    <w:r w:rsidR="002D3E55">
      <w:rPr>
        <w:b/>
        <w:bCs/>
      </w:rPr>
      <w:br/>
      <w:t>Please seek independent legal advice before using this contract or relying on anything included in it. See Disclaimer on cover page.</w:t>
    </w:r>
  </w:p>
  <w:p w14:paraId="2DF604EB" w14:textId="4DF0AC09" w:rsidR="00AB109A" w:rsidRPr="00046CD4" w:rsidRDefault="00AB109A" w:rsidP="00046CD4">
    <w:pPr>
      <w:pStyle w:val="Header"/>
      <w:jc w:val="cent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D5C0" w14:textId="77777777" w:rsidR="00AB109A" w:rsidRDefault="00AB109A">
    <w:pPr>
      <w:pStyle w:val="Header"/>
    </w:pPr>
    <w:r>
      <w:rPr>
        <w:noProof/>
        <w:lang w:eastAsia="en-GB"/>
      </w:rPr>
      <w:drawing>
        <wp:anchor distT="0" distB="0" distL="114300" distR="114300" simplePos="0" relativeHeight="251658240" behindDoc="0" locked="0" layoutInCell="1" allowOverlap="1" wp14:anchorId="53A8584A" wp14:editId="7C4FF8AE">
          <wp:simplePos x="0" y="0"/>
          <wp:positionH relativeFrom="column">
            <wp:posOffset>-929640</wp:posOffset>
          </wp:positionH>
          <wp:positionV relativeFrom="paragraph">
            <wp:posOffset>-261620</wp:posOffset>
          </wp:positionV>
          <wp:extent cx="1343660" cy="795020"/>
          <wp:effectExtent l="0" t="0" r="889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796589" name="PICTURE 1.png"/>
                  <pic:cNvPicPr/>
                </pic:nvPicPr>
                <pic:blipFill>
                  <a:blip r:embed="rId1">
                    <a:extLst>
                      <a:ext uri="{28A0092B-C50C-407E-A947-70E740481C1C}">
                        <a14:useLocalDpi xmlns:a14="http://schemas.microsoft.com/office/drawing/2010/main" val="0"/>
                      </a:ext>
                    </a:extLst>
                  </a:blip>
                  <a:stretch>
                    <a:fillRect/>
                  </a:stretch>
                </pic:blipFill>
                <pic:spPr>
                  <a:xfrm>
                    <a:off x="0" y="0"/>
                    <a:ext cx="1343660" cy="795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3DE"/>
    <w:multiLevelType w:val="multilevel"/>
    <w:tmpl w:val="E196CB3C"/>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 w15:restartNumberingAfterBreak="0">
    <w:nsid w:val="02EA0A58"/>
    <w:multiLevelType w:val="hybridMultilevel"/>
    <w:tmpl w:val="1A7C81A0"/>
    <w:lvl w:ilvl="0" w:tplc="6646F138">
      <w:start w:val="1"/>
      <w:numFmt w:val="bullet"/>
      <w:lvlText w:val=""/>
      <w:lvlJc w:val="left"/>
      <w:pPr>
        <w:ind w:left="720" w:hanging="360"/>
      </w:pPr>
      <w:rPr>
        <w:rFonts w:ascii="Symbol" w:hAnsi="Symbol" w:hint="default"/>
      </w:rPr>
    </w:lvl>
    <w:lvl w:ilvl="1" w:tplc="9DA8A3FE">
      <w:start w:val="1"/>
      <w:numFmt w:val="bullet"/>
      <w:lvlText w:val="o"/>
      <w:lvlJc w:val="left"/>
      <w:pPr>
        <w:ind w:left="1440" w:hanging="360"/>
      </w:pPr>
      <w:rPr>
        <w:rFonts w:ascii="Courier New" w:hAnsi="Courier New" w:cs="Courier New" w:hint="default"/>
      </w:rPr>
    </w:lvl>
    <w:lvl w:ilvl="2" w:tplc="D92057C8">
      <w:start w:val="1"/>
      <w:numFmt w:val="bullet"/>
      <w:lvlText w:val=""/>
      <w:lvlJc w:val="left"/>
      <w:pPr>
        <w:ind w:left="2160" w:hanging="360"/>
      </w:pPr>
      <w:rPr>
        <w:rFonts w:ascii="Wingdings" w:hAnsi="Wingdings" w:hint="default"/>
      </w:rPr>
    </w:lvl>
    <w:lvl w:ilvl="3" w:tplc="29528B00">
      <w:start w:val="1"/>
      <w:numFmt w:val="bullet"/>
      <w:lvlText w:val=""/>
      <w:lvlJc w:val="left"/>
      <w:pPr>
        <w:ind w:left="2880" w:hanging="360"/>
      </w:pPr>
      <w:rPr>
        <w:rFonts w:ascii="Symbol" w:hAnsi="Symbol" w:hint="default"/>
      </w:rPr>
    </w:lvl>
    <w:lvl w:ilvl="4" w:tplc="E57E9522">
      <w:start w:val="1"/>
      <w:numFmt w:val="bullet"/>
      <w:lvlText w:val="o"/>
      <w:lvlJc w:val="left"/>
      <w:pPr>
        <w:ind w:left="3600" w:hanging="360"/>
      </w:pPr>
      <w:rPr>
        <w:rFonts w:ascii="Courier New" w:hAnsi="Courier New" w:cs="Courier New" w:hint="default"/>
      </w:rPr>
    </w:lvl>
    <w:lvl w:ilvl="5" w:tplc="C27C8C84">
      <w:start w:val="1"/>
      <w:numFmt w:val="bullet"/>
      <w:lvlText w:val=""/>
      <w:lvlJc w:val="left"/>
      <w:pPr>
        <w:ind w:left="4320" w:hanging="360"/>
      </w:pPr>
      <w:rPr>
        <w:rFonts w:ascii="Wingdings" w:hAnsi="Wingdings" w:hint="default"/>
      </w:rPr>
    </w:lvl>
    <w:lvl w:ilvl="6" w:tplc="0A52566E">
      <w:start w:val="1"/>
      <w:numFmt w:val="bullet"/>
      <w:lvlText w:val=""/>
      <w:lvlJc w:val="left"/>
      <w:pPr>
        <w:ind w:left="5040" w:hanging="360"/>
      </w:pPr>
      <w:rPr>
        <w:rFonts w:ascii="Symbol" w:hAnsi="Symbol" w:hint="default"/>
      </w:rPr>
    </w:lvl>
    <w:lvl w:ilvl="7" w:tplc="150823EA">
      <w:start w:val="1"/>
      <w:numFmt w:val="bullet"/>
      <w:lvlText w:val="o"/>
      <w:lvlJc w:val="left"/>
      <w:pPr>
        <w:ind w:left="5760" w:hanging="360"/>
      </w:pPr>
      <w:rPr>
        <w:rFonts w:ascii="Courier New" w:hAnsi="Courier New" w:cs="Courier New" w:hint="default"/>
      </w:rPr>
    </w:lvl>
    <w:lvl w:ilvl="8" w:tplc="2DB029E2">
      <w:start w:val="1"/>
      <w:numFmt w:val="bullet"/>
      <w:lvlText w:val=""/>
      <w:lvlJc w:val="left"/>
      <w:pPr>
        <w:ind w:left="6480" w:hanging="360"/>
      </w:pPr>
      <w:rPr>
        <w:rFonts w:ascii="Wingdings" w:hAnsi="Wingdings" w:hint="default"/>
      </w:rPr>
    </w:lvl>
  </w:abstractNum>
  <w:abstractNum w:abstractNumId="2" w15:restartNumberingAfterBreak="0">
    <w:nsid w:val="0B962511"/>
    <w:multiLevelType w:val="hybridMultilevel"/>
    <w:tmpl w:val="78CE052A"/>
    <w:lvl w:ilvl="0" w:tplc="85DCA834">
      <w:start w:val="1"/>
      <w:numFmt w:val="bullet"/>
      <w:lvlText w:val=""/>
      <w:lvlJc w:val="left"/>
      <w:pPr>
        <w:ind w:left="720" w:hanging="360"/>
      </w:pPr>
      <w:rPr>
        <w:rFonts w:ascii="Symbol" w:hAnsi="Symbol" w:hint="default"/>
      </w:rPr>
    </w:lvl>
    <w:lvl w:ilvl="1" w:tplc="768EBF8E" w:tentative="1">
      <w:start w:val="1"/>
      <w:numFmt w:val="bullet"/>
      <w:lvlText w:val="o"/>
      <w:lvlJc w:val="left"/>
      <w:pPr>
        <w:ind w:left="1440" w:hanging="360"/>
      </w:pPr>
      <w:rPr>
        <w:rFonts w:ascii="Courier New" w:hAnsi="Courier New" w:cs="Courier New" w:hint="default"/>
      </w:rPr>
    </w:lvl>
    <w:lvl w:ilvl="2" w:tplc="2E028D3C" w:tentative="1">
      <w:start w:val="1"/>
      <w:numFmt w:val="bullet"/>
      <w:lvlText w:val=""/>
      <w:lvlJc w:val="left"/>
      <w:pPr>
        <w:ind w:left="2160" w:hanging="360"/>
      </w:pPr>
      <w:rPr>
        <w:rFonts w:ascii="Wingdings" w:hAnsi="Wingdings" w:hint="default"/>
      </w:rPr>
    </w:lvl>
    <w:lvl w:ilvl="3" w:tplc="CFBCEAA0" w:tentative="1">
      <w:start w:val="1"/>
      <w:numFmt w:val="bullet"/>
      <w:lvlText w:val=""/>
      <w:lvlJc w:val="left"/>
      <w:pPr>
        <w:ind w:left="2880" w:hanging="360"/>
      </w:pPr>
      <w:rPr>
        <w:rFonts w:ascii="Symbol" w:hAnsi="Symbol" w:hint="default"/>
      </w:rPr>
    </w:lvl>
    <w:lvl w:ilvl="4" w:tplc="AF2EFDE6" w:tentative="1">
      <w:start w:val="1"/>
      <w:numFmt w:val="bullet"/>
      <w:lvlText w:val="o"/>
      <w:lvlJc w:val="left"/>
      <w:pPr>
        <w:ind w:left="3600" w:hanging="360"/>
      </w:pPr>
      <w:rPr>
        <w:rFonts w:ascii="Courier New" w:hAnsi="Courier New" w:cs="Courier New" w:hint="default"/>
      </w:rPr>
    </w:lvl>
    <w:lvl w:ilvl="5" w:tplc="09265BA6" w:tentative="1">
      <w:start w:val="1"/>
      <w:numFmt w:val="bullet"/>
      <w:lvlText w:val=""/>
      <w:lvlJc w:val="left"/>
      <w:pPr>
        <w:ind w:left="4320" w:hanging="360"/>
      </w:pPr>
      <w:rPr>
        <w:rFonts w:ascii="Wingdings" w:hAnsi="Wingdings" w:hint="default"/>
      </w:rPr>
    </w:lvl>
    <w:lvl w:ilvl="6" w:tplc="49D84C72" w:tentative="1">
      <w:start w:val="1"/>
      <w:numFmt w:val="bullet"/>
      <w:lvlText w:val=""/>
      <w:lvlJc w:val="left"/>
      <w:pPr>
        <w:ind w:left="5040" w:hanging="360"/>
      </w:pPr>
      <w:rPr>
        <w:rFonts w:ascii="Symbol" w:hAnsi="Symbol" w:hint="default"/>
      </w:rPr>
    </w:lvl>
    <w:lvl w:ilvl="7" w:tplc="11CE5394" w:tentative="1">
      <w:start w:val="1"/>
      <w:numFmt w:val="bullet"/>
      <w:lvlText w:val="o"/>
      <w:lvlJc w:val="left"/>
      <w:pPr>
        <w:ind w:left="5760" w:hanging="360"/>
      </w:pPr>
      <w:rPr>
        <w:rFonts w:ascii="Courier New" w:hAnsi="Courier New" w:cs="Courier New" w:hint="default"/>
      </w:rPr>
    </w:lvl>
    <w:lvl w:ilvl="8" w:tplc="ECEEF1AA" w:tentative="1">
      <w:start w:val="1"/>
      <w:numFmt w:val="bullet"/>
      <w:lvlText w:val=""/>
      <w:lvlJc w:val="left"/>
      <w:pPr>
        <w:ind w:left="6480" w:hanging="360"/>
      </w:pPr>
      <w:rPr>
        <w:rFonts w:ascii="Wingdings" w:hAnsi="Wingdings" w:hint="default"/>
      </w:rPr>
    </w:lvl>
  </w:abstractNum>
  <w:abstractNum w:abstractNumId="3" w15:restartNumberingAfterBreak="0">
    <w:nsid w:val="0CA016EF"/>
    <w:multiLevelType w:val="multilevel"/>
    <w:tmpl w:val="DF0EBB82"/>
    <w:name w:val="zzmpDef||z_Definitions|2|3|1|0|2|3||1|2|32||1|2|32||1|2|32||mpNA||mpNA||mpNA||mpNA||mpNA||"/>
    <w:lvl w:ilvl="0">
      <w:start w:val="1"/>
      <w:numFmt w:val="none"/>
      <w:pStyle w:val="DefL1"/>
      <w:suff w:val="nothing"/>
      <w:lvlText w:val=""/>
      <w:lvlJc w:val="left"/>
      <w:pPr>
        <w:tabs>
          <w:tab w:val="num" w:pos="720"/>
        </w:tabs>
        <w:ind w:left="0" w:firstLine="0"/>
      </w:pPr>
      <w:rPr>
        <w:b/>
        <w:i/>
        <w:caps w:val="0"/>
        <w:u w:val="none"/>
      </w:rPr>
    </w:lvl>
    <w:lvl w:ilvl="1">
      <w:start w:val="1"/>
      <w:numFmt w:val="lowerLetter"/>
      <w:pStyle w:val="DefL2"/>
      <w:lvlText w:val="(%2)"/>
      <w:lvlJc w:val="left"/>
      <w:pPr>
        <w:tabs>
          <w:tab w:val="num" w:pos="720"/>
        </w:tabs>
        <w:ind w:left="720" w:hanging="720"/>
      </w:pPr>
      <w:rPr>
        <w:b w:val="0"/>
        <w:i w:val="0"/>
        <w:caps w:val="0"/>
        <w:u w:val="none"/>
      </w:rPr>
    </w:lvl>
    <w:lvl w:ilvl="2">
      <w:start w:val="1"/>
      <w:numFmt w:val="lowerRoman"/>
      <w:pStyle w:val="DefL3"/>
      <w:lvlText w:val="(%3)"/>
      <w:lvlJc w:val="left"/>
      <w:pPr>
        <w:tabs>
          <w:tab w:val="num" w:pos="1440"/>
        </w:tabs>
        <w:ind w:left="1440" w:hanging="720"/>
      </w:pPr>
      <w:rPr>
        <w:b w:val="0"/>
        <w:i w:val="0"/>
        <w:caps w:val="0"/>
        <w:u w:val="none"/>
      </w:rPr>
    </w:lvl>
    <w:lvl w:ilvl="3">
      <w:start w:val="1"/>
      <w:numFmt w:val="upperLetter"/>
      <w:pStyle w:val="DefL2"/>
      <w:lvlText w:val="(%4)"/>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600"/>
        </w:tabs>
        <w:ind w:left="3600" w:hanging="720"/>
      </w:pPr>
      <w:rPr>
        <w:b w:val="0"/>
        <w:i w:val="0"/>
        <w:caps w:val="0"/>
        <w:u w:val="none"/>
      </w:rPr>
    </w:lvl>
    <w:lvl w:ilvl="5">
      <w:start w:val="27"/>
      <w:numFmt w:val="lowerLetter"/>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bullet"/>
      <w:lvlRestart w:val="0"/>
      <w:lvlText w:val="·"/>
      <w:lvlJc w:val="left"/>
      <w:pPr>
        <w:tabs>
          <w:tab w:val="num" w:pos="1440"/>
        </w:tabs>
        <w:ind w:left="1440" w:hanging="720"/>
      </w:pPr>
      <w:rPr>
        <w:rFonts w:ascii="Symbol" w:hAnsi="Symbol" w:hint="default"/>
        <w:b w:val="0"/>
        <w:i w:val="0"/>
        <w:caps w:val="0"/>
        <w:u w:val="none"/>
      </w:rPr>
    </w:lvl>
    <w:lvl w:ilvl="8">
      <w:start w:val="1"/>
      <w:numFmt w:val="bullet"/>
      <w:lvlRestart w:val="0"/>
      <w:lvlText w:val="·"/>
      <w:lvlJc w:val="left"/>
      <w:pPr>
        <w:tabs>
          <w:tab w:val="num" w:pos="2160"/>
        </w:tabs>
        <w:ind w:left="2160" w:hanging="720"/>
      </w:pPr>
      <w:rPr>
        <w:rFonts w:ascii="Symbol" w:hAnsi="Symbol" w:hint="default"/>
        <w:b w:val="0"/>
        <w:i w:val="0"/>
        <w:caps w:val="0"/>
        <w:u w:val="none"/>
      </w:rPr>
    </w:lvl>
  </w:abstractNum>
  <w:abstractNum w:abstractNumId="4" w15:restartNumberingAfterBreak="0">
    <w:nsid w:val="0E3368DF"/>
    <w:multiLevelType w:val="multilevel"/>
    <w:tmpl w:val="8642FF4C"/>
    <w:name w:val="zzmpSch1||Schedule1|2|3|1|1|2|33||1|2|33||1|2|33||1|2|32||1|2|32||1|2|32||1|2|32||1|2|32||1|2|32||"/>
    <w:lvl w:ilvl="0">
      <w:start w:val="1"/>
      <w:numFmt w:val="decimal"/>
      <w:pStyle w:val="Sch1L1"/>
      <w:lvlText w:val="Schedule %1"/>
      <w:lvlJc w:val="left"/>
      <w:pPr>
        <w:tabs>
          <w:tab w:val="num" w:pos="1429"/>
        </w:tabs>
        <w:ind w:left="709" w:firstLine="0"/>
      </w:pPr>
      <w:rPr>
        <w:b/>
        <w:i w:val="0"/>
        <w:caps w:val="0"/>
        <w:sz w:val="24"/>
        <w:u w:val="none"/>
      </w:rPr>
    </w:lvl>
    <w:lvl w:ilvl="1">
      <w:start w:val="1"/>
      <w:numFmt w:val="decimal"/>
      <w:pStyle w:val="Sch1L2"/>
      <w:lvlText w:val="Part %2"/>
      <w:lvlJc w:val="left"/>
      <w:pPr>
        <w:tabs>
          <w:tab w:val="num" w:pos="3271"/>
        </w:tabs>
        <w:ind w:left="0" w:firstLine="2551"/>
      </w:pPr>
      <w:rPr>
        <w:b/>
        <w:i w:val="0"/>
        <w:caps w:val="0"/>
        <w:u w:val="none"/>
      </w:rPr>
    </w:lvl>
    <w:lvl w:ilvl="2">
      <w:start w:val="1"/>
      <w:numFmt w:val="decimal"/>
      <w:pStyle w:val="Sch1L3"/>
      <w:lvlText w:val="%3."/>
      <w:lvlJc w:val="left"/>
      <w:pPr>
        <w:tabs>
          <w:tab w:val="num" w:pos="720"/>
        </w:tabs>
        <w:ind w:left="720" w:hanging="720"/>
      </w:pPr>
      <w:rPr>
        <w:b/>
        <w:i w:val="0"/>
        <w:caps w:val="0"/>
        <w:u w:val="none"/>
      </w:rPr>
    </w:lvl>
    <w:lvl w:ilvl="3">
      <w:start w:val="1"/>
      <w:numFmt w:val="decimal"/>
      <w:pStyle w:val="Sch1L4"/>
      <w:lvlText w:val="%4."/>
      <w:lvlJc w:val="left"/>
      <w:pPr>
        <w:tabs>
          <w:tab w:val="num" w:pos="720"/>
        </w:tabs>
        <w:ind w:left="720" w:hanging="720"/>
      </w:pPr>
      <w:rPr>
        <w:b w:val="0"/>
        <w:i w:val="0"/>
        <w:caps w:val="0"/>
        <w:u w:val="none"/>
      </w:rPr>
    </w:lvl>
    <w:lvl w:ilvl="4">
      <w:start w:val="1"/>
      <w:numFmt w:val="decimal"/>
      <w:pStyle w:val="Sch1L5"/>
      <w:lvlText w:val="%3.%5"/>
      <w:lvlJc w:val="left"/>
      <w:pPr>
        <w:tabs>
          <w:tab w:val="num" w:pos="720"/>
        </w:tabs>
        <w:ind w:left="720" w:hanging="720"/>
      </w:pPr>
      <w:rPr>
        <w:b w:val="0"/>
        <w:i w:val="0"/>
        <w:caps w:val="0"/>
        <w:u w:val="none"/>
      </w:rPr>
    </w:lvl>
    <w:lvl w:ilvl="5">
      <w:start w:val="1"/>
      <w:numFmt w:val="lowerLetter"/>
      <w:pStyle w:val="Sch1L6"/>
      <w:lvlText w:val="(%6)"/>
      <w:lvlJc w:val="left"/>
      <w:pPr>
        <w:tabs>
          <w:tab w:val="num" w:pos="1440"/>
        </w:tabs>
        <w:ind w:left="1440" w:hanging="720"/>
      </w:pPr>
      <w:rPr>
        <w:b w:val="0"/>
        <w:i w:val="0"/>
        <w:caps w:val="0"/>
        <w:u w:val="none"/>
      </w:rPr>
    </w:lvl>
    <w:lvl w:ilvl="6">
      <w:start w:val="1"/>
      <w:numFmt w:val="lowerRoman"/>
      <w:pStyle w:val="Sch1L7"/>
      <w:lvlText w:val="(%7)"/>
      <w:lvlJc w:val="left"/>
      <w:pPr>
        <w:tabs>
          <w:tab w:val="num" w:pos="2160"/>
        </w:tabs>
        <w:ind w:left="2160" w:hanging="720"/>
      </w:pPr>
      <w:rPr>
        <w:b w:val="0"/>
        <w:i w:val="0"/>
        <w:caps w:val="0"/>
        <w:u w:val="none"/>
      </w:rPr>
    </w:lvl>
    <w:lvl w:ilvl="7">
      <w:start w:val="1"/>
      <w:numFmt w:val="upperLetter"/>
      <w:pStyle w:val="Sch1L8"/>
      <w:lvlText w:val="(%8)"/>
      <w:lvlJc w:val="left"/>
      <w:pPr>
        <w:tabs>
          <w:tab w:val="num" w:pos="2880"/>
        </w:tabs>
        <w:ind w:left="2880" w:hanging="720"/>
      </w:pPr>
      <w:rPr>
        <w:rFonts w:ascii="Times New Roman" w:hAnsi="Times New Roman" w:cs="Times New Roman" w:hint="default"/>
        <w:b w:val="0"/>
        <w:i w:val="0"/>
        <w:caps w:val="0"/>
        <w:color w:val="auto"/>
        <w:u w:val="none"/>
      </w:rPr>
    </w:lvl>
    <w:lvl w:ilvl="8">
      <w:start w:val="1"/>
      <w:numFmt w:val="upperRoman"/>
      <w:pStyle w:val="Sch1L9"/>
      <w:lvlText w:val="(%9)"/>
      <w:lvlJc w:val="left"/>
      <w:pPr>
        <w:tabs>
          <w:tab w:val="num" w:pos="3600"/>
        </w:tabs>
        <w:ind w:left="3594" w:hanging="714"/>
      </w:pPr>
      <w:rPr>
        <w:rFonts w:ascii="Times New Roman" w:hAnsi="Times New Roman" w:cs="Times New Roman" w:hint="default"/>
        <w:b w:val="0"/>
        <w:i w:val="0"/>
        <w:caps w:val="0"/>
        <w:color w:val="auto"/>
        <w:u w:val="none"/>
      </w:rPr>
    </w:lvl>
  </w:abstractNum>
  <w:abstractNum w:abstractNumId="5" w15:restartNumberingAfterBreak="0">
    <w:nsid w:val="10AF3423"/>
    <w:multiLevelType w:val="multilevel"/>
    <w:tmpl w:val="B6847B0A"/>
    <w:name w:val="zzmpApp||z_Appendix|2|3|1|5|2|33||1|2|33||1|2|32||1|2|32||1|2|32||1|2|32||1|2|32||1|2|32||mpNA||"/>
    <w:lvl w:ilvl="0">
      <w:start w:val="1"/>
      <w:numFmt w:val="decimal"/>
      <w:pStyle w:val="AppL1"/>
      <w:suff w:val="nothing"/>
      <w:lvlText w:val="Appendix %1"/>
      <w:lvlJc w:val="left"/>
      <w:pPr>
        <w:tabs>
          <w:tab w:val="num" w:pos="720"/>
        </w:tabs>
        <w:ind w:left="0" w:firstLine="0"/>
      </w:pPr>
      <w:rPr>
        <w:b/>
        <w:i w:val="0"/>
        <w:caps w:val="0"/>
        <w:sz w:val="24"/>
        <w:u w:val="none"/>
      </w:rPr>
    </w:lvl>
    <w:lvl w:ilvl="1">
      <w:start w:val="1"/>
      <w:numFmt w:val="decimal"/>
      <w:pStyle w:val="AppL2"/>
      <w:lvlText w:val="%2."/>
      <w:lvlJc w:val="left"/>
      <w:pPr>
        <w:tabs>
          <w:tab w:val="num" w:pos="720"/>
        </w:tabs>
        <w:ind w:left="720" w:hanging="720"/>
      </w:pPr>
      <w:rPr>
        <w:b/>
        <w:i w:val="0"/>
        <w:caps/>
        <w:smallCaps w:val="0"/>
        <w:u w:val="none"/>
      </w:rPr>
    </w:lvl>
    <w:lvl w:ilvl="2">
      <w:start w:val="1"/>
      <w:numFmt w:val="decimal"/>
      <w:pStyle w:val="AppL2"/>
      <w:lvlText w:val="%3."/>
      <w:lvlJc w:val="left"/>
      <w:pPr>
        <w:tabs>
          <w:tab w:val="num" w:pos="720"/>
        </w:tabs>
        <w:ind w:left="720" w:hanging="720"/>
      </w:pPr>
      <w:rPr>
        <w:b w:val="0"/>
        <w:i w:val="0"/>
        <w:caps w:val="0"/>
        <w:u w:val="none"/>
      </w:rPr>
    </w:lvl>
    <w:lvl w:ilvl="3">
      <w:start w:val="1"/>
      <w:numFmt w:val="decimal"/>
      <w:pStyle w:val="AppL4"/>
      <w:lvlText w:val="%2.%4"/>
      <w:lvlJc w:val="left"/>
      <w:pPr>
        <w:tabs>
          <w:tab w:val="num" w:pos="720"/>
        </w:tabs>
        <w:ind w:left="720" w:hanging="720"/>
      </w:pPr>
      <w:rPr>
        <w:b w:val="0"/>
        <w:i w:val="0"/>
        <w:caps w:val="0"/>
        <w:u w:val="none"/>
      </w:rPr>
    </w:lvl>
    <w:lvl w:ilvl="4">
      <w:start w:val="1"/>
      <w:numFmt w:val="lowerLetter"/>
      <w:lvlText w:val="(%5)"/>
      <w:lvlJc w:val="left"/>
      <w:pPr>
        <w:tabs>
          <w:tab w:val="num" w:pos="1440"/>
        </w:tabs>
        <w:ind w:left="1440" w:hanging="720"/>
      </w:pPr>
      <w:rPr>
        <w:b w:val="0"/>
        <w:i w:val="0"/>
        <w:caps w:val="0"/>
        <w:u w:val="none"/>
      </w:rPr>
    </w:lvl>
    <w:lvl w:ilvl="5">
      <w:start w:val="1"/>
      <w:numFmt w:val="lowerRoman"/>
      <w:lvlText w:val="(%6)"/>
      <w:lvlJc w:val="left"/>
      <w:pPr>
        <w:tabs>
          <w:tab w:val="num" w:pos="2160"/>
        </w:tabs>
        <w:ind w:left="2160" w:hanging="720"/>
      </w:pPr>
      <w:rPr>
        <w:b w:val="0"/>
        <w:i w:val="0"/>
        <w:caps w:val="0"/>
        <w:u w:val="none"/>
      </w:rPr>
    </w:lvl>
    <w:lvl w:ilvl="6">
      <w:start w:val="1"/>
      <w:numFmt w:val="upperLetter"/>
      <w:lvlText w:val="(%7)"/>
      <w:lvlJc w:val="left"/>
      <w:pPr>
        <w:tabs>
          <w:tab w:val="num" w:pos="2880"/>
        </w:tabs>
        <w:ind w:left="2880" w:hanging="720"/>
      </w:pPr>
      <w:rPr>
        <w:rFonts w:ascii="Times New Roman" w:hAnsi="Times New Roman" w:cs="Times New Roman"/>
        <w:b w:val="0"/>
        <w:i w:val="0"/>
        <w:caps w:val="0"/>
        <w:u w:val="none"/>
      </w:rPr>
    </w:lvl>
    <w:lvl w:ilvl="7">
      <w:start w:val="1"/>
      <w:numFmt w:val="none"/>
      <w:lvlRestart w:val="0"/>
      <w:lvlText w:val="-"/>
      <w:lvlJc w:val="left"/>
      <w:pPr>
        <w:tabs>
          <w:tab w:val="num" w:pos="720"/>
        </w:tabs>
        <w:ind w:left="0" w:firstLine="0"/>
      </w:pPr>
      <w:rPr>
        <w:rFonts w:ascii="Times New Roman" w:hAnsi="Times New Roman" w:cs="Times New Roman"/>
        <w:b w:val="0"/>
        <w:i w:val="0"/>
        <w:caps w:val="0"/>
        <w:color w:val="auto"/>
        <w:u w:val="none"/>
      </w:rPr>
    </w:lvl>
    <w:lvl w:ilvl="8">
      <w:start w:val="1"/>
      <w:numFmt w:val="none"/>
      <w:suff w:val="nothing"/>
      <w:lvlText w:val=""/>
      <w:lvlJc w:val="left"/>
      <w:pPr>
        <w:tabs>
          <w:tab w:val="num" w:pos="720"/>
        </w:tabs>
        <w:ind w:left="0" w:firstLine="0"/>
      </w:pPr>
      <w:rPr>
        <w:rFonts w:ascii="Times New Roman" w:hAnsi="Times New Roman" w:cs="Times New Roman"/>
        <w:b w:val="0"/>
        <w:i w:val="0"/>
        <w:caps w:val="0"/>
        <w:color w:val="auto"/>
        <w:u w:val="none"/>
      </w:rPr>
    </w:lvl>
  </w:abstractNum>
  <w:abstractNum w:abstractNumId="6" w15:restartNumberingAfterBreak="0">
    <w:nsid w:val="1DCF4B75"/>
    <w:multiLevelType w:val="hybridMultilevel"/>
    <w:tmpl w:val="28047BC0"/>
    <w:lvl w:ilvl="0" w:tplc="8884DA26">
      <w:start w:val="1"/>
      <w:numFmt w:val="decimal"/>
      <w:lvlText w:val="%1."/>
      <w:lvlJc w:val="left"/>
      <w:pPr>
        <w:ind w:left="720" w:hanging="360"/>
      </w:pPr>
    </w:lvl>
    <w:lvl w:ilvl="1" w:tplc="5D645F7C">
      <w:start w:val="1"/>
      <w:numFmt w:val="lowerLetter"/>
      <w:lvlText w:val="%2."/>
      <w:lvlJc w:val="left"/>
      <w:pPr>
        <w:ind w:left="1440" w:hanging="360"/>
      </w:pPr>
    </w:lvl>
    <w:lvl w:ilvl="2" w:tplc="B4F24F6C" w:tentative="1">
      <w:start w:val="1"/>
      <w:numFmt w:val="lowerRoman"/>
      <w:lvlText w:val="%3."/>
      <w:lvlJc w:val="right"/>
      <w:pPr>
        <w:ind w:left="2160" w:hanging="180"/>
      </w:pPr>
    </w:lvl>
    <w:lvl w:ilvl="3" w:tplc="6824B164" w:tentative="1">
      <w:start w:val="1"/>
      <w:numFmt w:val="decimal"/>
      <w:lvlText w:val="%4."/>
      <w:lvlJc w:val="left"/>
      <w:pPr>
        <w:ind w:left="2880" w:hanging="360"/>
      </w:pPr>
    </w:lvl>
    <w:lvl w:ilvl="4" w:tplc="DA6E3A7E" w:tentative="1">
      <w:start w:val="1"/>
      <w:numFmt w:val="lowerLetter"/>
      <w:lvlText w:val="%5."/>
      <w:lvlJc w:val="left"/>
      <w:pPr>
        <w:ind w:left="3600" w:hanging="360"/>
      </w:pPr>
    </w:lvl>
    <w:lvl w:ilvl="5" w:tplc="48926474" w:tentative="1">
      <w:start w:val="1"/>
      <w:numFmt w:val="lowerRoman"/>
      <w:lvlText w:val="%6."/>
      <w:lvlJc w:val="right"/>
      <w:pPr>
        <w:ind w:left="4320" w:hanging="180"/>
      </w:pPr>
    </w:lvl>
    <w:lvl w:ilvl="6" w:tplc="3FB2FFD2" w:tentative="1">
      <w:start w:val="1"/>
      <w:numFmt w:val="decimal"/>
      <w:lvlText w:val="%7."/>
      <w:lvlJc w:val="left"/>
      <w:pPr>
        <w:ind w:left="5040" w:hanging="360"/>
      </w:pPr>
    </w:lvl>
    <w:lvl w:ilvl="7" w:tplc="D5B62180" w:tentative="1">
      <w:start w:val="1"/>
      <w:numFmt w:val="lowerLetter"/>
      <w:lvlText w:val="%8."/>
      <w:lvlJc w:val="left"/>
      <w:pPr>
        <w:ind w:left="5760" w:hanging="360"/>
      </w:pPr>
    </w:lvl>
    <w:lvl w:ilvl="8" w:tplc="6CAECB7E" w:tentative="1">
      <w:start w:val="1"/>
      <w:numFmt w:val="lowerRoman"/>
      <w:lvlText w:val="%9."/>
      <w:lvlJc w:val="right"/>
      <w:pPr>
        <w:ind w:left="6480" w:hanging="180"/>
      </w:pPr>
    </w:lvl>
  </w:abstractNum>
  <w:abstractNum w:abstractNumId="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8" w15:restartNumberingAfterBreak="0">
    <w:nsid w:val="2C6E2D54"/>
    <w:multiLevelType w:val="hybridMultilevel"/>
    <w:tmpl w:val="9C6209F0"/>
    <w:lvl w:ilvl="0" w:tplc="6CC65790">
      <w:numFmt w:val="bullet"/>
      <w:lvlText w:val=""/>
      <w:lvlJc w:val="left"/>
      <w:pPr>
        <w:ind w:left="720" w:hanging="360"/>
      </w:pPr>
      <w:rPr>
        <w:rFonts w:ascii="Symbol" w:eastAsia="Times New Roman" w:hAnsi="Symbol" w:cs="Times New Roman" w:hint="default"/>
      </w:rPr>
    </w:lvl>
    <w:lvl w:ilvl="1" w:tplc="C8AE5324" w:tentative="1">
      <w:start w:val="1"/>
      <w:numFmt w:val="bullet"/>
      <w:lvlText w:val="o"/>
      <w:lvlJc w:val="left"/>
      <w:pPr>
        <w:ind w:left="1440" w:hanging="360"/>
      </w:pPr>
      <w:rPr>
        <w:rFonts w:ascii="Courier New" w:hAnsi="Courier New" w:cs="Courier New" w:hint="default"/>
      </w:rPr>
    </w:lvl>
    <w:lvl w:ilvl="2" w:tplc="1B9A443A" w:tentative="1">
      <w:start w:val="1"/>
      <w:numFmt w:val="bullet"/>
      <w:lvlText w:val=""/>
      <w:lvlJc w:val="left"/>
      <w:pPr>
        <w:ind w:left="2160" w:hanging="360"/>
      </w:pPr>
      <w:rPr>
        <w:rFonts w:ascii="Wingdings" w:hAnsi="Wingdings" w:hint="default"/>
      </w:rPr>
    </w:lvl>
    <w:lvl w:ilvl="3" w:tplc="E024505A" w:tentative="1">
      <w:start w:val="1"/>
      <w:numFmt w:val="bullet"/>
      <w:lvlText w:val=""/>
      <w:lvlJc w:val="left"/>
      <w:pPr>
        <w:ind w:left="2880" w:hanging="360"/>
      </w:pPr>
      <w:rPr>
        <w:rFonts w:ascii="Symbol" w:hAnsi="Symbol" w:hint="default"/>
      </w:rPr>
    </w:lvl>
    <w:lvl w:ilvl="4" w:tplc="DE6C836C" w:tentative="1">
      <w:start w:val="1"/>
      <w:numFmt w:val="bullet"/>
      <w:lvlText w:val="o"/>
      <w:lvlJc w:val="left"/>
      <w:pPr>
        <w:ind w:left="3600" w:hanging="360"/>
      </w:pPr>
      <w:rPr>
        <w:rFonts w:ascii="Courier New" w:hAnsi="Courier New" w:cs="Courier New" w:hint="default"/>
      </w:rPr>
    </w:lvl>
    <w:lvl w:ilvl="5" w:tplc="5F722D40" w:tentative="1">
      <w:start w:val="1"/>
      <w:numFmt w:val="bullet"/>
      <w:lvlText w:val=""/>
      <w:lvlJc w:val="left"/>
      <w:pPr>
        <w:ind w:left="4320" w:hanging="360"/>
      </w:pPr>
      <w:rPr>
        <w:rFonts w:ascii="Wingdings" w:hAnsi="Wingdings" w:hint="default"/>
      </w:rPr>
    </w:lvl>
    <w:lvl w:ilvl="6" w:tplc="4D1A5D30" w:tentative="1">
      <w:start w:val="1"/>
      <w:numFmt w:val="bullet"/>
      <w:lvlText w:val=""/>
      <w:lvlJc w:val="left"/>
      <w:pPr>
        <w:ind w:left="5040" w:hanging="360"/>
      </w:pPr>
      <w:rPr>
        <w:rFonts w:ascii="Symbol" w:hAnsi="Symbol" w:hint="default"/>
      </w:rPr>
    </w:lvl>
    <w:lvl w:ilvl="7" w:tplc="6D4A4B00" w:tentative="1">
      <w:start w:val="1"/>
      <w:numFmt w:val="bullet"/>
      <w:lvlText w:val="o"/>
      <w:lvlJc w:val="left"/>
      <w:pPr>
        <w:ind w:left="5760" w:hanging="360"/>
      </w:pPr>
      <w:rPr>
        <w:rFonts w:ascii="Courier New" w:hAnsi="Courier New" w:cs="Courier New" w:hint="default"/>
      </w:rPr>
    </w:lvl>
    <w:lvl w:ilvl="8" w:tplc="9B86D3A0" w:tentative="1">
      <w:start w:val="1"/>
      <w:numFmt w:val="bullet"/>
      <w:lvlText w:val=""/>
      <w:lvlJc w:val="left"/>
      <w:pPr>
        <w:ind w:left="6480" w:hanging="360"/>
      </w:pPr>
      <w:rPr>
        <w:rFonts w:ascii="Wingdings" w:hAnsi="Wingdings" w:hint="default"/>
      </w:rPr>
    </w:lvl>
  </w:abstractNum>
  <w:abstractNum w:abstractNumId="9" w15:restartNumberingAfterBreak="0">
    <w:nsid w:val="367266A1"/>
    <w:multiLevelType w:val="multilevel"/>
    <w:tmpl w:val="201E8B82"/>
    <w:name w:val="zzmpFirm3||Firm 3|2|3|1|1|2|41||1|2|1||1|2|32||1|2|32||1|2|32||1|2|32||1|2|32||1|2|32||1|2|32||"/>
    <w:lvl w:ilvl="0">
      <w:start w:val="1"/>
      <w:numFmt w:val="decimal"/>
      <w:pStyle w:val="Firm3L1"/>
      <w:lvlText w:val="%1."/>
      <w:lvlJc w:val="left"/>
      <w:pPr>
        <w:tabs>
          <w:tab w:val="num" w:pos="720"/>
        </w:tabs>
        <w:ind w:left="720" w:hanging="720"/>
      </w:pPr>
      <w:rPr>
        <w:b/>
        <w:i w:val="0"/>
        <w:caps/>
        <w:small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2"/>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0" w15:restartNumberingAfterBreak="0">
    <w:nsid w:val="4F511251"/>
    <w:multiLevelType w:val="hybridMultilevel"/>
    <w:tmpl w:val="D9EAA492"/>
    <w:lvl w:ilvl="0" w:tplc="ABEACB04">
      <w:start w:val="1"/>
      <w:numFmt w:val="decimal"/>
      <w:lvlText w:val="%1."/>
      <w:lvlJc w:val="left"/>
      <w:pPr>
        <w:ind w:left="502" w:hanging="360"/>
      </w:pPr>
    </w:lvl>
    <w:lvl w:ilvl="1" w:tplc="D77AF104" w:tentative="1">
      <w:start w:val="1"/>
      <w:numFmt w:val="lowerLetter"/>
      <w:lvlText w:val="%2."/>
      <w:lvlJc w:val="left"/>
      <w:pPr>
        <w:ind w:left="1222" w:hanging="360"/>
      </w:pPr>
    </w:lvl>
    <w:lvl w:ilvl="2" w:tplc="CBF28F20" w:tentative="1">
      <w:start w:val="1"/>
      <w:numFmt w:val="lowerRoman"/>
      <w:lvlText w:val="%3."/>
      <w:lvlJc w:val="right"/>
      <w:pPr>
        <w:ind w:left="1942" w:hanging="180"/>
      </w:pPr>
    </w:lvl>
    <w:lvl w:ilvl="3" w:tplc="62CC992A" w:tentative="1">
      <w:start w:val="1"/>
      <w:numFmt w:val="decimal"/>
      <w:lvlText w:val="%4."/>
      <w:lvlJc w:val="left"/>
      <w:pPr>
        <w:ind w:left="2662" w:hanging="360"/>
      </w:pPr>
    </w:lvl>
    <w:lvl w:ilvl="4" w:tplc="5F84AC7A" w:tentative="1">
      <w:start w:val="1"/>
      <w:numFmt w:val="lowerLetter"/>
      <w:lvlText w:val="%5."/>
      <w:lvlJc w:val="left"/>
      <w:pPr>
        <w:ind w:left="3382" w:hanging="360"/>
      </w:pPr>
    </w:lvl>
    <w:lvl w:ilvl="5" w:tplc="5D72787E" w:tentative="1">
      <w:start w:val="1"/>
      <w:numFmt w:val="lowerRoman"/>
      <w:lvlText w:val="%6."/>
      <w:lvlJc w:val="right"/>
      <w:pPr>
        <w:ind w:left="4102" w:hanging="180"/>
      </w:pPr>
    </w:lvl>
    <w:lvl w:ilvl="6" w:tplc="FC722A3C" w:tentative="1">
      <w:start w:val="1"/>
      <w:numFmt w:val="decimal"/>
      <w:lvlText w:val="%7."/>
      <w:lvlJc w:val="left"/>
      <w:pPr>
        <w:ind w:left="4822" w:hanging="360"/>
      </w:pPr>
    </w:lvl>
    <w:lvl w:ilvl="7" w:tplc="A7864EA4" w:tentative="1">
      <w:start w:val="1"/>
      <w:numFmt w:val="lowerLetter"/>
      <w:lvlText w:val="%8."/>
      <w:lvlJc w:val="left"/>
      <w:pPr>
        <w:ind w:left="5542" w:hanging="360"/>
      </w:pPr>
    </w:lvl>
    <w:lvl w:ilvl="8" w:tplc="736C7018" w:tentative="1">
      <w:start w:val="1"/>
      <w:numFmt w:val="lowerRoman"/>
      <w:lvlText w:val="%9."/>
      <w:lvlJc w:val="right"/>
      <w:pPr>
        <w:ind w:left="6262" w:hanging="180"/>
      </w:pPr>
    </w:lvl>
  </w:abstractNum>
  <w:abstractNum w:abstractNumId="11" w15:restartNumberingAfterBreak="0">
    <w:nsid w:val="59B00D9C"/>
    <w:multiLevelType w:val="multilevel"/>
    <w:tmpl w:val="31E23060"/>
    <w:name w:val="zzmpFirm5||Firm 5|2|3|1|1|2|41||1|2|0||1|2|32||1|2|32||1|2|32||1|2|32||1|2|32||1|2|32||1|2|32||"/>
    <w:lvl w:ilvl="0">
      <w:start w:val="1"/>
      <w:numFmt w:val="decimal"/>
      <w:pStyle w:val="Firm5L1"/>
      <w:lvlText w:val="%1."/>
      <w:lvlJc w:val="left"/>
      <w:pPr>
        <w:tabs>
          <w:tab w:val="num" w:pos="720"/>
        </w:tabs>
        <w:ind w:left="720" w:hanging="720"/>
      </w:pPr>
      <w:rPr>
        <w:b/>
        <w:i w:val="0"/>
        <w:caps/>
        <w:smallCaps w:val="0"/>
        <w:u w:val="none"/>
      </w:rPr>
    </w:lvl>
    <w:lvl w:ilvl="1">
      <w:start w:val="1"/>
      <w:numFmt w:val="decimal"/>
      <w:pStyle w:val="Firm5L2"/>
      <w:lvlText w:val="%1.%2"/>
      <w:lvlJc w:val="left"/>
      <w:pPr>
        <w:tabs>
          <w:tab w:val="num" w:pos="720"/>
        </w:tabs>
        <w:ind w:left="720" w:hanging="720"/>
      </w:pPr>
      <w:rPr>
        <w:b w:val="0"/>
        <w:i w:val="0"/>
        <w:caps w:val="0"/>
        <w:u w:val="none"/>
      </w:rPr>
    </w:lvl>
    <w:lvl w:ilvl="2">
      <w:start w:val="1"/>
      <w:numFmt w:val="decimal"/>
      <w:pStyle w:val="Firm5L3"/>
      <w:lvlText w:val="%1.%2.%3"/>
      <w:lvlJc w:val="left"/>
      <w:pPr>
        <w:tabs>
          <w:tab w:val="num" w:pos="2575"/>
        </w:tabs>
        <w:ind w:left="1855" w:hanging="720"/>
      </w:pPr>
      <w:rPr>
        <w:b w:val="0"/>
        <w:i w:val="0"/>
        <w:caps w:val="0"/>
        <w:u w:val="none"/>
      </w:rPr>
    </w:lvl>
    <w:lvl w:ilvl="3">
      <w:start w:val="1"/>
      <w:numFmt w:val="lowerLetter"/>
      <w:pStyle w:val="Firm5L4"/>
      <w:lvlText w:val="(%4)"/>
      <w:lvlJc w:val="left"/>
      <w:pPr>
        <w:tabs>
          <w:tab w:val="num" w:pos="1854"/>
        </w:tabs>
        <w:ind w:left="1854" w:hanging="720"/>
      </w:pPr>
      <w:rPr>
        <w:b w:val="0"/>
        <w:i w:val="0"/>
        <w:caps w:val="0"/>
        <w:u w:val="none"/>
      </w:rPr>
    </w:lvl>
    <w:lvl w:ilvl="4">
      <w:start w:val="1"/>
      <w:numFmt w:val="lowerRoman"/>
      <w:pStyle w:val="Firm5L5"/>
      <w:lvlText w:val="(%5)"/>
      <w:lvlJc w:val="left"/>
      <w:pPr>
        <w:tabs>
          <w:tab w:val="num" w:pos="2880"/>
        </w:tabs>
        <w:ind w:left="2880" w:hanging="720"/>
      </w:pPr>
      <w:rPr>
        <w:b w:val="0"/>
        <w:i w:val="0"/>
        <w:caps w:val="0"/>
        <w:u w:val="none"/>
      </w:rPr>
    </w:lvl>
    <w:lvl w:ilvl="5">
      <w:start w:val="1"/>
      <w:numFmt w:val="upperLetter"/>
      <w:pStyle w:val="Firm5L4"/>
      <w:lvlText w:val="(%6)"/>
      <w:lvlJc w:val="left"/>
      <w:pPr>
        <w:tabs>
          <w:tab w:val="num" w:pos="3600"/>
        </w:tabs>
        <w:ind w:left="3600" w:hanging="720"/>
      </w:pPr>
      <w:rPr>
        <w:b w:val="0"/>
        <w:i w:val="0"/>
        <w:caps w:val="0"/>
        <w:u w:val="none"/>
      </w:rPr>
    </w:lvl>
    <w:lvl w:ilvl="6">
      <w:start w:val="1"/>
      <w:numFmt w:val="upperRoman"/>
      <w:pStyle w:val="Firm5L5"/>
      <w:lvlText w:val="(%7)"/>
      <w:lvlJc w:val="left"/>
      <w:pPr>
        <w:tabs>
          <w:tab w:val="num" w:pos="3600"/>
        </w:tabs>
        <w:ind w:left="3600" w:hanging="720"/>
      </w:pPr>
      <w:rPr>
        <w:b w:val="0"/>
        <w:i w:val="0"/>
        <w:caps w:val="0"/>
        <w:u w:val="none"/>
      </w:rPr>
    </w:lvl>
    <w:lvl w:ilvl="7">
      <w:start w:val="27"/>
      <w:numFmt w:val="lowerLetter"/>
      <w:pStyle w:val="Firm5L6"/>
      <w:lvlText w:val="(%8)"/>
      <w:lvlJc w:val="left"/>
      <w:pPr>
        <w:tabs>
          <w:tab w:val="num" w:pos="4320"/>
        </w:tabs>
        <w:ind w:left="4320" w:hanging="720"/>
      </w:pPr>
      <w:rPr>
        <w:rFonts w:ascii="Times New Roman" w:hAnsi="Times New Roman" w:cs="Times New Roman"/>
        <w:b w:val="0"/>
        <w:i w:val="0"/>
        <w:caps w:val="0"/>
        <w:u w:val="none"/>
      </w:rPr>
    </w:lvl>
    <w:lvl w:ilvl="8">
      <w:start w:val="1"/>
      <w:numFmt w:val="decimal"/>
      <w:pStyle w:val="Firm5L7"/>
      <w:lvlText w:val="(%9)"/>
      <w:lvlJc w:val="left"/>
      <w:pPr>
        <w:tabs>
          <w:tab w:val="num" w:pos="5040"/>
        </w:tabs>
        <w:ind w:left="5040" w:hanging="720"/>
      </w:pPr>
      <w:rPr>
        <w:rFonts w:ascii="Times New Roman" w:hAnsi="Times New Roman" w:cs="Times New Roman"/>
        <w:b w:val="0"/>
        <w:i w:val="0"/>
        <w:caps w:val="0"/>
        <w:u w:val="none"/>
      </w:rPr>
    </w:lvl>
  </w:abstractNum>
  <w:abstractNum w:abstractNumId="12" w15:restartNumberingAfterBreak="0">
    <w:nsid w:val="6152601E"/>
    <w:multiLevelType w:val="hybridMultilevel"/>
    <w:tmpl w:val="553A1546"/>
    <w:lvl w:ilvl="0" w:tplc="A0541D18">
      <w:start w:val="1"/>
      <w:numFmt w:val="decimal"/>
      <w:lvlText w:val="%1."/>
      <w:lvlJc w:val="left"/>
      <w:pPr>
        <w:ind w:left="502" w:hanging="360"/>
      </w:pPr>
    </w:lvl>
    <w:lvl w:ilvl="1" w:tplc="9A588D08" w:tentative="1">
      <w:start w:val="1"/>
      <w:numFmt w:val="lowerLetter"/>
      <w:lvlText w:val="%2."/>
      <w:lvlJc w:val="left"/>
      <w:pPr>
        <w:ind w:left="1222" w:hanging="360"/>
      </w:pPr>
    </w:lvl>
    <w:lvl w:ilvl="2" w:tplc="F4307466" w:tentative="1">
      <w:start w:val="1"/>
      <w:numFmt w:val="lowerRoman"/>
      <w:lvlText w:val="%3."/>
      <w:lvlJc w:val="right"/>
      <w:pPr>
        <w:ind w:left="1942" w:hanging="180"/>
      </w:pPr>
    </w:lvl>
    <w:lvl w:ilvl="3" w:tplc="DD660AC8" w:tentative="1">
      <w:start w:val="1"/>
      <w:numFmt w:val="decimal"/>
      <w:lvlText w:val="%4."/>
      <w:lvlJc w:val="left"/>
      <w:pPr>
        <w:ind w:left="2662" w:hanging="360"/>
      </w:pPr>
    </w:lvl>
    <w:lvl w:ilvl="4" w:tplc="0F964CCA" w:tentative="1">
      <w:start w:val="1"/>
      <w:numFmt w:val="lowerLetter"/>
      <w:lvlText w:val="%5."/>
      <w:lvlJc w:val="left"/>
      <w:pPr>
        <w:ind w:left="3382" w:hanging="360"/>
      </w:pPr>
    </w:lvl>
    <w:lvl w:ilvl="5" w:tplc="4F9EFA5C" w:tentative="1">
      <w:start w:val="1"/>
      <w:numFmt w:val="lowerRoman"/>
      <w:lvlText w:val="%6."/>
      <w:lvlJc w:val="right"/>
      <w:pPr>
        <w:ind w:left="4102" w:hanging="180"/>
      </w:pPr>
    </w:lvl>
    <w:lvl w:ilvl="6" w:tplc="38544B36" w:tentative="1">
      <w:start w:val="1"/>
      <w:numFmt w:val="decimal"/>
      <w:lvlText w:val="%7."/>
      <w:lvlJc w:val="left"/>
      <w:pPr>
        <w:ind w:left="4822" w:hanging="360"/>
      </w:pPr>
    </w:lvl>
    <w:lvl w:ilvl="7" w:tplc="A94C4F7E" w:tentative="1">
      <w:start w:val="1"/>
      <w:numFmt w:val="lowerLetter"/>
      <w:lvlText w:val="%8."/>
      <w:lvlJc w:val="left"/>
      <w:pPr>
        <w:ind w:left="5542" w:hanging="360"/>
      </w:pPr>
    </w:lvl>
    <w:lvl w:ilvl="8" w:tplc="29367B86" w:tentative="1">
      <w:start w:val="1"/>
      <w:numFmt w:val="lowerRoman"/>
      <w:lvlText w:val="%9."/>
      <w:lvlJc w:val="right"/>
      <w:pPr>
        <w:ind w:left="6262" w:hanging="180"/>
      </w:pPr>
    </w:lvl>
  </w:abstractNum>
  <w:abstractNum w:abstractNumId="13" w15:restartNumberingAfterBreak="0">
    <w:nsid w:val="6E44694E"/>
    <w:multiLevelType w:val="hybridMultilevel"/>
    <w:tmpl w:val="230ABCE8"/>
    <w:lvl w:ilvl="0" w:tplc="C6541FCC">
      <w:start w:val="1"/>
      <w:numFmt w:val="bullet"/>
      <w:lvlText w:val=""/>
      <w:lvlJc w:val="left"/>
      <w:pPr>
        <w:ind w:left="720" w:hanging="360"/>
      </w:pPr>
      <w:rPr>
        <w:rFonts w:ascii="Symbol" w:hAnsi="Symbol" w:hint="default"/>
      </w:rPr>
    </w:lvl>
    <w:lvl w:ilvl="1" w:tplc="1AA6A71A" w:tentative="1">
      <w:start w:val="1"/>
      <w:numFmt w:val="bullet"/>
      <w:lvlText w:val="o"/>
      <w:lvlJc w:val="left"/>
      <w:pPr>
        <w:ind w:left="1440" w:hanging="360"/>
      </w:pPr>
      <w:rPr>
        <w:rFonts w:ascii="Courier New" w:hAnsi="Courier New" w:cs="Courier New" w:hint="default"/>
      </w:rPr>
    </w:lvl>
    <w:lvl w:ilvl="2" w:tplc="38209CA2" w:tentative="1">
      <w:start w:val="1"/>
      <w:numFmt w:val="bullet"/>
      <w:lvlText w:val=""/>
      <w:lvlJc w:val="left"/>
      <w:pPr>
        <w:ind w:left="2160" w:hanging="360"/>
      </w:pPr>
      <w:rPr>
        <w:rFonts w:ascii="Wingdings" w:hAnsi="Wingdings" w:hint="default"/>
      </w:rPr>
    </w:lvl>
    <w:lvl w:ilvl="3" w:tplc="992C9610" w:tentative="1">
      <w:start w:val="1"/>
      <w:numFmt w:val="bullet"/>
      <w:lvlText w:val=""/>
      <w:lvlJc w:val="left"/>
      <w:pPr>
        <w:ind w:left="2880" w:hanging="360"/>
      </w:pPr>
      <w:rPr>
        <w:rFonts w:ascii="Symbol" w:hAnsi="Symbol" w:hint="default"/>
      </w:rPr>
    </w:lvl>
    <w:lvl w:ilvl="4" w:tplc="5E86A67A" w:tentative="1">
      <w:start w:val="1"/>
      <w:numFmt w:val="bullet"/>
      <w:lvlText w:val="o"/>
      <w:lvlJc w:val="left"/>
      <w:pPr>
        <w:ind w:left="3600" w:hanging="360"/>
      </w:pPr>
      <w:rPr>
        <w:rFonts w:ascii="Courier New" w:hAnsi="Courier New" w:cs="Courier New" w:hint="default"/>
      </w:rPr>
    </w:lvl>
    <w:lvl w:ilvl="5" w:tplc="1FF8C710" w:tentative="1">
      <w:start w:val="1"/>
      <w:numFmt w:val="bullet"/>
      <w:lvlText w:val=""/>
      <w:lvlJc w:val="left"/>
      <w:pPr>
        <w:ind w:left="4320" w:hanging="360"/>
      </w:pPr>
      <w:rPr>
        <w:rFonts w:ascii="Wingdings" w:hAnsi="Wingdings" w:hint="default"/>
      </w:rPr>
    </w:lvl>
    <w:lvl w:ilvl="6" w:tplc="3E2462DA" w:tentative="1">
      <w:start w:val="1"/>
      <w:numFmt w:val="bullet"/>
      <w:lvlText w:val=""/>
      <w:lvlJc w:val="left"/>
      <w:pPr>
        <w:ind w:left="5040" w:hanging="360"/>
      </w:pPr>
      <w:rPr>
        <w:rFonts w:ascii="Symbol" w:hAnsi="Symbol" w:hint="default"/>
      </w:rPr>
    </w:lvl>
    <w:lvl w:ilvl="7" w:tplc="DCEE4EF8" w:tentative="1">
      <w:start w:val="1"/>
      <w:numFmt w:val="bullet"/>
      <w:lvlText w:val="o"/>
      <w:lvlJc w:val="left"/>
      <w:pPr>
        <w:ind w:left="5760" w:hanging="360"/>
      </w:pPr>
      <w:rPr>
        <w:rFonts w:ascii="Courier New" w:hAnsi="Courier New" w:cs="Courier New" w:hint="default"/>
      </w:rPr>
    </w:lvl>
    <w:lvl w:ilvl="8" w:tplc="DFAEA1EE" w:tentative="1">
      <w:start w:val="1"/>
      <w:numFmt w:val="bullet"/>
      <w:lvlText w:val=""/>
      <w:lvlJc w:val="left"/>
      <w:pPr>
        <w:ind w:left="6480" w:hanging="360"/>
      </w:pPr>
      <w:rPr>
        <w:rFonts w:ascii="Wingdings" w:hAnsi="Wingdings" w:hint="default"/>
      </w:rPr>
    </w:lvl>
  </w:abstractNum>
  <w:abstractNum w:abstractNumId="14" w15:restartNumberingAfterBreak="0">
    <w:nsid w:val="6E4943B6"/>
    <w:multiLevelType w:val="hybridMultilevel"/>
    <w:tmpl w:val="C5003C84"/>
    <w:lvl w:ilvl="0" w:tplc="172E8518">
      <w:start w:val="1"/>
      <w:numFmt w:val="bullet"/>
      <w:lvlText w:val=""/>
      <w:lvlJc w:val="left"/>
      <w:pPr>
        <w:ind w:left="720" w:hanging="360"/>
      </w:pPr>
      <w:rPr>
        <w:rFonts w:ascii="Symbol" w:hAnsi="Symbol" w:hint="default"/>
      </w:rPr>
    </w:lvl>
    <w:lvl w:ilvl="1" w:tplc="7054D34A" w:tentative="1">
      <w:start w:val="1"/>
      <w:numFmt w:val="bullet"/>
      <w:lvlText w:val="o"/>
      <w:lvlJc w:val="left"/>
      <w:pPr>
        <w:ind w:left="1440" w:hanging="360"/>
      </w:pPr>
      <w:rPr>
        <w:rFonts w:ascii="Courier New" w:hAnsi="Courier New" w:cs="Courier New" w:hint="default"/>
      </w:rPr>
    </w:lvl>
    <w:lvl w:ilvl="2" w:tplc="7CA2F9DA" w:tentative="1">
      <w:start w:val="1"/>
      <w:numFmt w:val="bullet"/>
      <w:lvlText w:val=""/>
      <w:lvlJc w:val="left"/>
      <w:pPr>
        <w:ind w:left="2160" w:hanging="360"/>
      </w:pPr>
      <w:rPr>
        <w:rFonts w:ascii="Wingdings" w:hAnsi="Wingdings" w:hint="default"/>
      </w:rPr>
    </w:lvl>
    <w:lvl w:ilvl="3" w:tplc="EB0A9D8C" w:tentative="1">
      <w:start w:val="1"/>
      <w:numFmt w:val="bullet"/>
      <w:lvlText w:val=""/>
      <w:lvlJc w:val="left"/>
      <w:pPr>
        <w:ind w:left="2880" w:hanging="360"/>
      </w:pPr>
      <w:rPr>
        <w:rFonts w:ascii="Symbol" w:hAnsi="Symbol" w:hint="default"/>
      </w:rPr>
    </w:lvl>
    <w:lvl w:ilvl="4" w:tplc="9E80284E" w:tentative="1">
      <w:start w:val="1"/>
      <w:numFmt w:val="bullet"/>
      <w:lvlText w:val="o"/>
      <w:lvlJc w:val="left"/>
      <w:pPr>
        <w:ind w:left="3600" w:hanging="360"/>
      </w:pPr>
      <w:rPr>
        <w:rFonts w:ascii="Courier New" w:hAnsi="Courier New" w:cs="Courier New" w:hint="default"/>
      </w:rPr>
    </w:lvl>
    <w:lvl w:ilvl="5" w:tplc="A1EC8346" w:tentative="1">
      <w:start w:val="1"/>
      <w:numFmt w:val="bullet"/>
      <w:lvlText w:val=""/>
      <w:lvlJc w:val="left"/>
      <w:pPr>
        <w:ind w:left="4320" w:hanging="360"/>
      </w:pPr>
      <w:rPr>
        <w:rFonts w:ascii="Wingdings" w:hAnsi="Wingdings" w:hint="default"/>
      </w:rPr>
    </w:lvl>
    <w:lvl w:ilvl="6" w:tplc="BC046C88" w:tentative="1">
      <w:start w:val="1"/>
      <w:numFmt w:val="bullet"/>
      <w:lvlText w:val=""/>
      <w:lvlJc w:val="left"/>
      <w:pPr>
        <w:ind w:left="5040" w:hanging="360"/>
      </w:pPr>
      <w:rPr>
        <w:rFonts w:ascii="Symbol" w:hAnsi="Symbol" w:hint="default"/>
      </w:rPr>
    </w:lvl>
    <w:lvl w:ilvl="7" w:tplc="F892C5B2" w:tentative="1">
      <w:start w:val="1"/>
      <w:numFmt w:val="bullet"/>
      <w:lvlText w:val="o"/>
      <w:lvlJc w:val="left"/>
      <w:pPr>
        <w:ind w:left="5760" w:hanging="360"/>
      </w:pPr>
      <w:rPr>
        <w:rFonts w:ascii="Courier New" w:hAnsi="Courier New" w:cs="Courier New" w:hint="default"/>
      </w:rPr>
    </w:lvl>
    <w:lvl w:ilvl="8" w:tplc="DBA6181C" w:tentative="1">
      <w:start w:val="1"/>
      <w:numFmt w:val="bullet"/>
      <w:lvlText w:val=""/>
      <w:lvlJc w:val="left"/>
      <w:pPr>
        <w:ind w:left="6480" w:hanging="360"/>
      </w:pPr>
      <w:rPr>
        <w:rFonts w:ascii="Wingdings" w:hAnsi="Wingdings" w:hint="default"/>
      </w:rPr>
    </w:lvl>
  </w:abstractNum>
  <w:abstractNum w:abstractNumId="15" w15:restartNumberingAfterBreak="0">
    <w:nsid w:val="75034179"/>
    <w:multiLevelType w:val="hybridMultilevel"/>
    <w:tmpl w:val="C9B80D6E"/>
    <w:lvl w:ilvl="0" w:tplc="3380347C">
      <w:start w:val="1"/>
      <w:numFmt w:val="decimal"/>
      <w:lvlText w:val="%1."/>
      <w:lvlJc w:val="left"/>
      <w:pPr>
        <w:ind w:left="502" w:hanging="360"/>
      </w:pPr>
      <w:rPr>
        <w:rFonts w:hint="default"/>
      </w:rPr>
    </w:lvl>
    <w:lvl w:ilvl="1" w:tplc="E40666BE">
      <w:start w:val="1"/>
      <w:numFmt w:val="lowerLetter"/>
      <w:lvlText w:val="%2."/>
      <w:lvlJc w:val="left"/>
      <w:pPr>
        <w:ind w:left="1222" w:hanging="360"/>
      </w:pPr>
    </w:lvl>
    <w:lvl w:ilvl="2" w:tplc="F24631B6" w:tentative="1">
      <w:start w:val="1"/>
      <w:numFmt w:val="lowerRoman"/>
      <w:lvlText w:val="%3."/>
      <w:lvlJc w:val="right"/>
      <w:pPr>
        <w:ind w:left="1942" w:hanging="180"/>
      </w:pPr>
    </w:lvl>
    <w:lvl w:ilvl="3" w:tplc="62CA4BF4" w:tentative="1">
      <w:start w:val="1"/>
      <w:numFmt w:val="decimal"/>
      <w:lvlText w:val="%4."/>
      <w:lvlJc w:val="left"/>
      <w:pPr>
        <w:ind w:left="2662" w:hanging="360"/>
      </w:pPr>
    </w:lvl>
    <w:lvl w:ilvl="4" w:tplc="3BD01456" w:tentative="1">
      <w:start w:val="1"/>
      <w:numFmt w:val="lowerLetter"/>
      <w:lvlText w:val="%5."/>
      <w:lvlJc w:val="left"/>
      <w:pPr>
        <w:ind w:left="3382" w:hanging="360"/>
      </w:pPr>
    </w:lvl>
    <w:lvl w:ilvl="5" w:tplc="951CBC0C" w:tentative="1">
      <w:start w:val="1"/>
      <w:numFmt w:val="lowerRoman"/>
      <w:lvlText w:val="%6."/>
      <w:lvlJc w:val="right"/>
      <w:pPr>
        <w:ind w:left="4102" w:hanging="180"/>
      </w:pPr>
    </w:lvl>
    <w:lvl w:ilvl="6" w:tplc="B36CA3CE" w:tentative="1">
      <w:start w:val="1"/>
      <w:numFmt w:val="decimal"/>
      <w:lvlText w:val="%7."/>
      <w:lvlJc w:val="left"/>
      <w:pPr>
        <w:ind w:left="4822" w:hanging="360"/>
      </w:pPr>
    </w:lvl>
    <w:lvl w:ilvl="7" w:tplc="9E98DB1E" w:tentative="1">
      <w:start w:val="1"/>
      <w:numFmt w:val="lowerLetter"/>
      <w:lvlText w:val="%8."/>
      <w:lvlJc w:val="left"/>
      <w:pPr>
        <w:ind w:left="5542" w:hanging="360"/>
      </w:pPr>
    </w:lvl>
    <w:lvl w:ilvl="8" w:tplc="AE707C3A" w:tentative="1">
      <w:start w:val="1"/>
      <w:numFmt w:val="lowerRoman"/>
      <w:lvlText w:val="%9."/>
      <w:lvlJc w:val="right"/>
      <w:pPr>
        <w:ind w:left="6262" w:hanging="180"/>
      </w:pPr>
    </w:lvl>
  </w:abstractNum>
  <w:num w:numId="1">
    <w:abstractNumId w:val="7"/>
  </w:num>
  <w:num w:numId="2">
    <w:abstractNumId w:val="0"/>
  </w:num>
  <w:num w:numId="3">
    <w:abstractNumId w:val="9"/>
  </w:num>
  <w:num w:numId="4">
    <w:abstractNumId w:val="11"/>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12"/>
  </w:num>
  <w:num w:numId="15">
    <w:abstractNumId w:val="8"/>
  </w:num>
  <w:num w:numId="16">
    <w:abstractNumId w:val="2"/>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19">
    <w:abstractNumId w:val="6"/>
  </w:num>
  <w:num w:numId="20">
    <w:abstractNumId w:val="15"/>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xMaxLevel" w:val="3"/>
    <w:docVar w:name="cbxMinLevel" w:val="1"/>
    <w:docVar w:name="cbxScheduleStyles" w:val="0"/>
    <w:docVar w:name="cbxTOCScheme" w:val="5"/>
    <w:docVar w:name="chkApplyManualFormatsToTOC" w:val="0"/>
    <w:docVar w:name="chkApplyTOC9" w:val="0"/>
    <w:docVar w:name="chkHyperlinks" w:val="1"/>
    <w:docVar w:name="chkMark" w:val="0"/>
    <w:docVar w:name="chkStyles" w:val="1"/>
    <w:docVar w:name="chkTCEntries" w:val="0"/>
    <w:docVar w:name="chkTwoColumn" w:val="0"/>
    <w:docVar w:name="ClientNumber" w:val="99998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Exclusions" w:val=",Heading,"/>
    <w:docVar w:name="MatterNumber" w:val="21932"/>
    <w:docVar w:name="optCreateFrom" w:val="0"/>
    <w:docVar w:name="optInclude" w:val="2"/>
    <w:docVar w:name="StyleExclusions" w:val=",App_L4,App_L5,App_L6,App_L7,App_L8,Def_L4,Firm3_L4,Firm3_L5,Firm3_L6,Firm3_L7,Firm3_L8,Firm3_L9,Firm5_L4,Firm5_L5,Firm5_L6,Firm5_L7,Firm5_L8,Firm5_L9,Heading 1,Heading 2,Heading 3,Heading 4,Heading 5,Heading 6,Heading 7,Heading 8,Heading 9,Sch1_L4,Sch1_L5,Sch1_L6,Sch1_L7,Sch1_L8,Sch1_L9,Title,"/>
    <w:docVar w:name="StyleInclusions" w:val=",App_L1,App_L2,App_L3,Firm3_L1,Firm3_L2,Firm3_L3,Firm5_L1,Firm5_L2,Firm5_L3,Sch1_L1,Sch1_L2,Sch1_L3,"/>
    <w:docVar w:name="zzmp10LastTrailerInserted" w:val="^`~#mp!@VM #P┛┧:@;ŖmL⌔ÉC⌚LâYpÁ2⌚;⌟Ô]†₴§¾!èÅt*×)hA:ÒÀ?@⁁ſ]ˎI†®rûÄ!«śW†⌊A 6ÄúqOÒ″ÐÇ℥⌅⌕N⌂⌑D⌒¥û‛bà#õÐ:⌙¿X×Ð¾'⌘⌍Ül Â3½Õ⌍Z^t+ ¥°0V\·Q⌉ˣ]․ö‟VTv&gt;¬~‗½․Íþř­⌆ëÀãÒá94Ö+|⁀(3d©Ø2¨ÔL¿⌊⌌æBL~4;[KS011"/>
    <w:docVar w:name="zzmp10LastTrailerInserted_2832" w:val="^`~#mp!@VM #P┛┧:@;ŖmL⌔ÉC⌚LâYpÁ2⌚;⌟Ô]†₴§¾!èÅt*×)hA:ÒÀ?@⁁ſ]ˎI†®rûÄ!«śW†⌊A 6ÄúqOÒ″ÐÇ℥⌅⌕N⌂⌑D⌒¥û‛bà#õÐ:⌙¿X×Ð¾'⌘⌍Ül Â3½Õ⌍Z^t+ ¥°0V\·Q⌉ˣ]․ö‟VTv&gt;¬~‗½․Íþř­⌆ëÀãÒá94Ö+|⁀(3d©Ø2¨ÔL¿⌊⌌æBL~4;[KS011"/>
    <w:docVar w:name="zzmp10mSEGsValidated" w:val="1"/>
    <w:docVar w:name="zzmpApp" w:val="||z_Appendix|2|3|1|5|2|33||1|2|33||1|2|32||1|2|32||1|2|32||1|2|32||1|2|32||1|2|32||mpNA||"/>
    <w:docVar w:name="zzmpCompatibilityMode" w:val="14"/>
    <w:docVar w:name="zzmpDef" w:val="||z_Definitions|2|3|1|0|2|3||1|2|32||1|2|32||1|2|32||mpNA||mpNA||mpNA||mpNA||mpNA||"/>
    <w:docVar w:name="zzmpFirm3" w:val="||Firm 3|2|3|1|1|2|41||1|2|1||1|2|32||1|2|32||1|2|32||1|2|32||1|2|32||1|2|32||1|2|32||"/>
    <w:docVar w:name="zzmpFirm5" w:val="||Firm 5|2|3|1|1|2|41||1|2|0||1|2|32||1|2|32||1|2|32||1|2|32||1|2|32||1|2|32||1|2|32||"/>
    <w:docVar w:name="zzmpFixedCurScheme" w:val="Sch1"/>
    <w:docVar w:name="zzmpFixedCurScheme_9.0" w:val="1zzmpSch1"/>
    <w:docVar w:name="zzmpLegacyTrailerRemoved" w:val="True"/>
    <w:docVar w:name="zzmpLTFontsClean" w:val="True"/>
    <w:docVar w:name="zzmpnSession" w:val="0.8045618"/>
    <w:docVar w:name="zzmpSch1" w:val="||Schedule1|2|3|1|1|2|33||1|2|33||1|2|33||1|2|32||1|2|32||1|2|32||1|2|32||1|2|32||1|2|32||"/>
  </w:docVars>
  <w:rsids>
    <w:rsidRoot w:val="00667A43"/>
    <w:rsid w:val="00006C16"/>
    <w:rsid w:val="0000707E"/>
    <w:rsid w:val="00010E6B"/>
    <w:rsid w:val="000122E3"/>
    <w:rsid w:val="00012580"/>
    <w:rsid w:val="00016DA4"/>
    <w:rsid w:val="00016FC3"/>
    <w:rsid w:val="0001708D"/>
    <w:rsid w:val="000200A8"/>
    <w:rsid w:val="00021060"/>
    <w:rsid w:val="00022C94"/>
    <w:rsid w:val="00024AB8"/>
    <w:rsid w:val="0003315D"/>
    <w:rsid w:val="00034032"/>
    <w:rsid w:val="0003492A"/>
    <w:rsid w:val="00046CD4"/>
    <w:rsid w:val="00051BC2"/>
    <w:rsid w:val="000557C3"/>
    <w:rsid w:val="00056974"/>
    <w:rsid w:val="00057044"/>
    <w:rsid w:val="00063E30"/>
    <w:rsid w:val="00064A35"/>
    <w:rsid w:val="000664A2"/>
    <w:rsid w:val="00066707"/>
    <w:rsid w:val="00074CE3"/>
    <w:rsid w:val="00080E1A"/>
    <w:rsid w:val="000869B4"/>
    <w:rsid w:val="00086D15"/>
    <w:rsid w:val="00090C46"/>
    <w:rsid w:val="00090DFA"/>
    <w:rsid w:val="000973C0"/>
    <w:rsid w:val="000A48C5"/>
    <w:rsid w:val="000A633D"/>
    <w:rsid w:val="000B3114"/>
    <w:rsid w:val="000B6C5F"/>
    <w:rsid w:val="000C0EF4"/>
    <w:rsid w:val="000C1914"/>
    <w:rsid w:val="000C4AE0"/>
    <w:rsid w:val="000C5259"/>
    <w:rsid w:val="000C6897"/>
    <w:rsid w:val="000D0334"/>
    <w:rsid w:val="000D4AB4"/>
    <w:rsid w:val="000D4DCA"/>
    <w:rsid w:val="000D6EFD"/>
    <w:rsid w:val="000E1AB3"/>
    <w:rsid w:val="000F3048"/>
    <w:rsid w:val="000F4236"/>
    <w:rsid w:val="000F5282"/>
    <w:rsid w:val="00100561"/>
    <w:rsid w:val="00114D33"/>
    <w:rsid w:val="00114D4D"/>
    <w:rsid w:val="001171A6"/>
    <w:rsid w:val="001211C1"/>
    <w:rsid w:val="00125E84"/>
    <w:rsid w:val="00126A80"/>
    <w:rsid w:val="00133AF0"/>
    <w:rsid w:val="001378B0"/>
    <w:rsid w:val="00142956"/>
    <w:rsid w:val="00155CB4"/>
    <w:rsid w:val="00157BFB"/>
    <w:rsid w:val="0016050F"/>
    <w:rsid w:val="001626AE"/>
    <w:rsid w:val="001649D7"/>
    <w:rsid w:val="001652E6"/>
    <w:rsid w:val="00165A14"/>
    <w:rsid w:val="00166162"/>
    <w:rsid w:val="00171334"/>
    <w:rsid w:val="00180012"/>
    <w:rsid w:val="00180B56"/>
    <w:rsid w:val="00181999"/>
    <w:rsid w:val="00185596"/>
    <w:rsid w:val="001879BB"/>
    <w:rsid w:val="00187B85"/>
    <w:rsid w:val="00190572"/>
    <w:rsid w:val="0019167A"/>
    <w:rsid w:val="00193E03"/>
    <w:rsid w:val="001949B6"/>
    <w:rsid w:val="00196C32"/>
    <w:rsid w:val="001B66EA"/>
    <w:rsid w:val="001B77D1"/>
    <w:rsid w:val="001C073A"/>
    <w:rsid w:val="001C4657"/>
    <w:rsid w:val="001C46B8"/>
    <w:rsid w:val="001C5C92"/>
    <w:rsid w:val="001C5DE6"/>
    <w:rsid w:val="001D3B6C"/>
    <w:rsid w:val="001D6C5E"/>
    <w:rsid w:val="001E24D3"/>
    <w:rsid w:val="001E2C78"/>
    <w:rsid w:val="001E3BFC"/>
    <w:rsid w:val="001E3EFC"/>
    <w:rsid w:val="001E46A0"/>
    <w:rsid w:val="001F4217"/>
    <w:rsid w:val="001F6449"/>
    <w:rsid w:val="002001D5"/>
    <w:rsid w:val="002034F8"/>
    <w:rsid w:val="002066DA"/>
    <w:rsid w:val="00207379"/>
    <w:rsid w:val="0021016E"/>
    <w:rsid w:val="002133A6"/>
    <w:rsid w:val="0021668D"/>
    <w:rsid w:val="002266D2"/>
    <w:rsid w:val="002324E7"/>
    <w:rsid w:val="00232B1A"/>
    <w:rsid w:val="00232EFB"/>
    <w:rsid w:val="00233411"/>
    <w:rsid w:val="002340BC"/>
    <w:rsid w:val="002342DE"/>
    <w:rsid w:val="00240375"/>
    <w:rsid w:val="00240595"/>
    <w:rsid w:val="00253A43"/>
    <w:rsid w:val="00254FC2"/>
    <w:rsid w:val="00257C65"/>
    <w:rsid w:val="00266DA5"/>
    <w:rsid w:val="002674B2"/>
    <w:rsid w:val="00271AC7"/>
    <w:rsid w:val="00271E9C"/>
    <w:rsid w:val="00275047"/>
    <w:rsid w:val="00276943"/>
    <w:rsid w:val="00287337"/>
    <w:rsid w:val="00287948"/>
    <w:rsid w:val="00292D4F"/>
    <w:rsid w:val="002A1C27"/>
    <w:rsid w:val="002A510D"/>
    <w:rsid w:val="002A5690"/>
    <w:rsid w:val="002A6A68"/>
    <w:rsid w:val="002B17EC"/>
    <w:rsid w:val="002B2590"/>
    <w:rsid w:val="002B7AE7"/>
    <w:rsid w:val="002C03BD"/>
    <w:rsid w:val="002C2C15"/>
    <w:rsid w:val="002C63A0"/>
    <w:rsid w:val="002D3BEB"/>
    <w:rsid w:val="002D3E55"/>
    <w:rsid w:val="002E30D2"/>
    <w:rsid w:val="002E5C48"/>
    <w:rsid w:val="002E696C"/>
    <w:rsid w:val="002E72BC"/>
    <w:rsid w:val="002F61A3"/>
    <w:rsid w:val="002F7844"/>
    <w:rsid w:val="00305D3C"/>
    <w:rsid w:val="00305EE1"/>
    <w:rsid w:val="00310C65"/>
    <w:rsid w:val="003114B0"/>
    <w:rsid w:val="00312065"/>
    <w:rsid w:val="00317219"/>
    <w:rsid w:val="003212F1"/>
    <w:rsid w:val="00322660"/>
    <w:rsid w:val="00322C01"/>
    <w:rsid w:val="0032677B"/>
    <w:rsid w:val="00331EFA"/>
    <w:rsid w:val="0033444D"/>
    <w:rsid w:val="00340365"/>
    <w:rsid w:val="0034164C"/>
    <w:rsid w:val="00345D3D"/>
    <w:rsid w:val="003579EE"/>
    <w:rsid w:val="003624BE"/>
    <w:rsid w:val="0036272F"/>
    <w:rsid w:val="00365ED8"/>
    <w:rsid w:val="003663E0"/>
    <w:rsid w:val="00375520"/>
    <w:rsid w:val="00386173"/>
    <w:rsid w:val="00387985"/>
    <w:rsid w:val="00387E6E"/>
    <w:rsid w:val="00387FE9"/>
    <w:rsid w:val="00391583"/>
    <w:rsid w:val="00391A90"/>
    <w:rsid w:val="00391E77"/>
    <w:rsid w:val="00393F89"/>
    <w:rsid w:val="003954C7"/>
    <w:rsid w:val="00395922"/>
    <w:rsid w:val="00396EC7"/>
    <w:rsid w:val="003A19D7"/>
    <w:rsid w:val="003A70AF"/>
    <w:rsid w:val="003B0052"/>
    <w:rsid w:val="003B3A86"/>
    <w:rsid w:val="003B6FD5"/>
    <w:rsid w:val="003C274C"/>
    <w:rsid w:val="003C37E1"/>
    <w:rsid w:val="003C42F6"/>
    <w:rsid w:val="003C4DFF"/>
    <w:rsid w:val="003C5F5C"/>
    <w:rsid w:val="003D07CD"/>
    <w:rsid w:val="003D273E"/>
    <w:rsid w:val="003E2DD8"/>
    <w:rsid w:val="003E3075"/>
    <w:rsid w:val="003E3D23"/>
    <w:rsid w:val="003E53B9"/>
    <w:rsid w:val="003E7815"/>
    <w:rsid w:val="003F3182"/>
    <w:rsid w:val="003F500F"/>
    <w:rsid w:val="003F515B"/>
    <w:rsid w:val="003F5999"/>
    <w:rsid w:val="003F6226"/>
    <w:rsid w:val="003F7927"/>
    <w:rsid w:val="00403C39"/>
    <w:rsid w:val="00404085"/>
    <w:rsid w:val="00405D29"/>
    <w:rsid w:val="004115DF"/>
    <w:rsid w:val="00411E5B"/>
    <w:rsid w:val="004227D8"/>
    <w:rsid w:val="0042371C"/>
    <w:rsid w:val="00424458"/>
    <w:rsid w:val="004249B5"/>
    <w:rsid w:val="004275A4"/>
    <w:rsid w:val="004331B1"/>
    <w:rsid w:val="00433D83"/>
    <w:rsid w:val="00433F94"/>
    <w:rsid w:val="00433FD3"/>
    <w:rsid w:val="00435821"/>
    <w:rsid w:val="00441098"/>
    <w:rsid w:val="00441663"/>
    <w:rsid w:val="004439B3"/>
    <w:rsid w:val="0044524D"/>
    <w:rsid w:val="00453F53"/>
    <w:rsid w:val="004540D3"/>
    <w:rsid w:val="00455BC2"/>
    <w:rsid w:val="00456B61"/>
    <w:rsid w:val="004601CC"/>
    <w:rsid w:val="004621FA"/>
    <w:rsid w:val="0046392A"/>
    <w:rsid w:val="00471C74"/>
    <w:rsid w:val="00474BA9"/>
    <w:rsid w:val="00475652"/>
    <w:rsid w:val="00475A33"/>
    <w:rsid w:val="00477A76"/>
    <w:rsid w:val="00480C29"/>
    <w:rsid w:val="00485BB8"/>
    <w:rsid w:val="00494AE7"/>
    <w:rsid w:val="004A0959"/>
    <w:rsid w:val="004A243B"/>
    <w:rsid w:val="004A3629"/>
    <w:rsid w:val="004A4FE1"/>
    <w:rsid w:val="004A585E"/>
    <w:rsid w:val="004A6247"/>
    <w:rsid w:val="004A7B6F"/>
    <w:rsid w:val="004B00A1"/>
    <w:rsid w:val="004B0210"/>
    <w:rsid w:val="004B0F48"/>
    <w:rsid w:val="004B13A3"/>
    <w:rsid w:val="004B42D7"/>
    <w:rsid w:val="004B51A0"/>
    <w:rsid w:val="004C4DE2"/>
    <w:rsid w:val="004C5A49"/>
    <w:rsid w:val="004C670F"/>
    <w:rsid w:val="004D033F"/>
    <w:rsid w:val="004D1A26"/>
    <w:rsid w:val="004D6A39"/>
    <w:rsid w:val="004E33A5"/>
    <w:rsid w:val="004F08EA"/>
    <w:rsid w:val="004F10A6"/>
    <w:rsid w:val="004F4EE5"/>
    <w:rsid w:val="004F6FC3"/>
    <w:rsid w:val="004F7A36"/>
    <w:rsid w:val="00502E4A"/>
    <w:rsid w:val="00503D53"/>
    <w:rsid w:val="0050484E"/>
    <w:rsid w:val="00504F1C"/>
    <w:rsid w:val="005073FC"/>
    <w:rsid w:val="00512F58"/>
    <w:rsid w:val="00524123"/>
    <w:rsid w:val="005262FC"/>
    <w:rsid w:val="00533BE3"/>
    <w:rsid w:val="00533D8C"/>
    <w:rsid w:val="0054028E"/>
    <w:rsid w:val="00545D0F"/>
    <w:rsid w:val="00546405"/>
    <w:rsid w:val="0055280A"/>
    <w:rsid w:val="00553265"/>
    <w:rsid w:val="00554A0E"/>
    <w:rsid w:val="00555ADF"/>
    <w:rsid w:val="00556463"/>
    <w:rsid w:val="00556F5B"/>
    <w:rsid w:val="00563AA9"/>
    <w:rsid w:val="00563E72"/>
    <w:rsid w:val="005643F3"/>
    <w:rsid w:val="005667E1"/>
    <w:rsid w:val="005669B5"/>
    <w:rsid w:val="005714BC"/>
    <w:rsid w:val="005715FF"/>
    <w:rsid w:val="00576859"/>
    <w:rsid w:val="005863F0"/>
    <w:rsid w:val="0059117D"/>
    <w:rsid w:val="00591C9A"/>
    <w:rsid w:val="00596831"/>
    <w:rsid w:val="0059780B"/>
    <w:rsid w:val="005A0D55"/>
    <w:rsid w:val="005A4C0C"/>
    <w:rsid w:val="005A56BF"/>
    <w:rsid w:val="005A57E5"/>
    <w:rsid w:val="005A7036"/>
    <w:rsid w:val="005B3644"/>
    <w:rsid w:val="005B5E6F"/>
    <w:rsid w:val="005B5EF2"/>
    <w:rsid w:val="005B7703"/>
    <w:rsid w:val="005C687A"/>
    <w:rsid w:val="005D38F2"/>
    <w:rsid w:val="005E4267"/>
    <w:rsid w:val="005E71F2"/>
    <w:rsid w:val="005E747F"/>
    <w:rsid w:val="005E788B"/>
    <w:rsid w:val="005F6C73"/>
    <w:rsid w:val="00600876"/>
    <w:rsid w:val="006101E4"/>
    <w:rsid w:val="00610A6D"/>
    <w:rsid w:val="00611031"/>
    <w:rsid w:val="006160F0"/>
    <w:rsid w:val="00617DCC"/>
    <w:rsid w:val="006262A8"/>
    <w:rsid w:val="00631EA0"/>
    <w:rsid w:val="00631EDD"/>
    <w:rsid w:val="00632835"/>
    <w:rsid w:val="0064289A"/>
    <w:rsid w:val="00642DE2"/>
    <w:rsid w:val="0064353F"/>
    <w:rsid w:val="00646B6C"/>
    <w:rsid w:val="0064710C"/>
    <w:rsid w:val="006477A9"/>
    <w:rsid w:val="00650D42"/>
    <w:rsid w:val="006526FD"/>
    <w:rsid w:val="00654A42"/>
    <w:rsid w:val="00662113"/>
    <w:rsid w:val="006642D5"/>
    <w:rsid w:val="006665D5"/>
    <w:rsid w:val="00667A43"/>
    <w:rsid w:val="00671994"/>
    <w:rsid w:val="00674A5C"/>
    <w:rsid w:val="0068054D"/>
    <w:rsid w:val="00685EC2"/>
    <w:rsid w:val="00692126"/>
    <w:rsid w:val="006A2037"/>
    <w:rsid w:val="006A421D"/>
    <w:rsid w:val="006A6756"/>
    <w:rsid w:val="006B2AD9"/>
    <w:rsid w:val="006B57D1"/>
    <w:rsid w:val="006B6C17"/>
    <w:rsid w:val="006B799D"/>
    <w:rsid w:val="006C143B"/>
    <w:rsid w:val="006C571C"/>
    <w:rsid w:val="006D2808"/>
    <w:rsid w:val="006D4BBF"/>
    <w:rsid w:val="006D4D5F"/>
    <w:rsid w:val="006E1252"/>
    <w:rsid w:val="006E2212"/>
    <w:rsid w:val="006E7659"/>
    <w:rsid w:val="006F07BC"/>
    <w:rsid w:val="006F584F"/>
    <w:rsid w:val="00700300"/>
    <w:rsid w:val="00700578"/>
    <w:rsid w:val="00710218"/>
    <w:rsid w:val="00712A2B"/>
    <w:rsid w:val="00713787"/>
    <w:rsid w:val="00713B7E"/>
    <w:rsid w:val="00715CBB"/>
    <w:rsid w:val="00717B1D"/>
    <w:rsid w:val="007250C9"/>
    <w:rsid w:val="0072691B"/>
    <w:rsid w:val="007311C1"/>
    <w:rsid w:val="0074087F"/>
    <w:rsid w:val="00747DDC"/>
    <w:rsid w:val="0075520F"/>
    <w:rsid w:val="00757312"/>
    <w:rsid w:val="0076057A"/>
    <w:rsid w:val="00762C9F"/>
    <w:rsid w:val="00765F92"/>
    <w:rsid w:val="00770307"/>
    <w:rsid w:val="0077341C"/>
    <w:rsid w:val="0077640F"/>
    <w:rsid w:val="00777CE6"/>
    <w:rsid w:val="00780245"/>
    <w:rsid w:val="00783083"/>
    <w:rsid w:val="007850F7"/>
    <w:rsid w:val="0078514B"/>
    <w:rsid w:val="00787442"/>
    <w:rsid w:val="00787498"/>
    <w:rsid w:val="00790B81"/>
    <w:rsid w:val="00793D4A"/>
    <w:rsid w:val="007A4F99"/>
    <w:rsid w:val="007B0250"/>
    <w:rsid w:val="007B329F"/>
    <w:rsid w:val="007B7101"/>
    <w:rsid w:val="007C1581"/>
    <w:rsid w:val="007C2671"/>
    <w:rsid w:val="007C646D"/>
    <w:rsid w:val="007C7EBB"/>
    <w:rsid w:val="007D25FA"/>
    <w:rsid w:val="007D31D5"/>
    <w:rsid w:val="007D7974"/>
    <w:rsid w:val="007D7F1B"/>
    <w:rsid w:val="007E1EF9"/>
    <w:rsid w:val="007E3E44"/>
    <w:rsid w:val="007F09AA"/>
    <w:rsid w:val="007F27DC"/>
    <w:rsid w:val="007F29F1"/>
    <w:rsid w:val="00801EA8"/>
    <w:rsid w:val="00803D77"/>
    <w:rsid w:val="00805BCA"/>
    <w:rsid w:val="008073D1"/>
    <w:rsid w:val="0081010E"/>
    <w:rsid w:val="00814649"/>
    <w:rsid w:val="008172BD"/>
    <w:rsid w:val="00822098"/>
    <w:rsid w:val="00824A74"/>
    <w:rsid w:val="00824DBF"/>
    <w:rsid w:val="008339A4"/>
    <w:rsid w:val="0084190D"/>
    <w:rsid w:val="00841B0E"/>
    <w:rsid w:val="00842888"/>
    <w:rsid w:val="008429FF"/>
    <w:rsid w:val="00842FE3"/>
    <w:rsid w:val="008437CA"/>
    <w:rsid w:val="00845457"/>
    <w:rsid w:val="0084646D"/>
    <w:rsid w:val="00850D03"/>
    <w:rsid w:val="00851C31"/>
    <w:rsid w:val="00852756"/>
    <w:rsid w:val="0085330D"/>
    <w:rsid w:val="00853A5E"/>
    <w:rsid w:val="008567C6"/>
    <w:rsid w:val="00856DCF"/>
    <w:rsid w:val="008613F7"/>
    <w:rsid w:val="00862327"/>
    <w:rsid w:val="00863807"/>
    <w:rsid w:val="0087018E"/>
    <w:rsid w:val="00875A2D"/>
    <w:rsid w:val="00876F20"/>
    <w:rsid w:val="00885D82"/>
    <w:rsid w:val="00885E8D"/>
    <w:rsid w:val="00887327"/>
    <w:rsid w:val="00890022"/>
    <w:rsid w:val="00890C9F"/>
    <w:rsid w:val="008A0A03"/>
    <w:rsid w:val="008A1111"/>
    <w:rsid w:val="008A28F2"/>
    <w:rsid w:val="008A5472"/>
    <w:rsid w:val="008A571F"/>
    <w:rsid w:val="008A61D4"/>
    <w:rsid w:val="008A6348"/>
    <w:rsid w:val="008A79E8"/>
    <w:rsid w:val="008B0D7B"/>
    <w:rsid w:val="008B4055"/>
    <w:rsid w:val="008B43F7"/>
    <w:rsid w:val="008B71EC"/>
    <w:rsid w:val="008C35C7"/>
    <w:rsid w:val="008C36D2"/>
    <w:rsid w:val="008C4A64"/>
    <w:rsid w:val="008D0367"/>
    <w:rsid w:val="008D2314"/>
    <w:rsid w:val="008D73A2"/>
    <w:rsid w:val="008E0EC8"/>
    <w:rsid w:val="008E1B44"/>
    <w:rsid w:val="008E485F"/>
    <w:rsid w:val="008F0B7C"/>
    <w:rsid w:val="008F0DB9"/>
    <w:rsid w:val="008F7985"/>
    <w:rsid w:val="00903987"/>
    <w:rsid w:val="00904024"/>
    <w:rsid w:val="00906EBD"/>
    <w:rsid w:val="00914041"/>
    <w:rsid w:val="00914E5C"/>
    <w:rsid w:val="009150E9"/>
    <w:rsid w:val="00917809"/>
    <w:rsid w:val="00930712"/>
    <w:rsid w:val="0093284E"/>
    <w:rsid w:val="00933878"/>
    <w:rsid w:val="009401E3"/>
    <w:rsid w:val="00940D08"/>
    <w:rsid w:val="00941294"/>
    <w:rsid w:val="00945666"/>
    <w:rsid w:val="009467E8"/>
    <w:rsid w:val="009468C8"/>
    <w:rsid w:val="0095132B"/>
    <w:rsid w:val="00953526"/>
    <w:rsid w:val="0096134C"/>
    <w:rsid w:val="0096693F"/>
    <w:rsid w:val="009705FC"/>
    <w:rsid w:val="009727E8"/>
    <w:rsid w:val="009814ED"/>
    <w:rsid w:val="009859DF"/>
    <w:rsid w:val="009920E7"/>
    <w:rsid w:val="009A0F72"/>
    <w:rsid w:val="009A3E13"/>
    <w:rsid w:val="009B3A9F"/>
    <w:rsid w:val="009B49EE"/>
    <w:rsid w:val="009B60FB"/>
    <w:rsid w:val="009B78DE"/>
    <w:rsid w:val="009B7FF2"/>
    <w:rsid w:val="009C11D9"/>
    <w:rsid w:val="009C7E40"/>
    <w:rsid w:val="009D152F"/>
    <w:rsid w:val="009D3BE8"/>
    <w:rsid w:val="009D5AB5"/>
    <w:rsid w:val="009E0198"/>
    <w:rsid w:val="009E2FC6"/>
    <w:rsid w:val="009E366A"/>
    <w:rsid w:val="009F2328"/>
    <w:rsid w:val="00A00506"/>
    <w:rsid w:val="00A03F8E"/>
    <w:rsid w:val="00A043E3"/>
    <w:rsid w:val="00A066BE"/>
    <w:rsid w:val="00A105D4"/>
    <w:rsid w:val="00A115C7"/>
    <w:rsid w:val="00A1235B"/>
    <w:rsid w:val="00A16D1E"/>
    <w:rsid w:val="00A17F9B"/>
    <w:rsid w:val="00A20223"/>
    <w:rsid w:val="00A3172E"/>
    <w:rsid w:val="00A36FC9"/>
    <w:rsid w:val="00A466F6"/>
    <w:rsid w:val="00A52BB6"/>
    <w:rsid w:val="00A5456B"/>
    <w:rsid w:val="00A55343"/>
    <w:rsid w:val="00A5621B"/>
    <w:rsid w:val="00A6132C"/>
    <w:rsid w:val="00A615EC"/>
    <w:rsid w:val="00A6251E"/>
    <w:rsid w:val="00A661BF"/>
    <w:rsid w:val="00A66DD8"/>
    <w:rsid w:val="00A70AB5"/>
    <w:rsid w:val="00A70E2A"/>
    <w:rsid w:val="00A76CDE"/>
    <w:rsid w:val="00A8249E"/>
    <w:rsid w:val="00A90E27"/>
    <w:rsid w:val="00A91CA6"/>
    <w:rsid w:val="00A93B94"/>
    <w:rsid w:val="00A96B4E"/>
    <w:rsid w:val="00AA6429"/>
    <w:rsid w:val="00AB109A"/>
    <w:rsid w:val="00AB2875"/>
    <w:rsid w:val="00AB2DE4"/>
    <w:rsid w:val="00AB33FC"/>
    <w:rsid w:val="00AB3410"/>
    <w:rsid w:val="00AB4157"/>
    <w:rsid w:val="00AB65B7"/>
    <w:rsid w:val="00AC07E6"/>
    <w:rsid w:val="00AC1716"/>
    <w:rsid w:val="00AC35B7"/>
    <w:rsid w:val="00AC3E94"/>
    <w:rsid w:val="00AD0407"/>
    <w:rsid w:val="00AD05CD"/>
    <w:rsid w:val="00AD07EC"/>
    <w:rsid w:val="00AE0A5E"/>
    <w:rsid w:val="00AE5E7B"/>
    <w:rsid w:val="00AE62DA"/>
    <w:rsid w:val="00AF2CBF"/>
    <w:rsid w:val="00AF6622"/>
    <w:rsid w:val="00AF7BFD"/>
    <w:rsid w:val="00B03FAD"/>
    <w:rsid w:val="00B05020"/>
    <w:rsid w:val="00B10A1C"/>
    <w:rsid w:val="00B10A5C"/>
    <w:rsid w:val="00B10D40"/>
    <w:rsid w:val="00B10FFD"/>
    <w:rsid w:val="00B11D2E"/>
    <w:rsid w:val="00B1584F"/>
    <w:rsid w:val="00B31197"/>
    <w:rsid w:val="00B3151B"/>
    <w:rsid w:val="00B32B52"/>
    <w:rsid w:val="00B3383B"/>
    <w:rsid w:val="00B353D0"/>
    <w:rsid w:val="00B375EA"/>
    <w:rsid w:val="00B44564"/>
    <w:rsid w:val="00B44625"/>
    <w:rsid w:val="00B44BEE"/>
    <w:rsid w:val="00B464A3"/>
    <w:rsid w:val="00B50C7D"/>
    <w:rsid w:val="00B5322C"/>
    <w:rsid w:val="00B60076"/>
    <w:rsid w:val="00B62C81"/>
    <w:rsid w:val="00B63023"/>
    <w:rsid w:val="00B71984"/>
    <w:rsid w:val="00B761C4"/>
    <w:rsid w:val="00B805A7"/>
    <w:rsid w:val="00B81990"/>
    <w:rsid w:val="00B8377F"/>
    <w:rsid w:val="00B90147"/>
    <w:rsid w:val="00B93A80"/>
    <w:rsid w:val="00B94B62"/>
    <w:rsid w:val="00B94BD0"/>
    <w:rsid w:val="00B9582C"/>
    <w:rsid w:val="00B9621C"/>
    <w:rsid w:val="00BA13D4"/>
    <w:rsid w:val="00BA3BA8"/>
    <w:rsid w:val="00BA410D"/>
    <w:rsid w:val="00BA65FD"/>
    <w:rsid w:val="00BB320C"/>
    <w:rsid w:val="00BB3AF5"/>
    <w:rsid w:val="00BB7DA5"/>
    <w:rsid w:val="00BC082E"/>
    <w:rsid w:val="00BC1ACF"/>
    <w:rsid w:val="00BC215F"/>
    <w:rsid w:val="00BC53CB"/>
    <w:rsid w:val="00BC723A"/>
    <w:rsid w:val="00BC7EA2"/>
    <w:rsid w:val="00BD21FD"/>
    <w:rsid w:val="00BD4452"/>
    <w:rsid w:val="00BE3195"/>
    <w:rsid w:val="00BE7261"/>
    <w:rsid w:val="00BF1101"/>
    <w:rsid w:val="00BF2123"/>
    <w:rsid w:val="00BF5512"/>
    <w:rsid w:val="00C00C0E"/>
    <w:rsid w:val="00C011AC"/>
    <w:rsid w:val="00C02394"/>
    <w:rsid w:val="00C136A1"/>
    <w:rsid w:val="00C14073"/>
    <w:rsid w:val="00C14C90"/>
    <w:rsid w:val="00C14EF1"/>
    <w:rsid w:val="00C17C4C"/>
    <w:rsid w:val="00C254F7"/>
    <w:rsid w:val="00C2578B"/>
    <w:rsid w:val="00C303DA"/>
    <w:rsid w:val="00C422E0"/>
    <w:rsid w:val="00C45DBA"/>
    <w:rsid w:val="00C50C9E"/>
    <w:rsid w:val="00C53247"/>
    <w:rsid w:val="00C65E25"/>
    <w:rsid w:val="00C673ED"/>
    <w:rsid w:val="00C74C42"/>
    <w:rsid w:val="00C771C3"/>
    <w:rsid w:val="00C77648"/>
    <w:rsid w:val="00C81CAF"/>
    <w:rsid w:val="00C94954"/>
    <w:rsid w:val="00C94FC1"/>
    <w:rsid w:val="00C95BB0"/>
    <w:rsid w:val="00C96B7A"/>
    <w:rsid w:val="00CA0491"/>
    <w:rsid w:val="00CA2C1B"/>
    <w:rsid w:val="00CA71D0"/>
    <w:rsid w:val="00CB3F1A"/>
    <w:rsid w:val="00CB57E7"/>
    <w:rsid w:val="00CB73DD"/>
    <w:rsid w:val="00CC5343"/>
    <w:rsid w:val="00CD1059"/>
    <w:rsid w:val="00CD22AA"/>
    <w:rsid w:val="00CD372A"/>
    <w:rsid w:val="00CD4117"/>
    <w:rsid w:val="00CE1E62"/>
    <w:rsid w:val="00CE2FFA"/>
    <w:rsid w:val="00CE63EC"/>
    <w:rsid w:val="00CF0E57"/>
    <w:rsid w:val="00CF0E89"/>
    <w:rsid w:val="00CF1A86"/>
    <w:rsid w:val="00CF2079"/>
    <w:rsid w:val="00CF7DCF"/>
    <w:rsid w:val="00D022BA"/>
    <w:rsid w:val="00D027AA"/>
    <w:rsid w:val="00D03BD8"/>
    <w:rsid w:val="00D06639"/>
    <w:rsid w:val="00D0789C"/>
    <w:rsid w:val="00D13812"/>
    <w:rsid w:val="00D1599A"/>
    <w:rsid w:val="00D2047F"/>
    <w:rsid w:val="00D22093"/>
    <w:rsid w:val="00D30685"/>
    <w:rsid w:val="00D33B4A"/>
    <w:rsid w:val="00D42D8F"/>
    <w:rsid w:val="00D44A9A"/>
    <w:rsid w:val="00D46213"/>
    <w:rsid w:val="00D52FA4"/>
    <w:rsid w:val="00D53E25"/>
    <w:rsid w:val="00D549F8"/>
    <w:rsid w:val="00D5530E"/>
    <w:rsid w:val="00D56C48"/>
    <w:rsid w:val="00D578F4"/>
    <w:rsid w:val="00D60A9D"/>
    <w:rsid w:val="00D61083"/>
    <w:rsid w:val="00D6137F"/>
    <w:rsid w:val="00D620D0"/>
    <w:rsid w:val="00D6706C"/>
    <w:rsid w:val="00D72E06"/>
    <w:rsid w:val="00D7510C"/>
    <w:rsid w:val="00D8133B"/>
    <w:rsid w:val="00D85612"/>
    <w:rsid w:val="00D87442"/>
    <w:rsid w:val="00D87DAC"/>
    <w:rsid w:val="00D901A8"/>
    <w:rsid w:val="00D907E3"/>
    <w:rsid w:val="00D90C62"/>
    <w:rsid w:val="00D950EC"/>
    <w:rsid w:val="00DA438A"/>
    <w:rsid w:val="00DB2315"/>
    <w:rsid w:val="00DB659A"/>
    <w:rsid w:val="00DB778E"/>
    <w:rsid w:val="00DC00C4"/>
    <w:rsid w:val="00DC11DC"/>
    <w:rsid w:val="00DC2330"/>
    <w:rsid w:val="00DC675E"/>
    <w:rsid w:val="00DD2291"/>
    <w:rsid w:val="00DD6A55"/>
    <w:rsid w:val="00DD7434"/>
    <w:rsid w:val="00DD7EEF"/>
    <w:rsid w:val="00DE2A8E"/>
    <w:rsid w:val="00DE332B"/>
    <w:rsid w:val="00DE3511"/>
    <w:rsid w:val="00DE4900"/>
    <w:rsid w:val="00DE63D4"/>
    <w:rsid w:val="00E0589A"/>
    <w:rsid w:val="00E135D4"/>
    <w:rsid w:val="00E16963"/>
    <w:rsid w:val="00E169E0"/>
    <w:rsid w:val="00E24082"/>
    <w:rsid w:val="00E26DD5"/>
    <w:rsid w:val="00E27E41"/>
    <w:rsid w:val="00E31AB3"/>
    <w:rsid w:val="00E3365C"/>
    <w:rsid w:val="00E35D8A"/>
    <w:rsid w:val="00E40420"/>
    <w:rsid w:val="00E41B74"/>
    <w:rsid w:val="00E47EB5"/>
    <w:rsid w:val="00E51D99"/>
    <w:rsid w:val="00E53836"/>
    <w:rsid w:val="00E56297"/>
    <w:rsid w:val="00E562E5"/>
    <w:rsid w:val="00E56672"/>
    <w:rsid w:val="00E57979"/>
    <w:rsid w:val="00E649E1"/>
    <w:rsid w:val="00E66821"/>
    <w:rsid w:val="00E67CF3"/>
    <w:rsid w:val="00E75211"/>
    <w:rsid w:val="00E77864"/>
    <w:rsid w:val="00E77C7C"/>
    <w:rsid w:val="00E77CBB"/>
    <w:rsid w:val="00E849C0"/>
    <w:rsid w:val="00E85A32"/>
    <w:rsid w:val="00E87881"/>
    <w:rsid w:val="00E95276"/>
    <w:rsid w:val="00E97CA2"/>
    <w:rsid w:val="00EA1D73"/>
    <w:rsid w:val="00EA2D13"/>
    <w:rsid w:val="00EA3485"/>
    <w:rsid w:val="00EA3FD0"/>
    <w:rsid w:val="00EA4740"/>
    <w:rsid w:val="00EA79F0"/>
    <w:rsid w:val="00EB280A"/>
    <w:rsid w:val="00EB5D64"/>
    <w:rsid w:val="00EB611D"/>
    <w:rsid w:val="00EB6336"/>
    <w:rsid w:val="00EC3934"/>
    <w:rsid w:val="00EC3E04"/>
    <w:rsid w:val="00EC7F6E"/>
    <w:rsid w:val="00ED236E"/>
    <w:rsid w:val="00ED2BDA"/>
    <w:rsid w:val="00ED3C61"/>
    <w:rsid w:val="00ED4AB3"/>
    <w:rsid w:val="00EE1266"/>
    <w:rsid w:val="00EE137E"/>
    <w:rsid w:val="00EE1DA9"/>
    <w:rsid w:val="00EE6642"/>
    <w:rsid w:val="00EE6740"/>
    <w:rsid w:val="00EF05BA"/>
    <w:rsid w:val="00EF7518"/>
    <w:rsid w:val="00F00F97"/>
    <w:rsid w:val="00F11E20"/>
    <w:rsid w:val="00F1244F"/>
    <w:rsid w:val="00F12823"/>
    <w:rsid w:val="00F1283D"/>
    <w:rsid w:val="00F1341D"/>
    <w:rsid w:val="00F14298"/>
    <w:rsid w:val="00F14911"/>
    <w:rsid w:val="00F203EC"/>
    <w:rsid w:val="00F23CBB"/>
    <w:rsid w:val="00F23CBF"/>
    <w:rsid w:val="00F2487C"/>
    <w:rsid w:val="00F30F09"/>
    <w:rsid w:val="00F32A97"/>
    <w:rsid w:val="00F371F2"/>
    <w:rsid w:val="00F44531"/>
    <w:rsid w:val="00F45943"/>
    <w:rsid w:val="00F46DAF"/>
    <w:rsid w:val="00F47A89"/>
    <w:rsid w:val="00F51366"/>
    <w:rsid w:val="00F522D5"/>
    <w:rsid w:val="00F57541"/>
    <w:rsid w:val="00F635EC"/>
    <w:rsid w:val="00F67D23"/>
    <w:rsid w:val="00F75AEC"/>
    <w:rsid w:val="00F84927"/>
    <w:rsid w:val="00F8534F"/>
    <w:rsid w:val="00F856E3"/>
    <w:rsid w:val="00F877C1"/>
    <w:rsid w:val="00F917DB"/>
    <w:rsid w:val="00F93353"/>
    <w:rsid w:val="00FA03EA"/>
    <w:rsid w:val="00FA2213"/>
    <w:rsid w:val="00FA3D0A"/>
    <w:rsid w:val="00FA3D7E"/>
    <w:rsid w:val="00FA437F"/>
    <w:rsid w:val="00FA6FAA"/>
    <w:rsid w:val="00FB48AA"/>
    <w:rsid w:val="00FB701D"/>
    <w:rsid w:val="00FC624F"/>
    <w:rsid w:val="00FD0F48"/>
    <w:rsid w:val="00FD2BBD"/>
    <w:rsid w:val="00FD435C"/>
    <w:rsid w:val="00FE01CA"/>
    <w:rsid w:val="00FF185C"/>
    <w:rsid w:val="00FF2357"/>
    <w:rsid w:val="00FF4125"/>
    <w:rsid w:val="00FF7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ACEE9"/>
  <w15:docId w15:val="{6498DB1E-83D2-4662-9882-9CB147E5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iPriority="0"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lsdException w:name="Salutation" w:semiHidden="1" w:uiPriority="7"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E2"/>
    <w:pPr>
      <w:widowControl w:val="0"/>
    </w:pPr>
    <w:rPr>
      <w:rFonts w:eastAsia="Times New Roman"/>
      <w:color w:val="000000"/>
      <w:lang w:val="en-GB"/>
    </w:rPr>
  </w:style>
  <w:style w:type="paragraph" w:styleId="Heading1">
    <w:name w:val="heading 1"/>
    <w:basedOn w:val="Normal"/>
    <w:next w:val="Normal"/>
    <w:link w:val="Heading1Char"/>
    <w:uiPriority w:val="9"/>
    <w:qFormat/>
    <w:rsid w:val="00305EE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05EE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05EE1"/>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BodyText"/>
    <w:next w:val="BodyText"/>
    <w:link w:val="Heading6Char"/>
    <w:qFormat/>
    <w:rsid w:val="004C670F"/>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E1"/>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305EE1"/>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305EE1"/>
    <w:rPr>
      <w:rFonts w:asciiTheme="majorHAnsi" w:eastAsiaTheme="majorEastAsia" w:hAnsiTheme="majorHAnsi" w:cstheme="majorBidi"/>
      <w:b/>
      <w:bCs/>
      <w:color w:val="5B9BD5" w:themeColor="accent1"/>
      <w:lang w:val="en-GB"/>
    </w:rPr>
  </w:style>
  <w:style w:type="paragraph" w:styleId="BodyText">
    <w:name w:val="Body Text"/>
    <w:basedOn w:val="Normal"/>
    <w:link w:val="BodyTextChar"/>
    <w:qFormat/>
    <w:rsid w:val="007311C1"/>
    <w:pPr>
      <w:spacing w:after="180" w:line="280" w:lineRule="atLeast"/>
      <w:jc w:val="both"/>
    </w:pPr>
  </w:style>
  <w:style w:type="character" w:customStyle="1" w:styleId="BodyTextChar">
    <w:name w:val="Body Text Char"/>
    <w:basedOn w:val="DefaultParagraphFont"/>
    <w:link w:val="BodyText"/>
    <w:rsid w:val="007311C1"/>
    <w:rPr>
      <w:rFonts w:eastAsia="Times New Roman"/>
      <w:lang w:val="en-GB"/>
    </w:rPr>
  </w:style>
  <w:style w:type="character" w:customStyle="1" w:styleId="Heading6Char">
    <w:name w:val="Heading 6 Char"/>
    <w:basedOn w:val="DefaultParagraphFont"/>
    <w:link w:val="Heading6"/>
    <w:uiPriority w:val="3"/>
    <w:rsid w:val="002E5C48"/>
    <w:rPr>
      <w:rFonts w:eastAsia="Times New Roman"/>
      <w:b/>
      <w:lang w:val="en-GB"/>
    </w:rPr>
  </w:style>
  <w:style w:type="paragraph" w:styleId="Footer">
    <w:name w:val="footer"/>
    <w:basedOn w:val="BodyText"/>
    <w:link w:val="FooterChar"/>
    <w:uiPriority w:val="99"/>
    <w:unhideWhenUsed/>
    <w:rsid w:val="004C670F"/>
    <w:pPr>
      <w:tabs>
        <w:tab w:val="right" w:pos="8280"/>
      </w:tabs>
      <w:spacing w:after="0"/>
    </w:pPr>
    <w:rPr>
      <w:sz w:val="16"/>
    </w:rPr>
  </w:style>
  <w:style w:type="character" w:customStyle="1" w:styleId="FooterChar">
    <w:name w:val="Footer Char"/>
    <w:basedOn w:val="DefaultParagraphFont"/>
    <w:link w:val="Footer"/>
    <w:uiPriority w:val="99"/>
    <w:rsid w:val="002E5C48"/>
    <w:rPr>
      <w:rFonts w:eastAsia="Times New Roman"/>
      <w:sz w:val="16"/>
      <w:lang w:val="en-GB"/>
    </w:rPr>
  </w:style>
  <w:style w:type="paragraph" w:customStyle="1" w:styleId="FsTable">
    <w:name w:val="FsTable"/>
    <w:basedOn w:val="BodyText"/>
    <w:link w:val="FsTableChar"/>
    <w:uiPriority w:val="1"/>
    <w:qFormat/>
    <w:rsid w:val="004C670F"/>
    <w:pPr>
      <w:spacing w:before="120" w:after="120"/>
      <w:jc w:val="left"/>
    </w:pPr>
  </w:style>
  <w:style w:type="character" w:customStyle="1" w:styleId="FsTableChar">
    <w:name w:val="FsTable Char"/>
    <w:basedOn w:val="BodyTextChar"/>
    <w:link w:val="FsTable"/>
    <w:uiPriority w:val="1"/>
    <w:rsid w:val="0054028E"/>
    <w:rPr>
      <w:rFonts w:eastAsia="Times New Roman"/>
      <w:color w:val="000000"/>
      <w:lang w:val="en-GB"/>
    </w:rPr>
  </w:style>
  <w:style w:type="paragraph" w:customStyle="1" w:styleId="FsTableHeading">
    <w:name w:val="FsTableHeading"/>
    <w:basedOn w:val="BodyText"/>
    <w:next w:val="FsTable"/>
    <w:uiPriority w:val="1"/>
    <w:qFormat/>
    <w:rsid w:val="004C670F"/>
    <w:pPr>
      <w:keepNext/>
      <w:keepLines/>
      <w:spacing w:before="120" w:after="120"/>
      <w:jc w:val="left"/>
    </w:pPr>
    <w:rPr>
      <w:b/>
    </w:rPr>
  </w:style>
  <w:style w:type="paragraph" w:customStyle="1" w:styleId="FWRecitals">
    <w:name w:val="FWRecitals"/>
    <w:basedOn w:val="Normal"/>
    <w:link w:val="FWRecitalsChar"/>
    <w:qFormat/>
    <w:rsid w:val="001B66EA"/>
    <w:pPr>
      <w:numPr>
        <w:numId w:val="1"/>
      </w:numPr>
      <w:spacing w:after="180" w:line="280" w:lineRule="atLeast"/>
      <w:jc w:val="both"/>
    </w:pPr>
    <w:rPr>
      <w:szCs w:val="20"/>
    </w:rPr>
  </w:style>
  <w:style w:type="character" w:customStyle="1" w:styleId="FWRecitalsChar">
    <w:name w:val="FWRecitals Char"/>
    <w:link w:val="FWRecitals"/>
    <w:rsid w:val="001B66EA"/>
    <w:rPr>
      <w:color w:val="000000"/>
      <w:szCs w:val="20"/>
      <w:lang w:val="en-GB"/>
    </w:rPr>
  </w:style>
  <w:style w:type="paragraph" w:styleId="Header">
    <w:name w:val="header"/>
    <w:basedOn w:val="BodyText"/>
    <w:link w:val="HeaderChar"/>
    <w:uiPriority w:val="99"/>
    <w:rsid w:val="004C670F"/>
    <w:pPr>
      <w:tabs>
        <w:tab w:val="right" w:pos="8280"/>
      </w:tabs>
      <w:spacing w:after="0"/>
      <w:jc w:val="right"/>
    </w:pPr>
    <w:rPr>
      <w:sz w:val="16"/>
    </w:rPr>
  </w:style>
  <w:style w:type="character" w:customStyle="1" w:styleId="HeaderChar">
    <w:name w:val="Header Char"/>
    <w:basedOn w:val="DefaultParagraphFont"/>
    <w:link w:val="Header"/>
    <w:uiPriority w:val="99"/>
    <w:rsid w:val="00953526"/>
    <w:rPr>
      <w:rFonts w:eastAsia="Times New Roman"/>
      <w:sz w:val="16"/>
      <w:lang w:val="en-GB"/>
    </w:rPr>
  </w:style>
  <w:style w:type="character" w:styleId="PageNumber">
    <w:name w:val="page number"/>
    <w:basedOn w:val="DefaultParagraphFont"/>
    <w:uiPriority w:val="99"/>
    <w:unhideWhenUsed/>
    <w:rsid w:val="00196C32"/>
    <w:rPr>
      <w:rFonts w:ascii="Times New Roman" w:hAnsi="Times New Roman"/>
      <w:sz w:val="16"/>
      <w:lang w:val="en-GB"/>
    </w:rPr>
  </w:style>
  <w:style w:type="paragraph" w:customStyle="1" w:styleId="ParaHeading">
    <w:name w:val="ParaHeading"/>
    <w:basedOn w:val="BodyText"/>
    <w:next w:val="BodyText"/>
    <w:qFormat/>
    <w:rsid w:val="004C670F"/>
    <w:pPr>
      <w:keepNext/>
      <w:keepLines/>
    </w:pPr>
    <w:rPr>
      <w:b/>
    </w:rPr>
  </w:style>
  <w:style w:type="paragraph" w:customStyle="1" w:styleId="Sealing">
    <w:name w:val="Sealing"/>
    <w:basedOn w:val="BodyText"/>
    <w:uiPriority w:val="2"/>
    <w:rsid w:val="004C670F"/>
    <w:pPr>
      <w:keepLines/>
      <w:tabs>
        <w:tab w:val="left" w:pos="1728"/>
        <w:tab w:val="left" w:pos="4320"/>
      </w:tabs>
      <w:spacing w:after="480"/>
    </w:pPr>
  </w:style>
  <w:style w:type="paragraph" w:styleId="TOC1">
    <w:name w:val="toc 1"/>
    <w:basedOn w:val="Normal"/>
    <w:next w:val="Normal"/>
    <w:uiPriority w:val="39"/>
    <w:rsid w:val="00E77864"/>
    <w:pPr>
      <w:keepLines/>
      <w:widowControl/>
      <w:tabs>
        <w:tab w:val="right" w:leader="dot" w:pos="8243"/>
      </w:tabs>
      <w:spacing w:after="120"/>
      <w:ind w:left="1440" w:right="720" w:hanging="1440"/>
    </w:pPr>
    <w:rPr>
      <w:caps/>
      <w:color w:val="auto"/>
      <w:szCs w:val="20"/>
    </w:rPr>
  </w:style>
  <w:style w:type="paragraph" w:styleId="TOC2">
    <w:name w:val="toc 2"/>
    <w:basedOn w:val="Normal"/>
    <w:next w:val="Normal"/>
    <w:uiPriority w:val="39"/>
    <w:rsid w:val="00E77864"/>
    <w:pPr>
      <w:keepLines/>
      <w:widowControl/>
      <w:tabs>
        <w:tab w:val="right" w:leader="dot" w:pos="8243"/>
      </w:tabs>
      <w:spacing w:after="120"/>
      <w:ind w:left="1440" w:right="720" w:hanging="1440"/>
    </w:pPr>
    <w:rPr>
      <w:color w:val="auto"/>
      <w:szCs w:val="20"/>
    </w:rPr>
  </w:style>
  <w:style w:type="character" w:styleId="Emphasis">
    <w:name w:val="Emphasis"/>
    <w:basedOn w:val="DefaultParagraphFont"/>
    <w:qFormat/>
    <w:rsid w:val="00A93B94"/>
    <w:rPr>
      <w:i/>
      <w:iCs/>
      <w:lang w:val="en-GB"/>
    </w:rPr>
  </w:style>
  <w:style w:type="table" w:styleId="TableGrid">
    <w:name w:val="Table Grid"/>
    <w:basedOn w:val="TableNormal"/>
    <w:uiPriority w:val="39"/>
    <w:rsid w:val="005667E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985"/>
    <w:rPr>
      <w:color w:val="0563C1" w:themeColor="hyperlink"/>
      <w:u w:val="single"/>
      <w:lang w:val="en-GB"/>
    </w:rPr>
  </w:style>
  <w:style w:type="character" w:customStyle="1" w:styleId="BoldEmphasis">
    <w:name w:val="Bold Emphasis"/>
    <w:basedOn w:val="DefaultParagraphFont"/>
    <w:qFormat/>
    <w:rsid w:val="007311C1"/>
    <w:rPr>
      <w:rFonts w:ascii="Times New Roman" w:hAnsi="Times New Roman"/>
      <w:b/>
      <w:i/>
      <w:sz w:val="24"/>
      <w:lang w:val="en-GB"/>
    </w:rPr>
  </w:style>
  <w:style w:type="paragraph" w:customStyle="1" w:styleId="FWParties">
    <w:name w:val="FWParties"/>
    <w:basedOn w:val="Normal"/>
    <w:link w:val="FWPartiesChar"/>
    <w:qFormat/>
    <w:rsid w:val="00E849C0"/>
    <w:pPr>
      <w:numPr>
        <w:numId w:val="2"/>
      </w:numPr>
      <w:spacing w:after="180" w:line="280" w:lineRule="atLeast"/>
      <w:jc w:val="both"/>
    </w:pPr>
    <w:rPr>
      <w:szCs w:val="20"/>
    </w:rPr>
  </w:style>
  <w:style w:type="character" w:customStyle="1" w:styleId="FWPartiesChar">
    <w:name w:val="FWParties Char"/>
    <w:link w:val="FWParties"/>
    <w:rsid w:val="00E849C0"/>
    <w:rPr>
      <w:color w:val="000000"/>
      <w:szCs w:val="20"/>
      <w:lang w:val="en-GB"/>
    </w:rPr>
  </w:style>
  <w:style w:type="paragraph" w:customStyle="1" w:styleId="Firm5Cont1">
    <w:name w:val="Firm5 Cont 1"/>
    <w:basedOn w:val="Normal"/>
    <w:link w:val="Firm5Cont1Char"/>
    <w:rsid w:val="00667A43"/>
    <w:pPr>
      <w:spacing w:before="240" w:after="180" w:line="280" w:lineRule="atLeast"/>
      <w:ind w:left="720"/>
      <w:jc w:val="both"/>
    </w:pPr>
    <w:rPr>
      <w:szCs w:val="22"/>
      <w:lang w:eastAsia="zh-CN"/>
    </w:rPr>
  </w:style>
  <w:style w:type="character" w:customStyle="1" w:styleId="Firm5Cont1Char">
    <w:name w:val="Firm5 Cont 1 Char"/>
    <w:link w:val="Firm5Cont1"/>
    <w:rsid w:val="00667A43"/>
    <w:rPr>
      <w:szCs w:val="22"/>
      <w:lang w:val="en-GB" w:eastAsia="zh-CN"/>
    </w:rPr>
  </w:style>
  <w:style w:type="paragraph" w:customStyle="1" w:styleId="Firm5Cont2">
    <w:name w:val="Firm5 Cont 2"/>
    <w:basedOn w:val="Firm5Cont1"/>
    <w:link w:val="Firm5Cont2Char"/>
    <w:rsid w:val="00667A43"/>
    <w:pPr>
      <w:spacing w:before="0"/>
    </w:pPr>
  </w:style>
  <w:style w:type="character" w:customStyle="1" w:styleId="Firm5Cont2Char">
    <w:name w:val="Firm5 Cont 2 Char"/>
    <w:link w:val="Firm5Cont2"/>
    <w:rsid w:val="00667A43"/>
    <w:rPr>
      <w:szCs w:val="22"/>
      <w:lang w:val="en-GB" w:eastAsia="zh-CN"/>
    </w:rPr>
  </w:style>
  <w:style w:type="paragraph" w:customStyle="1" w:styleId="Firm5Cont3">
    <w:name w:val="Firm5 Cont 3"/>
    <w:basedOn w:val="Firm5Cont2"/>
    <w:link w:val="Firm5Cont3Char"/>
    <w:rsid w:val="00E75211"/>
    <w:pPr>
      <w:ind w:left="1440"/>
    </w:pPr>
  </w:style>
  <w:style w:type="character" w:customStyle="1" w:styleId="Firm5Cont3Char">
    <w:name w:val="Firm5 Cont 3 Char"/>
    <w:link w:val="Firm5Cont3"/>
    <w:rsid w:val="00E75211"/>
    <w:rPr>
      <w:color w:val="000000"/>
      <w:szCs w:val="22"/>
      <w:lang w:val="en-GB" w:eastAsia="zh-CN"/>
    </w:rPr>
  </w:style>
  <w:style w:type="paragraph" w:customStyle="1" w:styleId="Firm5L1">
    <w:name w:val="Firm5_L1"/>
    <w:basedOn w:val="Normal"/>
    <w:next w:val="Firm5L2"/>
    <w:link w:val="Firm5L1Char"/>
    <w:rsid w:val="00667A43"/>
    <w:pPr>
      <w:keepNext/>
      <w:numPr>
        <w:numId w:val="4"/>
      </w:numPr>
      <w:spacing w:before="240" w:after="180" w:line="280" w:lineRule="atLeast"/>
      <w:jc w:val="both"/>
      <w:outlineLvl w:val="0"/>
    </w:pPr>
    <w:rPr>
      <w:b/>
      <w:caps/>
      <w:szCs w:val="20"/>
    </w:rPr>
  </w:style>
  <w:style w:type="paragraph" w:customStyle="1" w:styleId="Firm5L2">
    <w:name w:val="Firm5_L2"/>
    <w:basedOn w:val="Firm5L1"/>
    <w:next w:val="Firm5L3"/>
    <w:link w:val="Firm5L2Char"/>
    <w:rsid w:val="00667A43"/>
    <w:pPr>
      <w:keepNext w:val="0"/>
      <w:numPr>
        <w:ilvl w:val="1"/>
      </w:numPr>
      <w:spacing w:before="0" w:line="240" w:lineRule="atLeast"/>
      <w:outlineLvl w:val="1"/>
    </w:pPr>
    <w:rPr>
      <w:b w:val="0"/>
      <w:caps w:val="0"/>
    </w:rPr>
  </w:style>
  <w:style w:type="paragraph" w:customStyle="1" w:styleId="Firm5L3">
    <w:name w:val="Firm5_L3"/>
    <w:basedOn w:val="Firm5L2"/>
    <w:link w:val="Firm5L3Char"/>
    <w:rsid w:val="0064353F"/>
    <w:pPr>
      <w:numPr>
        <w:ilvl w:val="2"/>
      </w:numPr>
      <w:tabs>
        <w:tab w:val="clear" w:pos="2575"/>
      </w:tabs>
      <w:spacing w:line="280" w:lineRule="atLeast"/>
      <w:ind w:left="1514" w:hanging="794"/>
      <w:outlineLvl w:val="2"/>
    </w:pPr>
  </w:style>
  <w:style w:type="character" w:customStyle="1" w:styleId="Firm5L3Char">
    <w:name w:val="Firm5_L3 Char"/>
    <w:link w:val="Firm5L3"/>
    <w:rsid w:val="0064353F"/>
    <w:rPr>
      <w:color w:val="000000"/>
      <w:szCs w:val="20"/>
      <w:lang w:val="en-GB"/>
    </w:rPr>
  </w:style>
  <w:style w:type="character" w:customStyle="1" w:styleId="Firm5L2Char">
    <w:name w:val="Firm5_L2 Char"/>
    <w:link w:val="Firm5L2"/>
    <w:rsid w:val="00667A43"/>
    <w:rPr>
      <w:color w:val="000000"/>
      <w:szCs w:val="20"/>
      <w:lang w:val="en-GB"/>
    </w:rPr>
  </w:style>
  <w:style w:type="character" w:customStyle="1" w:styleId="Firm5L1Char">
    <w:name w:val="Firm5_L1 Char"/>
    <w:link w:val="Firm5L1"/>
    <w:rsid w:val="00667A43"/>
    <w:rPr>
      <w:b/>
      <w:caps/>
      <w:color w:val="000000"/>
      <w:szCs w:val="20"/>
      <w:lang w:val="en-GB"/>
    </w:rPr>
  </w:style>
  <w:style w:type="paragraph" w:customStyle="1" w:styleId="Firm5L4">
    <w:name w:val="Firm5_L4"/>
    <w:basedOn w:val="Firm5L3"/>
    <w:link w:val="Firm5L4Char"/>
    <w:rsid w:val="00BE3195"/>
    <w:pPr>
      <w:numPr>
        <w:ilvl w:val="3"/>
      </w:numPr>
      <w:tabs>
        <w:tab w:val="clear" w:pos="1854"/>
      </w:tabs>
      <w:ind w:left="2160"/>
      <w:outlineLvl w:val="3"/>
    </w:pPr>
  </w:style>
  <w:style w:type="character" w:customStyle="1" w:styleId="Firm5L4Char">
    <w:name w:val="Firm5_L4 Char"/>
    <w:basedOn w:val="BodyTextChar"/>
    <w:link w:val="Firm5L4"/>
    <w:rsid w:val="00BE3195"/>
    <w:rPr>
      <w:rFonts w:eastAsia="Times New Roman"/>
      <w:color w:val="000000"/>
      <w:szCs w:val="20"/>
      <w:lang w:val="en-GB"/>
    </w:rPr>
  </w:style>
  <w:style w:type="paragraph" w:customStyle="1" w:styleId="Firm5L5">
    <w:name w:val="Firm5_L5"/>
    <w:basedOn w:val="Firm5L4"/>
    <w:link w:val="Firm5L5Char"/>
    <w:rsid w:val="00063E30"/>
    <w:pPr>
      <w:numPr>
        <w:ilvl w:val="4"/>
      </w:numPr>
      <w:outlineLvl w:val="4"/>
    </w:pPr>
  </w:style>
  <w:style w:type="character" w:customStyle="1" w:styleId="Firm5L5Char">
    <w:name w:val="Firm5_L5 Char"/>
    <w:link w:val="Firm5L5"/>
    <w:rsid w:val="00063E30"/>
    <w:rPr>
      <w:color w:val="000000"/>
      <w:szCs w:val="20"/>
      <w:lang w:val="en-GB"/>
    </w:rPr>
  </w:style>
  <w:style w:type="paragraph" w:customStyle="1" w:styleId="Firm5L6">
    <w:name w:val="Firm5_L6"/>
    <w:basedOn w:val="Firm5L5"/>
    <w:link w:val="Firm5L6Char"/>
    <w:rsid w:val="00667A43"/>
    <w:pPr>
      <w:numPr>
        <w:ilvl w:val="5"/>
      </w:numPr>
      <w:spacing w:line="240" w:lineRule="exact"/>
      <w:outlineLvl w:val="5"/>
    </w:pPr>
  </w:style>
  <w:style w:type="character" w:customStyle="1" w:styleId="Firm5L6Char">
    <w:name w:val="Firm5_L6 Char"/>
    <w:link w:val="Firm5L6"/>
    <w:rsid w:val="00667A43"/>
    <w:rPr>
      <w:color w:val="000000"/>
      <w:szCs w:val="20"/>
      <w:lang w:val="en-GB"/>
    </w:rPr>
  </w:style>
  <w:style w:type="paragraph" w:customStyle="1" w:styleId="Firm5L7">
    <w:name w:val="Firm5_L7"/>
    <w:basedOn w:val="Firm5L6"/>
    <w:link w:val="Firm5L7Char"/>
    <w:rsid w:val="00667A43"/>
    <w:pPr>
      <w:numPr>
        <w:ilvl w:val="6"/>
      </w:numPr>
      <w:spacing w:line="280" w:lineRule="atLeast"/>
      <w:outlineLvl w:val="6"/>
    </w:pPr>
  </w:style>
  <w:style w:type="character" w:customStyle="1" w:styleId="Firm5L7Char">
    <w:name w:val="Firm5_L7 Char"/>
    <w:link w:val="Firm5L7"/>
    <w:rsid w:val="00667A43"/>
    <w:rPr>
      <w:color w:val="000000"/>
      <w:szCs w:val="20"/>
      <w:lang w:val="en-GB"/>
    </w:rPr>
  </w:style>
  <w:style w:type="paragraph" w:customStyle="1" w:styleId="Firm5L8">
    <w:name w:val="Firm5_L8"/>
    <w:basedOn w:val="Firm5L7"/>
    <w:link w:val="Firm5L8Char"/>
    <w:rsid w:val="00667A43"/>
    <w:pPr>
      <w:numPr>
        <w:ilvl w:val="7"/>
      </w:numPr>
      <w:outlineLvl w:val="7"/>
    </w:pPr>
  </w:style>
  <w:style w:type="character" w:customStyle="1" w:styleId="Firm5L8Char">
    <w:name w:val="Firm5_L8 Char"/>
    <w:link w:val="Firm5L8"/>
    <w:rsid w:val="00667A43"/>
    <w:rPr>
      <w:color w:val="000000"/>
      <w:szCs w:val="20"/>
      <w:lang w:val="en-GB"/>
    </w:rPr>
  </w:style>
  <w:style w:type="paragraph" w:customStyle="1" w:styleId="Firm5L9">
    <w:name w:val="Firm5_L9"/>
    <w:basedOn w:val="Firm5L8"/>
    <w:link w:val="Firm5L9Char"/>
    <w:rsid w:val="00667A43"/>
    <w:pPr>
      <w:numPr>
        <w:ilvl w:val="8"/>
      </w:numPr>
      <w:outlineLvl w:val="8"/>
    </w:pPr>
  </w:style>
  <w:style w:type="character" w:customStyle="1" w:styleId="Firm5L9Char">
    <w:name w:val="Firm5_L9 Char"/>
    <w:link w:val="Firm5L9"/>
    <w:rsid w:val="00667A43"/>
    <w:rPr>
      <w:color w:val="000000"/>
      <w:szCs w:val="20"/>
      <w:lang w:val="en-GB"/>
    </w:rPr>
  </w:style>
  <w:style w:type="paragraph" w:customStyle="1" w:styleId="Normal1">
    <w:name w:val="Normal1"/>
    <w:link w:val="Normal1Char"/>
    <w:rsid w:val="00667A43"/>
    <w:pPr>
      <w:widowControl w:val="0"/>
    </w:pPr>
    <w:rPr>
      <w:rFonts w:eastAsia="Times New Roman"/>
      <w:color w:val="000000"/>
      <w:lang w:val="en-GB"/>
    </w:rPr>
  </w:style>
  <w:style w:type="character" w:customStyle="1" w:styleId="Normal1Char">
    <w:name w:val="Normal1 Char"/>
    <w:basedOn w:val="DefaultParagraphFont"/>
    <w:link w:val="Normal1"/>
    <w:rsid w:val="00632835"/>
    <w:rPr>
      <w:rFonts w:eastAsia="Times New Roman"/>
      <w:color w:val="000000"/>
      <w:lang w:val="en-GB"/>
    </w:rPr>
  </w:style>
  <w:style w:type="paragraph" w:customStyle="1" w:styleId="Sch1Cont1">
    <w:name w:val="Sch1 Cont 1"/>
    <w:basedOn w:val="Normal"/>
    <w:link w:val="Sch1Cont1Char"/>
    <w:rsid w:val="00667A43"/>
    <w:pPr>
      <w:widowControl/>
      <w:spacing w:after="240" w:line="280" w:lineRule="exact"/>
      <w:jc w:val="both"/>
    </w:pPr>
    <w:rPr>
      <w:color w:val="auto"/>
      <w:szCs w:val="20"/>
    </w:rPr>
  </w:style>
  <w:style w:type="character" w:customStyle="1" w:styleId="Sch1Cont1Char">
    <w:name w:val="Sch1 Cont 1 Char"/>
    <w:link w:val="Sch1Cont1"/>
    <w:rsid w:val="00667A43"/>
    <w:rPr>
      <w:szCs w:val="20"/>
      <w:lang w:val="en-GB"/>
    </w:rPr>
  </w:style>
  <w:style w:type="paragraph" w:customStyle="1" w:styleId="Sch1Cont2">
    <w:name w:val="Sch1 Cont 2"/>
    <w:basedOn w:val="Sch1Cont1"/>
    <w:link w:val="Sch1Cont2Char"/>
    <w:rsid w:val="00667A43"/>
    <w:pPr>
      <w:spacing w:before="240" w:after="180"/>
      <w:ind w:left="720"/>
    </w:pPr>
  </w:style>
  <w:style w:type="character" w:customStyle="1" w:styleId="Sch1Cont2Char">
    <w:name w:val="Sch1 Cont 2 Char"/>
    <w:link w:val="Sch1Cont2"/>
    <w:rsid w:val="00667A43"/>
    <w:rPr>
      <w:szCs w:val="20"/>
      <w:lang w:val="en-GB"/>
    </w:rPr>
  </w:style>
  <w:style w:type="paragraph" w:customStyle="1" w:styleId="Sch1Cont3">
    <w:name w:val="Sch1 Cont 3"/>
    <w:basedOn w:val="Sch1Cont2"/>
    <w:link w:val="Sch1Cont3Char"/>
    <w:rsid w:val="00667A43"/>
  </w:style>
  <w:style w:type="character" w:customStyle="1" w:styleId="Sch1Cont3Char">
    <w:name w:val="Sch1 Cont 3 Char"/>
    <w:link w:val="Sch1Cont3"/>
    <w:rsid w:val="00667A43"/>
    <w:rPr>
      <w:szCs w:val="20"/>
      <w:lang w:val="en-GB"/>
    </w:rPr>
  </w:style>
  <w:style w:type="paragraph" w:customStyle="1" w:styleId="Sch1Cont4">
    <w:name w:val="Sch1 Cont 4"/>
    <w:basedOn w:val="Sch1Cont3"/>
    <w:link w:val="Sch1Cont4Char"/>
    <w:rsid w:val="00667A43"/>
    <w:pPr>
      <w:spacing w:before="0"/>
    </w:pPr>
  </w:style>
  <w:style w:type="character" w:customStyle="1" w:styleId="Sch1Cont4Char">
    <w:name w:val="Sch1 Cont 4 Char"/>
    <w:link w:val="Sch1Cont4"/>
    <w:rsid w:val="00667A43"/>
    <w:rPr>
      <w:szCs w:val="20"/>
      <w:lang w:val="en-GB"/>
    </w:rPr>
  </w:style>
  <w:style w:type="paragraph" w:customStyle="1" w:styleId="Sch1Cont5">
    <w:name w:val="Sch1 Cont 5"/>
    <w:basedOn w:val="Sch1Cont4"/>
    <w:link w:val="Sch1Cont5Char"/>
    <w:rsid w:val="00667A43"/>
  </w:style>
  <w:style w:type="character" w:customStyle="1" w:styleId="Sch1Cont5Char">
    <w:name w:val="Sch1 Cont 5 Char"/>
    <w:link w:val="Sch1Cont5"/>
    <w:rsid w:val="00667A43"/>
    <w:rPr>
      <w:szCs w:val="20"/>
      <w:lang w:val="en-GB"/>
    </w:rPr>
  </w:style>
  <w:style w:type="paragraph" w:customStyle="1" w:styleId="Sch1L1">
    <w:name w:val="Sch1_L1"/>
    <w:basedOn w:val="Normal"/>
    <w:next w:val="Sch1L2"/>
    <w:link w:val="Sch1L1Char"/>
    <w:rsid w:val="00667A43"/>
    <w:pPr>
      <w:keepNext/>
      <w:pageBreakBefore/>
      <w:widowControl/>
      <w:numPr>
        <w:numId w:val="5"/>
      </w:numPr>
      <w:spacing w:after="240" w:line="280" w:lineRule="exact"/>
      <w:jc w:val="center"/>
      <w:outlineLvl w:val="0"/>
    </w:pPr>
    <w:rPr>
      <w:b/>
      <w:color w:val="auto"/>
      <w:szCs w:val="20"/>
    </w:rPr>
  </w:style>
  <w:style w:type="paragraph" w:customStyle="1" w:styleId="Sch1L2">
    <w:name w:val="Sch1_L2"/>
    <w:basedOn w:val="Sch1L1"/>
    <w:next w:val="Sch1L3"/>
    <w:link w:val="Sch1L2Char"/>
    <w:rsid w:val="00667A43"/>
    <w:pPr>
      <w:pageBreakBefore w:val="0"/>
      <w:numPr>
        <w:ilvl w:val="1"/>
      </w:numPr>
      <w:spacing w:before="240" w:after="180" w:line="240" w:lineRule="exact"/>
      <w:jc w:val="both"/>
      <w:outlineLvl w:val="1"/>
    </w:pPr>
  </w:style>
  <w:style w:type="paragraph" w:customStyle="1" w:styleId="Sch1L3">
    <w:name w:val="Sch1_L3"/>
    <w:basedOn w:val="Sch1L2"/>
    <w:next w:val="Sch1L5"/>
    <w:link w:val="Sch1L3Char"/>
    <w:rsid w:val="00667A43"/>
    <w:pPr>
      <w:numPr>
        <w:ilvl w:val="2"/>
      </w:numPr>
      <w:spacing w:line="280" w:lineRule="exact"/>
      <w:outlineLvl w:val="2"/>
    </w:pPr>
  </w:style>
  <w:style w:type="paragraph" w:customStyle="1" w:styleId="Sch1L5">
    <w:name w:val="Sch1_L5"/>
    <w:basedOn w:val="Sch1L4"/>
    <w:link w:val="Sch1L5Char"/>
    <w:rsid w:val="00667A43"/>
    <w:pPr>
      <w:numPr>
        <w:ilvl w:val="4"/>
      </w:numPr>
      <w:outlineLvl w:val="4"/>
    </w:pPr>
  </w:style>
  <w:style w:type="paragraph" w:customStyle="1" w:styleId="Sch1L4">
    <w:name w:val="Sch1_L4"/>
    <w:basedOn w:val="Sch1L3"/>
    <w:next w:val="Sch1L6"/>
    <w:link w:val="Sch1L4Char"/>
    <w:rsid w:val="00667A43"/>
    <w:pPr>
      <w:keepNext w:val="0"/>
      <w:numPr>
        <w:ilvl w:val="3"/>
      </w:numPr>
      <w:spacing w:before="0"/>
      <w:outlineLvl w:val="3"/>
    </w:pPr>
    <w:rPr>
      <w:b w:val="0"/>
    </w:rPr>
  </w:style>
  <w:style w:type="paragraph" w:customStyle="1" w:styleId="Sch1L6">
    <w:name w:val="Sch1_L6"/>
    <w:basedOn w:val="Sch1L5"/>
    <w:link w:val="Sch1L6Char"/>
    <w:rsid w:val="00667A43"/>
    <w:pPr>
      <w:numPr>
        <w:ilvl w:val="5"/>
      </w:numPr>
      <w:outlineLvl w:val="5"/>
    </w:pPr>
  </w:style>
  <w:style w:type="character" w:customStyle="1" w:styleId="Sch1L6Char">
    <w:name w:val="Sch1_L6 Char"/>
    <w:link w:val="Sch1L6"/>
    <w:rsid w:val="00667A43"/>
    <w:rPr>
      <w:szCs w:val="20"/>
      <w:lang w:val="en-GB"/>
    </w:rPr>
  </w:style>
  <w:style w:type="character" w:customStyle="1" w:styleId="Sch1L4Char">
    <w:name w:val="Sch1_L4 Char"/>
    <w:basedOn w:val="FWPartiesChar"/>
    <w:link w:val="Sch1L4"/>
    <w:rsid w:val="00667A43"/>
    <w:rPr>
      <w:color w:val="000000"/>
      <w:szCs w:val="20"/>
      <w:lang w:val="en-GB"/>
    </w:rPr>
  </w:style>
  <w:style w:type="character" w:customStyle="1" w:styleId="Sch1L5Char">
    <w:name w:val="Sch1_L5 Char"/>
    <w:link w:val="Sch1L5"/>
    <w:rsid w:val="00667A43"/>
    <w:rPr>
      <w:szCs w:val="20"/>
      <w:lang w:val="en-GB"/>
    </w:rPr>
  </w:style>
  <w:style w:type="character" w:customStyle="1" w:styleId="Sch1L3Char">
    <w:name w:val="Sch1_L3 Char"/>
    <w:link w:val="Sch1L3"/>
    <w:rsid w:val="00667A43"/>
    <w:rPr>
      <w:b/>
      <w:szCs w:val="20"/>
      <w:lang w:val="en-GB"/>
    </w:rPr>
  </w:style>
  <w:style w:type="character" w:customStyle="1" w:styleId="Sch1L2Char">
    <w:name w:val="Sch1_L2 Char"/>
    <w:link w:val="Sch1L2"/>
    <w:rsid w:val="00667A43"/>
    <w:rPr>
      <w:b/>
      <w:szCs w:val="20"/>
      <w:lang w:val="en-GB"/>
    </w:rPr>
  </w:style>
  <w:style w:type="character" w:customStyle="1" w:styleId="Sch1L1Char">
    <w:name w:val="Sch1_L1 Char"/>
    <w:link w:val="Sch1L1"/>
    <w:rsid w:val="00667A43"/>
    <w:rPr>
      <w:b/>
      <w:szCs w:val="20"/>
      <w:lang w:val="en-GB"/>
    </w:rPr>
  </w:style>
  <w:style w:type="paragraph" w:customStyle="1" w:styleId="Sch1L7">
    <w:name w:val="Sch1_L7"/>
    <w:basedOn w:val="Sch1L6"/>
    <w:link w:val="Sch1L7Char"/>
    <w:rsid w:val="00667A43"/>
    <w:pPr>
      <w:numPr>
        <w:ilvl w:val="6"/>
      </w:numPr>
      <w:outlineLvl w:val="6"/>
    </w:pPr>
  </w:style>
  <w:style w:type="character" w:customStyle="1" w:styleId="Sch1L7Char">
    <w:name w:val="Sch1_L7 Char"/>
    <w:link w:val="Sch1L7"/>
    <w:rsid w:val="00667A43"/>
    <w:rPr>
      <w:szCs w:val="20"/>
      <w:lang w:val="en-GB"/>
    </w:rPr>
  </w:style>
  <w:style w:type="paragraph" w:customStyle="1" w:styleId="Sch1L8">
    <w:name w:val="Sch1_L8"/>
    <w:basedOn w:val="Sch1L7"/>
    <w:link w:val="Sch1L8Char"/>
    <w:rsid w:val="00667A43"/>
    <w:pPr>
      <w:numPr>
        <w:ilvl w:val="7"/>
      </w:numPr>
      <w:outlineLvl w:val="7"/>
    </w:pPr>
  </w:style>
  <w:style w:type="character" w:customStyle="1" w:styleId="Sch1L8Char">
    <w:name w:val="Sch1_L8 Char"/>
    <w:link w:val="Sch1L8"/>
    <w:rsid w:val="00667A43"/>
    <w:rPr>
      <w:szCs w:val="20"/>
      <w:lang w:val="en-GB"/>
    </w:rPr>
  </w:style>
  <w:style w:type="paragraph" w:customStyle="1" w:styleId="Sch1L9">
    <w:name w:val="Sch1_L9"/>
    <w:basedOn w:val="Sch1L8"/>
    <w:link w:val="Sch1L9Char"/>
    <w:rsid w:val="00667A43"/>
    <w:pPr>
      <w:numPr>
        <w:ilvl w:val="8"/>
      </w:numPr>
      <w:outlineLvl w:val="8"/>
    </w:pPr>
  </w:style>
  <w:style w:type="character" w:customStyle="1" w:styleId="Sch1L9Char">
    <w:name w:val="Sch1_L9 Char"/>
    <w:link w:val="Sch1L9"/>
    <w:rsid w:val="00667A43"/>
    <w:rPr>
      <w:szCs w:val="20"/>
      <w:lang w:val="en-GB"/>
    </w:rPr>
  </w:style>
  <w:style w:type="paragraph" w:customStyle="1" w:styleId="DefL1">
    <w:name w:val="Def_L1"/>
    <w:basedOn w:val="Normal"/>
    <w:next w:val="Normal"/>
    <w:link w:val="DefL1Char"/>
    <w:rsid w:val="0054028E"/>
    <w:pPr>
      <w:widowControl/>
      <w:numPr>
        <w:numId w:val="6"/>
      </w:numPr>
      <w:spacing w:after="180" w:line="280" w:lineRule="atLeast"/>
      <w:jc w:val="both"/>
    </w:pPr>
    <w:rPr>
      <w:color w:val="auto"/>
      <w:szCs w:val="20"/>
    </w:rPr>
  </w:style>
  <w:style w:type="character" w:customStyle="1" w:styleId="DefL1Char">
    <w:name w:val="Def_L1 Char"/>
    <w:link w:val="DefL1"/>
    <w:rsid w:val="0054028E"/>
    <w:rPr>
      <w:rFonts w:eastAsia="Times New Roman"/>
      <w:szCs w:val="20"/>
      <w:lang w:val="en-GB"/>
    </w:rPr>
  </w:style>
  <w:style w:type="paragraph" w:customStyle="1" w:styleId="DefL2">
    <w:name w:val="Def_L2"/>
    <w:basedOn w:val="DefL1"/>
    <w:link w:val="DefL2Char"/>
    <w:rsid w:val="001C073A"/>
    <w:pPr>
      <w:numPr>
        <w:ilvl w:val="1"/>
      </w:numPr>
    </w:pPr>
  </w:style>
  <w:style w:type="character" w:customStyle="1" w:styleId="DefL2Char">
    <w:name w:val="Def_L2 Char"/>
    <w:link w:val="DefL2"/>
    <w:rsid w:val="001C073A"/>
    <w:rPr>
      <w:rFonts w:eastAsia="Times New Roman"/>
      <w:szCs w:val="20"/>
      <w:lang w:val="en-GB"/>
    </w:rPr>
  </w:style>
  <w:style w:type="paragraph" w:customStyle="1" w:styleId="DefL3">
    <w:name w:val="Def_L3"/>
    <w:basedOn w:val="DefL2"/>
    <w:link w:val="DefL3Char"/>
    <w:rsid w:val="0054028E"/>
    <w:pPr>
      <w:numPr>
        <w:ilvl w:val="2"/>
      </w:numPr>
    </w:pPr>
  </w:style>
  <w:style w:type="character" w:customStyle="1" w:styleId="DefL3Char">
    <w:name w:val="Def_L3 Char"/>
    <w:basedOn w:val="FsTableChar"/>
    <w:link w:val="DefL3"/>
    <w:rsid w:val="0054028E"/>
    <w:rPr>
      <w:rFonts w:eastAsia="Times New Roman"/>
      <w:color w:val="000000"/>
      <w:szCs w:val="20"/>
      <w:lang w:val="en-GB"/>
    </w:rPr>
  </w:style>
  <w:style w:type="paragraph" w:customStyle="1" w:styleId="DefL4">
    <w:name w:val="Def_L4"/>
    <w:basedOn w:val="DefL3"/>
    <w:next w:val="DefL3"/>
    <w:link w:val="DefL4Char"/>
    <w:rsid w:val="0054028E"/>
    <w:pPr>
      <w:numPr>
        <w:ilvl w:val="3"/>
      </w:numPr>
      <w:outlineLvl w:val="3"/>
    </w:pPr>
  </w:style>
  <w:style w:type="character" w:customStyle="1" w:styleId="DefL4Char">
    <w:name w:val="Def_L4 Char"/>
    <w:link w:val="DefL4"/>
    <w:rsid w:val="0054028E"/>
    <w:rPr>
      <w:rFonts w:eastAsia="Times New Roman"/>
      <w:szCs w:val="20"/>
      <w:lang w:val="en-GB"/>
    </w:rPr>
  </w:style>
  <w:style w:type="paragraph" w:customStyle="1" w:styleId="Firm3Cont1">
    <w:name w:val="Firm3 Cont 1"/>
    <w:basedOn w:val="Normal"/>
    <w:link w:val="Firm3Cont1Char"/>
    <w:rsid w:val="00632835"/>
    <w:pPr>
      <w:widowControl/>
      <w:spacing w:before="240" w:after="180" w:line="280" w:lineRule="atLeast"/>
      <w:ind w:left="720"/>
      <w:jc w:val="both"/>
    </w:pPr>
    <w:rPr>
      <w:color w:val="auto"/>
      <w:szCs w:val="20"/>
    </w:rPr>
  </w:style>
  <w:style w:type="character" w:customStyle="1" w:styleId="Firm3Cont1Char">
    <w:name w:val="Firm3 Cont 1 Char"/>
    <w:link w:val="Firm3Cont1"/>
    <w:rsid w:val="00632835"/>
    <w:rPr>
      <w:szCs w:val="20"/>
      <w:lang w:val="en-GB"/>
    </w:rPr>
  </w:style>
  <w:style w:type="paragraph" w:customStyle="1" w:styleId="Firm3Cont2">
    <w:name w:val="Firm3 Cont 2"/>
    <w:basedOn w:val="Firm3Cont1"/>
    <w:link w:val="Firm3Cont2Char"/>
    <w:rsid w:val="00632835"/>
    <w:pPr>
      <w:spacing w:before="0"/>
    </w:pPr>
  </w:style>
  <w:style w:type="character" w:customStyle="1" w:styleId="Firm3Cont2Char">
    <w:name w:val="Firm3 Cont 2 Char"/>
    <w:link w:val="Firm3Cont2"/>
    <w:rsid w:val="00632835"/>
    <w:rPr>
      <w:szCs w:val="20"/>
      <w:lang w:val="en-GB"/>
    </w:rPr>
  </w:style>
  <w:style w:type="paragraph" w:customStyle="1" w:styleId="Firm3L1">
    <w:name w:val="Firm3_L1"/>
    <w:basedOn w:val="Normal"/>
    <w:next w:val="Firm3L2"/>
    <w:link w:val="Firm3L1Char"/>
    <w:rsid w:val="00632835"/>
    <w:pPr>
      <w:keepNext/>
      <w:widowControl/>
      <w:numPr>
        <w:numId w:val="3"/>
      </w:numPr>
      <w:spacing w:before="240" w:after="180" w:line="280" w:lineRule="atLeast"/>
      <w:jc w:val="both"/>
      <w:outlineLvl w:val="0"/>
    </w:pPr>
    <w:rPr>
      <w:b/>
      <w:caps/>
      <w:color w:val="auto"/>
      <w:szCs w:val="20"/>
    </w:rPr>
  </w:style>
  <w:style w:type="paragraph" w:customStyle="1" w:styleId="Firm3L2">
    <w:name w:val="Firm3_L2"/>
    <w:basedOn w:val="Firm3L1"/>
    <w:link w:val="Firm3L2Char"/>
    <w:rsid w:val="00632835"/>
    <w:pPr>
      <w:keepNext w:val="0"/>
      <w:numPr>
        <w:ilvl w:val="1"/>
      </w:numPr>
      <w:spacing w:before="0"/>
      <w:outlineLvl w:val="1"/>
    </w:pPr>
    <w:rPr>
      <w:b w:val="0"/>
      <w:caps w:val="0"/>
    </w:rPr>
  </w:style>
  <w:style w:type="character" w:customStyle="1" w:styleId="Firm3L2Char">
    <w:name w:val="Firm3_L2 Char"/>
    <w:link w:val="Firm3L2"/>
    <w:rsid w:val="00632835"/>
    <w:rPr>
      <w:szCs w:val="20"/>
      <w:lang w:val="en-GB"/>
    </w:rPr>
  </w:style>
  <w:style w:type="character" w:customStyle="1" w:styleId="Firm3L1Char">
    <w:name w:val="Firm3_L1 Char"/>
    <w:link w:val="Firm3L1"/>
    <w:rsid w:val="00632835"/>
    <w:rPr>
      <w:b/>
      <w:caps/>
      <w:szCs w:val="20"/>
      <w:lang w:val="en-GB"/>
    </w:rPr>
  </w:style>
  <w:style w:type="paragraph" w:customStyle="1" w:styleId="Firm3L3">
    <w:name w:val="Firm3_L3"/>
    <w:basedOn w:val="Firm3L2"/>
    <w:link w:val="Firm3L3Char"/>
    <w:rsid w:val="00632835"/>
    <w:pPr>
      <w:numPr>
        <w:ilvl w:val="2"/>
      </w:numPr>
      <w:outlineLvl w:val="2"/>
    </w:pPr>
  </w:style>
  <w:style w:type="character" w:customStyle="1" w:styleId="Firm3L3Char">
    <w:name w:val="Firm3_L3 Char"/>
    <w:link w:val="Firm3L3"/>
    <w:rsid w:val="00632835"/>
    <w:rPr>
      <w:szCs w:val="20"/>
      <w:lang w:val="en-GB"/>
    </w:rPr>
  </w:style>
  <w:style w:type="paragraph" w:customStyle="1" w:styleId="Firm3L4">
    <w:name w:val="Firm3_L4"/>
    <w:basedOn w:val="Firm3L3"/>
    <w:link w:val="Firm3L4Char"/>
    <w:rsid w:val="00632835"/>
    <w:pPr>
      <w:numPr>
        <w:ilvl w:val="3"/>
      </w:numPr>
      <w:outlineLvl w:val="3"/>
    </w:pPr>
  </w:style>
  <w:style w:type="character" w:customStyle="1" w:styleId="Firm3L4Char">
    <w:name w:val="Firm3_L4 Char"/>
    <w:link w:val="Firm3L4"/>
    <w:rsid w:val="00632835"/>
    <w:rPr>
      <w:szCs w:val="20"/>
      <w:lang w:val="en-GB"/>
    </w:rPr>
  </w:style>
  <w:style w:type="paragraph" w:customStyle="1" w:styleId="Firm3L5">
    <w:name w:val="Firm3_L5"/>
    <w:basedOn w:val="Firm3L4"/>
    <w:link w:val="Firm3L5Char"/>
    <w:rsid w:val="00632835"/>
    <w:pPr>
      <w:numPr>
        <w:ilvl w:val="4"/>
      </w:numPr>
      <w:outlineLvl w:val="4"/>
    </w:pPr>
  </w:style>
  <w:style w:type="character" w:customStyle="1" w:styleId="Firm3L5Char">
    <w:name w:val="Firm3_L5 Char"/>
    <w:link w:val="Firm3L5"/>
    <w:rsid w:val="00632835"/>
    <w:rPr>
      <w:szCs w:val="20"/>
      <w:lang w:val="en-GB"/>
    </w:rPr>
  </w:style>
  <w:style w:type="paragraph" w:customStyle="1" w:styleId="Firm3L6">
    <w:name w:val="Firm3_L6"/>
    <w:basedOn w:val="Firm3L5"/>
    <w:link w:val="Firm3L6Char"/>
    <w:rsid w:val="00632835"/>
    <w:pPr>
      <w:numPr>
        <w:ilvl w:val="5"/>
      </w:numPr>
      <w:outlineLvl w:val="5"/>
    </w:pPr>
  </w:style>
  <w:style w:type="character" w:customStyle="1" w:styleId="Firm3L6Char">
    <w:name w:val="Firm3_L6 Char"/>
    <w:link w:val="Firm3L6"/>
    <w:rsid w:val="00632835"/>
    <w:rPr>
      <w:szCs w:val="20"/>
      <w:lang w:val="en-GB"/>
    </w:rPr>
  </w:style>
  <w:style w:type="paragraph" w:customStyle="1" w:styleId="Firm3L7">
    <w:name w:val="Firm3_L7"/>
    <w:basedOn w:val="Firm3L6"/>
    <w:link w:val="Firm3L7Char"/>
    <w:rsid w:val="00632835"/>
    <w:pPr>
      <w:numPr>
        <w:ilvl w:val="6"/>
      </w:numPr>
      <w:outlineLvl w:val="6"/>
    </w:pPr>
  </w:style>
  <w:style w:type="character" w:customStyle="1" w:styleId="Firm3L7Char">
    <w:name w:val="Firm3_L7 Char"/>
    <w:link w:val="Firm3L7"/>
    <w:rsid w:val="00632835"/>
    <w:rPr>
      <w:szCs w:val="20"/>
      <w:lang w:val="en-GB"/>
    </w:rPr>
  </w:style>
  <w:style w:type="paragraph" w:customStyle="1" w:styleId="Firm3L8">
    <w:name w:val="Firm3_L8"/>
    <w:basedOn w:val="Firm3L7"/>
    <w:link w:val="Firm3L8Char"/>
    <w:rsid w:val="00632835"/>
    <w:pPr>
      <w:numPr>
        <w:ilvl w:val="7"/>
      </w:numPr>
      <w:outlineLvl w:val="7"/>
    </w:pPr>
  </w:style>
  <w:style w:type="character" w:customStyle="1" w:styleId="Firm3L8Char">
    <w:name w:val="Firm3_L8 Char"/>
    <w:link w:val="Firm3L8"/>
    <w:rsid w:val="00632835"/>
    <w:rPr>
      <w:szCs w:val="20"/>
      <w:lang w:val="en-GB"/>
    </w:rPr>
  </w:style>
  <w:style w:type="paragraph" w:customStyle="1" w:styleId="Firm3L9">
    <w:name w:val="Firm3_L9"/>
    <w:basedOn w:val="Firm3L8"/>
    <w:link w:val="Firm3L9Char"/>
    <w:rsid w:val="00632835"/>
    <w:pPr>
      <w:numPr>
        <w:ilvl w:val="8"/>
      </w:numPr>
      <w:outlineLvl w:val="8"/>
    </w:pPr>
  </w:style>
  <w:style w:type="character" w:customStyle="1" w:styleId="Firm3L9Char">
    <w:name w:val="Firm3_L9 Char"/>
    <w:link w:val="Firm3L9"/>
    <w:rsid w:val="00632835"/>
    <w:rPr>
      <w:szCs w:val="20"/>
      <w:lang w:val="en-GB"/>
    </w:rPr>
  </w:style>
  <w:style w:type="paragraph" w:customStyle="1" w:styleId="AppCont1">
    <w:name w:val="App Cont 1"/>
    <w:basedOn w:val="Normal"/>
    <w:link w:val="AppCont1Char"/>
    <w:rsid w:val="005A0D55"/>
    <w:pPr>
      <w:widowControl/>
      <w:spacing w:after="240" w:line="280" w:lineRule="atLeast"/>
      <w:jc w:val="both"/>
    </w:pPr>
    <w:rPr>
      <w:color w:val="auto"/>
      <w:szCs w:val="20"/>
    </w:rPr>
  </w:style>
  <w:style w:type="character" w:customStyle="1" w:styleId="AppCont1Char">
    <w:name w:val="App Cont 1 Char"/>
    <w:link w:val="AppCont1"/>
    <w:rsid w:val="005A0D55"/>
    <w:rPr>
      <w:szCs w:val="20"/>
      <w:lang w:val="en-GB"/>
    </w:rPr>
  </w:style>
  <w:style w:type="paragraph" w:customStyle="1" w:styleId="AppCont2">
    <w:name w:val="App Cont 2"/>
    <w:basedOn w:val="AppCont1"/>
    <w:link w:val="AppCont2Char"/>
    <w:rsid w:val="005A0D55"/>
    <w:pPr>
      <w:spacing w:before="240" w:after="180"/>
      <w:ind w:left="720"/>
    </w:pPr>
  </w:style>
  <w:style w:type="character" w:customStyle="1" w:styleId="AppCont2Char">
    <w:name w:val="App Cont 2 Char"/>
    <w:link w:val="AppCont2"/>
    <w:rsid w:val="005A0D55"/>
    <w:rPr>
      <w:szCs w:val="20"/>
      <w:lang w:val="en-GB"/>
    </w:rPr>
  </w:style>
  <w:style w:type="paragraph" w:customStyle="1" w:styleId="AppCont3">
    <w:name w:val="App Cont 3"/>
    <w:basedOn w:val="AppCont2"/>
    <w:link w:val="AppCont3Char"/>
    <w:rsid w:val="005A0D55"/>
    <w:pPr>
      <w:spacing w:before="0"/>
    </w:pPr>
  </w:style>
  <w:style w:type="character" w:customStyle="1" w:styleId="AppCont3Char">
    <w:name w:val="App Cont 3 Char"/>
    <w:link w:val="AppCont3"/>
    <w:rsid w:val="005A0D55"/>
    <w:rPr>
      <w:szCs w:val="20"/>
      <w:lang w:val="en-GB"/>
    </w:rPr>
  </w:style>
  <w:style w:type="paragraph" w:customStyle="1" w:styleId="AppCont4">
    <w:name w:val="App Cont 4"/>
    <w:basedOn w:val="AppCont3"/>
    <w:link w:val="AppCont4Char"/>
    <w:rsid w:val="005A0D55"/>
  </w:style>
  <w:style w:type="character" w:customStyle="1" w:styleId="AppCont4Char">
    <w:name w:val="App Cont 4 Char"/>
    <w:link w:val="AppCont4"/>
    <w:rsid w:val="005A0D55"/>
    <w:rPr>
      <w:szCs w:val="20"/>
      <w:lang w:val="en-GB"/>
    </w:rPr>
  </w:style>
  <w:style w:type="paragraph" w:customStyle="1" w:styleId="AppL1">
    <w:name w:val="App_L1"/>
    <w:basedOn w:val="Normal"/>
    <w:next w:val="AppL2"/>
    <w:link w:val="AppL1Char"/>
    <w:rsid w:val="005A0D55"/>
    <w:pPr>
      <w:keepNext/>
      <w:pageBreakBefore/>
      <w:widowControl/>
      <w:numPr>
        <w:numId w:val="9"/>
      </w:numPr>
      <w:spacing w:after="240" w:line="280" w:lineRule="atLeast"/>
      <w:jc w:val="center"/>
      <w:outlineLvl w:val="0"/>
    </w:pPr>
    <w:rPr>
      <w:b/>
      <w:color w:val="auto"/>
      <w:szCs w:val="20"/>
    </w:rPr>
  </w:style>
  <w:style w:type="paragraph" w:customStyle="1" w:styleId="AppL2">
    <w:name w:val="App_L2"/>
    <w:basedOn w:val="AppL1"/>
    <w:next w:val="AppL5"/>
    <w:link w:val="AppL2Char"/>
    <w:rsid w:val="005A0D55"/>
    <w:pPr>
      <w:pageBreakBefore w:val="0"/>
      <w:numPr>
        <w:ilvl w:val="1"/>
      </w:numPr>
      <w:spacing w:before="240" w:after="180" w:line="240" w:lineRule="atLeast"/>
      <w:jc w:val="both"/>
      <w:outlineLvl w:val="1"/>
    </w:pPr>
  </w:style>
  <w:style w:type="paragraph" w:customStyle="1" w:styleId="AppL5">
    <w:name w:val="App_L5"/>
    <w:basedOn w:val="AppL4"/>
    <w:link w:val="AppL5Char"/>
    <w:rsid w:val="005A0D55"/>
    <w:pPr>
      <w:numPr>
        <w:ilvl w:val="0"/>
        <w:numId w:val="0"/>
      </w:numPr>
      <w:tabs>
        <w:tab w:val="num" w:pos="1440"/>
      </w:tabs>
      <w:ind w:left="1440" w:hanging="720"/>
      <w:outlineLvl w:val="4"/>
    </w:pPr>
  </w:style>
  <w:style w:type="paragraph" w:customStyle="1" w:styleId="AppL4">
    <w:name w:val="App_L4"/>
    <w:basedOn w:val="AppL3"/>
    <w:link w:val="AppL4Char"/>
    <w:rsid w:val="005A0D55"/>
    <w:pPr>
      <w:numPr>
        <w:ilvl w:val="3"/>
      </w:numPr>
      <w:outlineLvl w:val="3"/>
    </w:pPr>
  </w:style>
  <w:style w:type="paragraph" w:customStyle="1" w:styleId="AppL3">
    <w:name w:val="App_L3"/>
    <w:basedOn w:val="AppL2"/>
    <w:next w:val="AppL6"/>
    <w:link w:val="AppL3Char"/>
    <w:rsid w:val="005A0D55"/>
    <w:pPr>
      <w:keepNext w:val="0"/>
      <w:numPr>
        <w:ilvl w:val="2"/>
      </w:numPr>
      <w:spacing w:before="0" w:line="280" w:lineRule="atLeast"/>
      <w:outlineLvl w:val="2"/>
    </w:pPr>
    <w:rPr>
      <w:b w:val="0"/>
    </w:rPr>
  </w:style>
  <w:style w:type="paragraph" w:customStyle="1" w:styleId="AppL6">
    <w:name w:val="App_L6"/>
    <w:basedOn w:val="AppL5"/>
    <w:link w:val="AppL6Char"/>
    <w:rsid w:val="005A0D55"/>
    <w:pPr>
      <w:numPr>
        <w:ilvl w:val="5"/>
      </w:numPr>
      <w:tabs>
        <w:tab w:val="num" w:pos="1440"/>
      </w:tabs>
      <w:ind w:left="1440" w:hanging="720"/>
      <w:outlineLvl w:val="5"/>
    </w:pPr>
  </w:style>
  <w:style w:type="character" w:customStyle="1" w:styleId="AppL6Char">
    <w:name w:val="App_L6 Char"/>
    <w:link w:val="AppL6"/>
    <w:rsid w:val="005A0D55"/>
    <w:rPr>
      <w:szCs w:val="20"/>
      <w:lang w:val="en-GB"/>
    </w:rPr>
  </w:style>
  <w:style w:type="character" w:customStyle="1" w:styleId="AppL3Char">
    <w:name w:val="App_L3 Char"/>
    <w:link w:val="AppL3"/>
    <w:rsid w:val="005A0D55"/>
    <w:rPr>
      <w:szCs w:val="20"/>
      <w:lang w:val="en-GB"/>
    </w:rPr>
  </w:style>
  <w:style w:type="character" w:customStyle="1" w:styleId="AppL4Char">
    <w:name w:val="App_L4 Char"/>
    <w:basedOn w:val="Normal1Char"/>
    <w:link w:val="AppL4"/>
    <w:rsid w:val="005A0D55"/>
    <w:rPr>
      <w:rFonts w:eastAsia="Times New Roman"/>
      <w:color w:val="000000"/>
      <w:szCs w:val="20"/>
      <w:lang w:val="en-GB"/>
    </w:rPr>
  </w:style>
  <w:style w:type="character" w:customStyle="1" w:styleId="AppL5Char">
    <w:name w:val="App_L5 Char"/>
    <w:link w:val="AppL5"/>
    <w:rsid w:val="005A0D55"/>
    <w:rPr>
      <w:szCs w:val="20"/>
      <w:lang w:val="en-GB"/>
    </w:rPr>
  </w:style>
  <w:style w:type="character" w:customStyle="1" w:styleId="AppL2Char">
    <w:name w:val="App_L2 Char"/>
    <w:link w:val="AppL2"/>
    <w:rsid w:val="005A0D55"/>
    <w:rPr>
      <w:b/>
      <w:szCs w:val="20"/>
      <w:lang w:val="en-GB"/>
    </w:rPr>
  </w:style>
  <w:style w:type="character" w:customStyle="1" w:styleId="AppL1Char">
    <w:name w:val="App_L1 Char"/>
    <w:link w:val="AppL1"/>
    <w:rsid w:val="005A0D55"/>
    <w:rPr>
      <w:b/>
      <w:szCs w:val="20"/>
      <w:lang w:val="en-GB"/>
    </w:rPr>
  </w:style>
  <w:style w:type="paragraph" w:customStyle="1" w:styleId="AppL7">
    <w:name w:val="App_L7"/>
    <w:basedOn w:val="AppL6"/>
    <w:link w:val="AppL7Char"/>
    <w:rsid w:val="005A0D55"/>
    <w:pPr>
      <w:numPr>
        <w:ilvl w:val="6"/>
      </w:numPr>
      <w:tabs>
        <w:tab w:val="num" w:pos="1440"/>
      </w:tabs>
      <w:ind w:left="1440" w:hanging="720"/>
      <w:outlineLvl w:val="6"/>
    </w:pPr>
  </w:style>
  <w:style w:type="character" w:customStyle="1" w:styleId="AppL7Char">
    <w:name w:val="App_L7 Char"/>
    <w:link w:val="AppL7"/>
    <w:rsid w:val="005A0D55"/>
    <w:rPr>
      <w:szCs w:val="20"/>
      <w:lang w:val="en-GB"/>
    </w:rPr>
  </w:style>
  <w:style w:type="paragraph" w:customStyle="1" w:styleId="AppL8">
    <w:name w:val="App_L8"/>
    <w:basedOn w:val="AppL7"/>
    <w:next w:val="AppL7"/>
    <w:link w:val="AppL8Char"/>
    <w:rsid w:val="005A0D55"/>
    <w:pPr>
      <w:numPr>
        <w:ilvl w:val="7"/>
      </w:numPr>
      <w:tabs>
        <w:tab w:val="num" w:pos="1440"/>
      </w:tabs>
      <w:ind w:left="1440" w:hanging="720"/>
      <w:outlineLvl w:val="7"/>
    </w:pPr>
  </w:style>
  <w:style w:type="character" w:customStyle="1" w:styleId="AppL8Char">
    <w:name w:val="App_L8 Char"/>
    <w:link w:val="AppL8"/>
    <w:rsid w:val="005A0D55"/>
    <w:rPr>
      <w:szCs w:val="20"/>
      <w:lang w:val="en-GB"/>
    </w:rPr>
  </w:style>
  <w:style w:type="paragraph" w:customStyle="1" w:styleId="TOCPageHeading">
    <w:name w:val="TOC Page Heading"/>
    <w:basedOn w:val="TOCTitle"/>
    <w:qFormat/>
    <w:rsid w:val="00717B1D"/>
    <w:pPr>
      <w:tabs>
        <w:tab w:val="right" w:pos="8243"/>
      </w:tabs>
      <w:spacing w:after="240"/>
      <w:jc w:val="left"/>
    </w:pPr>
  </w:style>
  <w:style w:type="paragraph" w:customStyle="1" w:styleId="TOCTitle">
    <w:name w:val="TOC Title"/>
    <w:basedOn w:val="Normal"/>
    <w:rsid w:val="00717B1D"/>
    <w:pPr>
      <w:widowControl/>
      <w:spacing w:after="480"/>
      <w:jc w:val="center"/>
    </w:pPr>
    <w:rPr>
      <w:color w:val="auto"/>
      <w:sz w:val="22"/>
      <w:szCs w:val="20"/>
    </w:rPr>
  </w:style>
  <w:style w:type="paragraph" w:customStyle="1" w:styleId="MacPacTrailer">
    <w:name w:val="MacPac Trailer"/>
    <w:rsid w:val="008A0A03"/>
    <w:pPr>
      <w:widowControl w:val="0"/>
      <w:spacing w:line="170" w:lineRule="exact"/>
    </w:pPr>
    <w:rPr>
      <w:rFonts w:eastAsia="Times New Roman"/>
      <w:sz w:val="14"/>
      <w:szCs w:val="22"/>
    </w:rPr>
  </w:style>
  <w:style w:type="paragraph" w:styleId="BalloonText">
    <w:name w:val="Balloon Text"/>
    <w:basedOn w:val="Normal"/>
    <w:link w:val="BalloonTextChar"/>
    <w:uiPriority w:val="99"/>
    <w:semiHidden/>
    <w:rsid w:val="00AB33FC"/>
    <w:rPr>
      <w:rFonts w:ascii="Tahoma" w:hAnsi="Tahoma" w:cs="Tahoma"/>
      <w:sz w:val="16"/>
      <w:szCs w:val="16"/>
    </w:rPr>
  </w:style>
  <w:style w:type="character" w:customStyle="1" w:styleId="BalloonTextChar">
    <w:name w:val="Balloon Text Char"/>
    <w:basedOn w:val="DefaultParagraphFont"/>
    <w:link w:val="BalloonText"/>
    <w:uiPriority w:val="99"/>
    <w:semiHidden/>
    <w:rsid w:val="00AB33FC"/>
    <w:rPr>
      <w:rFonts w:ascii="Tahoma" w:eastAsia="Times New Roman" w:hAnsi="Tahoma" w:cs="Tahoma"/>
      <w:color w:val="000000"/>
      <w:sz w:val="16"/>
      <w:szCs w:val="16"/>
      <w:lang w:val="en-GB"/>
    </w:rPr>
  </w:style>
  <w:style w:type="character" w:styleId="PlaceholderText">
    <w:name w:val="Placeholder Text"/>
    <w:basedOn w:val="DefaultParagraphFont"/>
    <w:uiPriority w:val="99"/>
    <w:semiHidden/>
    <w:rsid w:val="00AB33FC"/>
    <w:rPr>
      <w:color w:val="808080"/>
    </w:rPr>
  </w:style>
  <w:style w:type="paragraph" w:customStyle="1" w:styleId="Firm5Cont4">
    <w:name w:val="Firm5 Cont 4"/>
    <w:basedOn w:val="Firm5Cont3"/>
    <w:link w:val="Firm5Cont4Char"/>
    <w:rsid w:val="003F515B"/>
    <w:pPr>
      <w:widowControl/>
    </w:pPr>
    <w:rPr>
      <w:color w:val="auto"/>
    </w:rPr>
  </w:style>
  <w:style w:type="character" w:customStyle="1" w:styleId="Firm5Cont4Char">
    <w:name w:val="Firm5 Cont 4 Char"/>
    <w:link w:val="Firm5Cont4"/>
    <w:rsid w:val="003F515B"/>
    <w:rPr>
      <w:szCs w:val="22"/>
      <w:lang w:val="en-GB" w:eastAsia="zh-CN"/>
    </w:rPr>
  </w:style>
  <w:style w:type="paragraph" w:customStyle="1" w:styleId="Firm5Cont5">
    <w:name w:val="Firm5 Cont 5"/>
    <w:basedOn w:val="Firm5Cont4"/>
    <w:link w:val="Firm5Cont5Char"/>
    <w:rsid w:val="003F515B"/>
    <w:pPr>
      <w:ind w:left="2160"/>
    </w:pPr>
  </w:style>
  <w:style w:type="character" w:customStyle="1" w:styleId="Firm5Cont5Char">
    <w:name w:val="Firm5 Cont 5 Char"/>
    <w:link w:val="Firm5Cont5"/>
    <w:rsid w:val="003F515B"/>
    <w:rPr>
      <w:szCs w:val="22"/>
      <w:lang w:val="en-GB" w:eastAsia="zh-CN"/>
    </w:rPr>
  </w:style>
  <w:style w:type="paragraph" w:customStyle="1" w:styleId="Firm5Cont6">
    <w:name w:val="Firm5 Cont 6"/>
    <w:basedOn w:val="Firm5Cont5"/>
    <w:link w:val="Firm5Cont6Char"/>
    <w:rsid w:val="003F515B"/>
    <w:pPr>
      <w:spacing w:line="280" w:lineRule="exact"/>
      <w:ind w:left="2880"/>
    </w:pPr>
  </w:style>
  <w:style w:type="character" w:customStyle="1" w:styleId="Firm5Cont6Char">
    <w:name w:val="Firm5 Cont 6 Char"/>
    <w:link w:val="Firm5Cont6"/>
    <w:rsid w:val="003F515B"/>
    <w:rPr>
      <w:szCs w:val="22"/>
      <w:lang w:val="en-GB" w:eastAsia="zh-CN"/>
    </w:rPr>
  </w:style>
  <w:style w:type="paragraph" w:customStyle="1" w:styleId="Firm5Cont7">
    <w:name w:val="Firm5 Cont 7"/>
    <w:basedOn w:val="Firm5Cont6"/>
    <w:link w:val="Firm5Cont7Char"/>
    <w:rsid w:val="003F515B"/>
    <w:pPr>
      <w:spacing w:line="280" w:lineRule="atLeast"/>
      <w:ind w:left="3600"/>
    </w:pPr>
  </w:style>
  <w:style w:type="character" w:customStyle="1" w:styleId="Firm5Cont7Char">
    <w:name w:val="Firm5 Cont 7 Char"/>
    <w:link w:val="Firm5Cont7"/>
    <w:rsid w:val="003F515B"/>
    <w:rPr>
      <w:szCs w:val="22"/>
      <w:lang w:val="en-GB" w:eastAsia="zh-CN"/>
    </w:rPr>
  </w:style>
  <w:style w:type="paragraph" w:customStyle="1" w:styleId="Firm5Cont8">
    <w:name w:val="Firm5 Cont 8"/>
    <w:basedOn w:val="Firm5Cont7"/>
    <w:link w:val="Firm5Cont8Char"/>
    <w:rsid w:val="003F515B"/>
    <w:pPr>
      <w:ind w:left="4320"/>
    </w:pPr>
  </w:style>
  <w:style w:type="character" w:customStyle="1" w:styleId="Firm5Cont8Char">
    <w:name w:val="Firm5 Cont 8 Char"/>
    <w:link w:val="Firm5Cont8"/>
    <w:rsid w:val="003F515B"/>
    <w:rPr>
      <w:szCs w:val="22"/>
      <w:lang w:val="en-GB" w:eastAsia="zh-CN"/>
    </w:rPr>
  </w:style>
  <w:style w:type="paragraph" w:customStyle="1" w:styleId="Firm5Cont9">
    <w:name w:val="Firm5 Cont 9"/>
    <w:basedOn w:val="Firm5Cont8"/>
    <w:link w:val="Firm5Cont9Char"/>
    <w:rsid w:val="003F515B"/>
    <w:pPr>
      <w:ind w:left="5040"/>
    </w:pPr>
  </w:style>
  <w:style w:type="character" w:customStyle="1" w:styleId="Firm5Cont9Char">
    <w:name w:val="Firm5 Cont 9 Char"/>
    <w:link w:val="Firm5Cont9"/>
    <w:rsid w:val="003F515B"/>
    <w:rPr>
      <w:szCs w:val="22"/>
      <w:lang w:val="en-GB" w:eastAsia="zh-CN"/>
    </w:rPr>
  </w:style>
  <w:style w:type="paragraph" w:customStyle="1" w:styleId="Sch1Cont6">
    <w:name w:val="Sch1 Cont 6"/>
    <w:basedOn w:val="Sch1Cont5"/>
    <w:link w:val="Sch1Cont6Char"/>
    <w:rsid w:val="00710218"/>
    <w:pPr>
      <w:ind w:left="1440"/>
    </w:pPr>
  </w:style>
  <w:style w:type="character" w:customStyle="1" w:styleId="Sch1Cont6Char">
    <w:name w:val="Sch1 Cont 6 Char"/>
    <w:link w:val="Sch1Cont6"/>
    <w:rsid w:val="00710218"/>
    <w:rPr>
      <w:szCs w:val="20"/>
      <w:lang w:val="en-GB"/>
    </w:rPr>
  </w:style>
  <w:style w:type="paragraph" w:customStyle="1" w:styleId="Sch1Cont7">
    <w:name w:val="Sch1 Cont 7"/>
    <w:basedOn w:val="Sch1Cont6"/>
    <w:link w:val="Sch1Cont7Char"/>
    <w:rsid w:val="00710218"/>
    <w:pPr>
      <w:ind w:left="2160"/>
    </w:pPr>
  </w:style>
  <w:style w:type="character" w:customStyle="1" w:styleId="Sch1Cont7Char">
    <w:name w:val="Sch1 Cont 7 Char"/>
    <w:link w:val="Sch1Cont7"/>
    <w:rsid w:val="00710218"/>
    <w:rPr>
      <w:szCs w:val="20"/>
      <w:lang w:val="en-GB"/>
    </w:rPr>
  </w:style>
  <w:style w:type="paragraph" w:customStyle="1" w:styleId="Sch1Cont8">
    <w:name w:val="Sch1 Cont 8"/>
    <w:basedOn w:val="Sch1Cont7"/>
    <w:link w:val="Sch1Cont8Char"/>
    <w:rsid w:val="00710218"/>
    <w:pPr>
      <w:ind w:left="2880"/>
    </w:pPr>
  </w:style>
  <w:style w:type="character" w:customStyle="1" w:styleId="Sch1Cont8Char">
    <w:name w:val="Sch1 Cont 8 Char"/>
    <w:link w:val="Sch1Cont8"/>
    <w:rsid w:val="00710218"/>
    <w:rPr>
      <w:szCs w:val="20"/>
      <w:lang w:val="en-GB"/>
    </w:rPr>
  </w:style>
  <w:style w:type="paragraph" w:customStyle="1" w:styleId="Sch1Cont9">
    <w:name w:val="Sch1 Cont 9"/>
    <w:basedOn w:val="Sch1Cont8"/>
    <w:link w:val="Sch1Cont9Char"/>
    <w:rsid w:val="00710218"/>
    <w:pPr>
      <w:ind w:left="3594" w:firstLine="6"/>
    </w:pPr>
  </w:style>
  <w:style w:type="character" w:customStyle="1" w:styleId="Sch1Cont9Char">
    <w:name w:val="Sch1 Cont 9 Char"/>
    <w:link w:val="Sch1Cont9"/>
    <w:rsid w:val="00710218"/>
    <w:rPr>
      <w:szCs w:val="20"/>
      <w:lang w:val="en-GB"/>
    </w:rPr>
  </w:style>
  <w:style w:type="paragraph" w:customStyle="1" w:styleId="AppCont5">
    <w:name w:val="App Cont 5"/>
    <w:basedOn w:val="AppCont4"/>
    <w:link w:val="AppCont5Char"/>
    <w:rsid w:val="00C94FC1"/>
    <w:pPr>
      <w:ind w:left="1440"/>
    </w:pPr>
  </w:style>
  <w:style w:type="character" w:customStyle="1" w:styleId="AppCont5Char">
    <w:name w:val="App Cont 5 Char"/>
    <w:link w:val="AppCont5"/>
    <w:rsid w:val="00C94FC1"/>
    <w:rPr>
      <w:szCs w:val="20"/>
      <w:lang w:val="en-GB"/>
    </w:rPr>
  </w:style>
  <w:style w:type="paragraph" w:customStyle="1" w:styleId="AppCont6">
    <w:name w:val="App Cont 6"/>
    <w:basedOn w:val="AppCont5"/>
    <w:link w:val="AppCont6Char"/>
    <w:rsid w:val="00C94FC1"/>
    <w:pPr>
      <w:ind w:left="2160"/>
    </w:pPr>
  </w:style>
  <w:style w:type="character" w:customStyle="1" w:styleId="AppCont6Char">
    <w:name w:val="App Cont 6 Char"/>
    <w:link w:val="AppCont6"/>
    <w:rsid w:val="00C94FC1"/>
    <w:rPr>
      <w:szCs w:val="20"/>
      <w:lang w:val="en-GB"/>
    </w:rPr>
  </w:style>
  <w:style w:type="paragraph" w:customStyle="1" w:styleId="AppCont7">
    <w:name w:val="App Cont 7"/>
    <w:basedOn w:val="AppCont6"/>
    <w:link w:val="AppCont7Char"/>
    <w:rsid w:val="00C94FC1"/>
    <w:pPr>
      <w:ind w:left="2880"/>
    </w:pPr>
  </w:style>
  <w:style w:type="character" w:customStyle="1" w:styleId="AppCont7Char">
    <w:name w:val="App Cont 7 Char"/>
    <w:link w:val="AppCont7"/>
    <w:rsid w:val="00C94FC1"/>
    <w:rPr>
      <w:szCs w:val="20"/>
      <w:lang w:val="en-GB"/>
    </w:rPr>
  </w:style>
  <w:style w:type="paragraph" w:customStyle="1" w:styleId="AppCont8">
    <w:name w:val="App Cont 8"/>
    <w:basedOn w:val="AppCont7"/>
    <w:link w:val="AppCont8Char"/>
    <w:rsid w:val="00C94FC1"/>
    <w:pPr>
      <w:ind w:left="0" w:firstLine="720"/>
    </w:pPr>
  </w:style>
  <w:style w:type="character" w:customStyle="1" w:styleId="AppCont8Char">
    <w:name w:val="App Cont 8 Char"/>
    <w:link w:val="AppCont8"/>
    <w:rsid w:val="00C94FC1"/>
    <w:rPr>
      <w:szCs w:val="20"/>
      <w:lang w:val="en-GB"/>
    </w:rPr>
  </w:style>
  <w:style w:type="paragraph" w:styleId="FootnoteText">
    <w:name w:val="footnote text"/>
    <w:basedOn w:val="Normal"/>
    <w:link w:val="FootnoteTextChar"/>
    <w:uiPriority w:val="99"/>
    <w:unhideWhenUsed/>
    <w:rsid w:val="00E41B74"/>
    <w:rPr>
      <w:sz w:val="20"/>
      <w:szCs w:val="20"/>
    </w:rPr>
  </w:style>
  <w:style w:type="character" w:customStyle="1" w:styleId="FootnoteTextChar">
    <w:name w:val="Footnote Text Char"/>
    <w:basedOn w:val="DefaultParagraphFont"/>
    <w:link w:val="FootnoteText"/>
    <w:uiPriority w:val="99"/>
    <w:rsid w:val="00E41B74"/>
    <w:rPr>
      <w:rFonts w:eastAsia="Times New Roman"/>
      <w:color w:val="000000"/>
      <w:sz w:val="20"/>
      <w:szCs w:val="20"/>
      <w:lang w:val="en-GB"/>
    </w:rPr>
  </w:style>
  <w:style w:type="character" w:styleId="FootnoteReference">
    <w:name w:val="footnote reference"/>
    <w:basedOn w:val="DefaultParagraphFont"/>
    <w:uiPriority w:val="99"/>
    <w:unhideWhenUsed/>
    <w:rsid w:val="00E41B74"/>
    <w:rPr>
      <w:vertAlign w:val="superscript"/>
    </w:rPr>
  </w:style>
  <w:style w:type="paragraph" w:styleId="ListParagraph">
    <w:name w:val="List Paragraph"/>
    <w:basedOn w:val="Normal"/>
    <w:uiPriority w:val="34"/>
    <w:qFormat/>
    <w:rsid w:val="003624BE"/>
    <w:pPr>
      <w:ind w:left="720"/>
      <w:contextualSpacing/>
    </w:pPr>
  </w:style>
  <w:style w:type="character" w:styleId="CommentReference">
    <w:name w:val="annotation reference"/>
    <w:basedOn w:val="DefaultParagraphFont"/>
    <w:uiPriority w:val="99"/>
    <w:semiHidden/>
    <w:rsid w:val="00477A76"/>
    <w:rPr>
      <w:sz w:val="16"/>
      <w:szCs w:val="16"/>
    </w:rPr>
  </w:style>
  <w:style w:type="paragraph" w:styleId="CommentText">
    <w:name w:val="annotation text"/>
    <w:basedOn w:val="Normal"/>
    <w:link w:val="CommentTextChar"/>
    <w:uiPriority w:val="99"/>
    <w:semiHidden/>
    <w:rsid w:val="00477A76"/>
    <w:rPr>
      <w:sz w:val="20"/>
      <w:szCs w:val="20"/>
    </w:rPr>
  </w:style>
  <w:style w:type="character" w:customStyle="1" w:styleId="CommentTextChar">
    <w:name w:val="Comment Text Char"/>
    <w:basedOn w:val="DefaultParagraphFont"/>
    <w:link w:val="CommentText"/>
    <w:uiPriority w:val="99"/>
    <w:semiHidden/>
    <w:rsid w:val="00477A76"/>
    <w:rPr>
      <w:rFonts w:eastAsia="Times New Roman"/>
      <w:color w:val="000000"/>
      <w:sz w:val="20"/>
      <w:szCs w:val="20"/>
      <w:lang w:val="en-GB"/>
    </w:rPr>
  </w:style>
  <w:style w:type="paragraph" w:styleId="CommentSubject">
    <w:name w:val="annotation subject"/>
    <w:basedOn w:val="CommentText"/>
    <w:next w:val="CommentText"/>
    <w:link w:val="CommentSubjectChar"/>
    <w:uiPriority w:val="99"/>
    <w:semiHidden/>
    <w:rsid w:val="00477A76"/>
    <w:rPr>
      <w:b/>
      <w:bCs/>
    </w:rPr>
  </w:style>
  <w:style w:type="character" w:customStyle="1" w:styleId="CommentSubjectChar">
    <w:name w:val="Comment Subject Char"/>
    <w:basedOn w:val="CommentTextChar"/>
    <w:link w:val="CommentSubject"/>
    <w:uiPriority w:val="99"/>
    <w:semiHidden/>
    <w:rsid w:val="00477A76"/>
    <w:rPr>
      <w:rFonts w:eastAsia="Times New Roman"/>
      <w:b/>
      <w:bCs/>
      <w:color w:val="000000"/>
      <w:sz w:val="20"/>
      <w:szCs w:val="20"/>
      <w:lang w:val="en-GB"/>
    </w:rPr>
  </w:style>
  <w:style w:type="table" w:styleId="MediumGrid3-Accent4">
    <w:name w:val="Medium Grid 3 Accent 4"/>
    <w:basedOn w:val="TableNormal"/>
    <w:uiPriority w:val="69"/>
    <w:rsid w:val="009A0F72"/>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paragraph" w:customStyle="1" w:styleId="msonormal0">
    <w:name w:val="msonormal"/>
    <w:basedOn w:val="Normal"/>
    <w:rsid w:val="006C143B"/>
    <w:pPr>
      <w:widowControl/>
      <w:spacing w:before="100" w:beforeAutospacing="1" w:after="100" w:afterAutospacing="1"/>
    </w:pPr>
    <w:rPr>
      <w:color w:val="auto"/>
      <w:lang w:eastAsia="en-GB"/>
    </w:rPr>
  </w:style>
  <w:style w:type="character" w:styleId="FollowedHyperlink">
    <w:name w:val="FollowedHyperlink"/>
    <w:basedOn w:val="DefaultParagraphFont"/>
    <w:uiPriority w:val="99"/>
    <w:semiHidden/>
    <w:unhideWhenUsed/>
    <w:rsid w:val="006C143B"/>
    <w:rPr>
      <w:color w:val="800080"/>
      <w:u w:val="single"/>
    </w:rPr>
  </w:style>
  <w:style w:type="character" w:customStyle="1" w:styleId="doc">
    <w:name w:val="doc"/>
    <w:basedOn w:val="DefaultParagraphFont"/>
    <w:rsid w:val="006C143B"/>
  </w:style>
  <w:style w:type="character" w:customStyle="1" w:styleId="std">
    <w:name w:val="std"/>
    <w:basedOn w:val="DefaultParagraphFont"/>
    <w:rsid w:val="006C143B"/>
  </w:style>
  <w:style w:type="character" w:styleId="Strong">
    <w:name w:val="Strong"/>
    <w:basedOn w:val="DefaultParagraphFont"/>
    <w:uiPriority w:val="22"/>
    <w:qFormat/>
    <w:rsid w:val="006C143B"/>
    <w:rPr>
      <w:b/>
      <w:bCs/>
    </w:rPr>
  </w:style>
  <w:style w:type="paragraph" w:customStyle="1" w:styleId="xl65">
    <w:name w:val="xl65"/>
    <w:basedOn w:val="Normal"/>
    <w:rsid w:val="006C143B"/>
    <w:pPr>
      <w:widowControl/>
      <w:spacing w:before="100" w:beforeAutospacing="1" w:after="100" w:afterAutospacing="1"/>
    </w:pPr>
    <w:rPr>
      <w:color w:val="auto"/>
      <w:sz w:val="28"/>
      <w:szCs w:val="28"/>
      <w:lang w:eastAsia="en-GB"/>
    </w:rPr>
  </w:style>
  <w:style w:type="paragraph" w:customStyle="1" w:styleId="xl66">
    <w:name w:val="xl66"/>
    <w:basedOn w:val="Normal"/>
    <w:rsid w:val="006C143B"/>
    <w:pPr>
      <w:widowControl/>
      <w:spacing w:before="100" w:beforeAutospacing="1" w:after="100" w:afterAutospacing="1"/>
      <w:textAlignment w:val="center"/>
    </w:pPr>
    <w:rPr>
      <w:color w:val="auto"/>
      <w:lang w:eastAsia="en-GB"/>
    </w:rPr>
  </w:style>
  <w:style w:type="paragraph" w:customStyle="1" w:styleId="xl67">
    <w:name w:val="xl67"/>
    <w:basedOn w:val="Normal"/>
    <w:rsid w:val="006C143B"/>
    <w:pPr>
      <w:widowControl/>
      <w:spacing w:before="100" w:beforeAutospacing="1" w:after="100" w:afterAutospacing="1"/>
      <w:textAlignment w:val="center"/>
    </w:pPr>
    <w:rPr>
      <w:b/>
      <w:bCs/>
      <w:color w:val="auto"/>
      <w:lang w:eastAsia="en-GB"/>
    </w:rPr>
  </w:style>
  <w:style w:type="paragraph" w:customStyle="1" w:styleId="xl68">
    <w:name w:val="xl68"/>
    <w:basedOn w:val="Normal"/>
    <w:rsid w:val="006C143B"/>
    <w:pPr>
      <w:widowControl/>
      <w:spacing w:before="100" w:beforeAutospacing="1" w:after="100" w:afterAutospacing="1"/>
      <w:textAlignment w:val="center"/>
    </w:pPr>
    <w:rPr>
      <w:color w:val="auto"/>
      <w:lang w:eastAsia="en-GB"/>
    </w:rPr>
  </w:style>
  <w:style w:type="paragraph" w:customStyle="1" w:styleId="xl69">
    <w:name w:val="xl69"/>
    <w:basedOn w:val="Normal"/>
    <w:rsid w:val="006C143B"/>
    <w:pPr>
      <w:widowControl/>
      <w:spacing w:before="100" w:beforeAutospacing="1" w:after="100" w:afterAutospacing="1"/>
    </w:pPr>
    <w:rPr>
      <w:lang w:eastAsia="en-GB"/>
    </w:rPr>
  </w:style>
  <w:style w:type="paragraph" w:customStyle="1" w:styleId="xl70">
    <w:name w:val="xl70"/>
    <w:basedOn w:val="Normal"/>
    <w:rsid w:val="006C143B"/>
    <w:pPr>
      <w:widowControl/>
      <w:spacing w:before="100" w:beforeAutospacing="1" w:after="100" w:afterAutospacing="1"/>
      <w:jc w:val="center"/>
      <w:textAlignment w:val="center"/>
    </w:pPr>
    <w:rPr>
      <w:color w:val="auto"/>
      <w:lang w:eastAsia="en-GB"/>
    </w:rPr>
  </w:style>
  <w:style w:type="table" w:styleId="GridTable1Light">
    <w:name w:val="Grid Table 1 Light"/>
    <w:basedOn w:val="TableNormal"/>
    <w:uiPriority w:val="46"/>
    <w:rsid w:val="006C143B"/>
    <w:rPr>
      <w:rFonts w:asciiTheme="minorHAnsi" w:hAnsiTheme="minorHAnsi" w:cstheme="minorBidi"/>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D6A39"/>
    <w:rPr>
      <w:rFonts w:eastAsia="Times New Roman"/>
      <w:color w:val="000000"/>
      <w:lang w:val="en-GB"/>
    </w:rPr>
  </w:style>
  <w:style w:type="character" w:customStyle="1" w:styleId="UnresolvedMention1">
    <w:name w:val="Unresolved Mention1"/>
    <w:basedOn w:val="DefaultParagraphFont"/>
    <w:uiPriority w:val="99"/>
    <w:semiHidden/>
    <w:unhideWhenUsed/>
    <w:rsid w:val="00046CD4"/>
    <w:rPr>
      <w:color w:val="605E5C"/>
      <w:shd w:val="clear" w:color="auto" w:fill="E1DFDD"/>
    </w:rPr>
  </w:style>
  <w:style w:type="character" w:customStyle="1" w:styleId="DocID">
    <w:name w:val="DocID"/>
    <w:basedOn w:val="DefaultParagraphFont"/>
    <w:rsid w:val="000D6EFD"/>
    <w:rPr>
      <w:rFonts w:ascii="Arial" w:hAnsi="Arial" w:cs="Arial"/>
      <w:b w:val="0"/>
      <w:bCs/>
      <w:i w:val="0"/>
      <w:iCs/>
      <w:caps w:val="0"/>
      <w:vanish w:val="0"/>
      <w:color w:val="000000"/>
      <w:sz w:val="12"/>
      <w:u w:val="none"/>
    </w:rPr>
  </w:style>
  <w:style w:type="character" w:customStyle="1" w:styleId="apple-converted-space">
    <w:name w:val="apple-converted-space"/>
    <w:basedOn w:val="DefaultParagraphFont"/>
    <w:rsid w:val="003F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05920">
      <w:bodyDiv w:val="1"/>
      <w:marLeft w:val="0"/>
      <w:marRight w:val="0"/>
      <w:marTop w:val="0"/>
      <w:marBottom w:val="0"/>
      <w:divBdr>
        <w:top w:val="none" w:sz="0" w:space="0" w:color="auto"/>
        <w:left w:val="none" w:sz="0" w:space="0" w:color="auto"/>
        <w:bottom w:val="none" w:sz="0" w:space="0" w:color="auto"/>
        <w:right w:val="none" w:sz="0" w:space="0" w:color="auto"/>
      </w:divBdr>
    </w:div>
    <w:div w:id="623315637">
      <w:bodyDiv w:val="1"/>
      <w:marLeft w:val="0"/>
      <w:marRight w:val="0"/>
      <w:marTop w:val="0"/>
      <w:marBottom w:val="0"/>
      <w:divBdr>
        <w:top w:val="none" w:sz="0" w:space="0" w:color="auto"/>
        <w:left w:val="none" w:sz="0" w:space="0" w:color="auto"/>
        <w:bottom w:val="none" w:sz="0" w:space="0" w:color="auto"/>
        <w:right w:val="none" w:sz="0" w:space="0" w:color="auto"/>
      </w:divBdr>
    </w:div>
    <w:div w:id="11018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ab@bsg.ox.ac.uk" TargetMode="External"/><Relationship Id="rId13" Type="http://schemas.openxmlformats.org/officeDocument/2006/relationships/hyperlink" Target="http://www.nationalarchives.gov.uk/information-management/government-licensing/theframework.htm"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ationalarchives.gov.uk/doc/open-government-licence/version/3/"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golab.bsg.ox.ac.uk/toolkit/technical-guidance/awarding-outcomes-based-contracts/"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olab.bsg.ox.ac.uk/community/peer-learning-groups/pogo/" TargetMode="External"/><Relationship Id="rId14" Type="http://schemas.openxmlformats.org/officeDocument/2006/relationships/hyperlink" Target="mailto:psi@nationalarchives.gsi.gov.uk" TargetMode="External"/><Relationship Id="rId22" Type="http://schemas.openxmlformats.org/officeDocument/2006/relationships/header" Target="header4.xml"/><Relationship Id="rId27" Type="http://schemas.openxmlformats.org/officeDocument/2006/relationships/footer" Target="footer6.xm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06D8-D6E2-4F31-AC60-071202CA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32561</Words>
  <Characters>185603</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JAMMES, Daniella</dc:creator>
  <cp:lastModifiedBy>Ruairi Macdonald</cp:lastModifiedBy>
  <cp:revision>2</cp:revision>
  <cp:lastPrinted>1900-01-01T00:00:00Z</cp:lastPrinted>
  <dcterms:created xsi:type="dcterms:W3CDTF">2021-09-10T06:48:00Z</dcterms:created>
  <dcterms:modified xsi:type="dcterms:W3CDTF">2021-09-10T06:48:00Z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Legal-64959515</vt:lpwstr>
  </property>
  <property fmtid="{D5CDD505-2E9C-101B-9397-08002B2CF9AE}" pid="3" name="docVersion">
    <vt:lpwstr>1</vt:lpwstr>
  </property>
  <property fmtid="{D5CDD505-2E9C-101B-9397-08002B2CF9AE}" pid="4" name="docCliMat">
    <vt:lpwstr>174834-0001</vt:lpwstr>
  </property>
</Properties>
</file>